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F3" w:rsidRPr="003D22B8" w:rsidRDefault="00F966F3" w:rsidP="00F966F3">
      <w:pPr>
        <w:spacing w:after="0" w:line="360" w:lineRule="exact"/>
        <w:jc w:val="right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bookmarkStart w:id="0" w:name="_GoBack"/>
      <w:bookmarkEnd w:id="0"/>
    </w:p>
    <w:p w:rsidR="00F966F3" w:rsidRPr="00F966F3" w:rsidRDefault="00F966F3" w:rsidP="00F966F3">
      <w:pPr>
        <w:spacing w:after="0" w:line="360" w:lineRule="exact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F966F3" w:rsidRPr="008C4F16" w:rsidRDefault="007F26D6" w:rsidP="00756AA7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45pt;width:50.25pt;height:63pt;z-index:-251658752" fillcolor="window">
            <v:imagedata r:id="rId7" o:title=""/>
          </v:shape>
          <o:OLEObject Type="Embed" ProgID="Word.Picture.8" ShapeID="_x0000_s1027" DrawAspect="Content" ObjectID="_1558520817" r:id="rId8"/>
        </w:object>
      </w:r>
    </w:p>
    <w:p w:rsidR="00F966F3" w:rsidRPr="008C4F16" w:rsidRDefault="00F966F3" w:rsidP="00F966F3">
      <w:pPr>
        <w:spacing w:after="0" w:line="36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C4F16"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Администрация муниципального образования «Приморский муниципальный район»</w:t>
      </w:r>
    </w:p>
    <w:p w:rsidR="00F966F3" w:rsidRPr="00F966F3" w:rsidRDefault="00F966F3" w:rsidP="00F966F3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</w:pPr>
    </w:p>
    <w:p w:rsidR="00F966F3" w:rsidRPr="00F966F3" w:rsidRDefault="00F966F3" w:rsidP="00F966F3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</w:pPr>
      <w:r w:rsidRPr="00F966F3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  <w:t>постановление</w:t>
      </w:r>
    </w:p>
    <w:p w:rsidR="00F966F3" w:rsidRPr="00F966F3" w:rsidRDefault="00F966F3" w:rsidP="00F966F3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</w:pPr>
    </w:p>
    <w:p w:rsidR="00F966F3" w:rsidRPr="00F966F3" w:rsidRDefault="00F966F3" w:rsidP="00F966F3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F26D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26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0911C6">
        <w:rPr>
          <w:rFonts w:ascii="Times New Roman" w:eastAsia="Times New Roman" w:hAnsi="Times New Roman"/>
          <w:sz w:val="28"/>
          <w:szCs w:val="28"/>
          <w:lang w:eastAsia="ru-RU"/>
        </w:rPr>
        <w:t xml:space="preserve"> 2017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F26D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F26D6">
        <w:rPr>
          <w:rFonts w:ascii="Times New Roman" w:eastAsia="Times New Roman" w:hAnsi="Times New Roman"/>
          <w:sz w:val="28"/>
          <w:szCs w:val="28"/>
          <w:lang w:eastAsia="ru-RU"/>
        </w:rPr>
        <w:t>447</w:t>
      </w:r>
    </w:p>
    <w:p w:rsidR="00F966F3" w:rsidRPr="00F966F3" w:rsidRDefault="00F966F3" w:rsidP="00F966F3">
      <w:pPr>
        <w:spacing w:after="0" w:line="48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6F3">
        <w:rPr>
          <w:rFonts w:ascii="Times New Roman" w:eastAsia="Times New Roman" w:hAnsi="Times New Roman"/>
          <w:sz w:val="20"/>
          <w:szCs w:val="20"/>
          <w:lang w:eastAsia="ru-RU"/>
        </w:rPr>
        <w:t>г. Архангельск</w:t>
      </w:r>
    </w:p>
    <w:p w:rsidR="00F966F3" w:rsidRPr="00F966F3" w:rsidRDefault="00F966F3" w:rsidP="00F966F3">
      <w:pPr>
        <w:spacing w:after="0" w:line="48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20381" w:rsidRDefault="00F966F3" w:rsidP="001558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9182A">
        <w:rPr>
          <w:rFonts w:ascii="Times New Roman" w:eastAsia="Times New Roman" w:hAnsi="Times New Roman"/>
          <w:b/>
          <w:sz w:val="28"/>
          <w:szCs w:val="20"/>
          <w:lang w:eastAsia="ru-RU"/>
        </w:rPr>
        <w:t>О</w:t>
      </w:r>
      <w:r w:rsidR="00720381">
        <w:rPr>
          <w:rFonts w:ascii="Times New Roman" w:eastAsia="Times New Roman" w:hAnsi="Times New Roman"/>
          <w:b/>
          <w:sz w:val="28"/>
          <w:szCs w:val="20"/>
          <w:lang w:eastAsia="ru-RU"/>
        </w:rPr>
        <w:t>б утверждении методики</w:t>
      </w:r>
    </w:p>
    <w:p w:rsidR="00F966F3" w:rsidRPr="00C9182A" w:rsidRDefault="00720381" w:rsidP="001558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расчета и </w:t>
      </w:r>
      <w:r w:rsidR="001558B4">
        <w:rPr>
          <w:rFonts w:ascii="Times New Roman" w:eastAsia="Times New Roman" w:hAnsi="Times New Roman"/>
          <w:b/>
          <w:sz w:val="28"/>
          <w:szCs w:val="20"/>
          <w:lang w:eastAsia="ru-RU"/>
        </w:rPr>
        <w:t>распределения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1558B4">
        <w:rPr>
          <w:rFonts w:ascii="Times New Roman" w:eastAsia="Times New Roman" w:hAnsi="Times New Roman"/>
          <w:b/>
          <w:sz w:val="28"/>
          <w:szCs w:val="20"/>
          <w:lang w:eastAsia="ru-RU"/>
        </w:rPr>
        <w:t>в 2017 году иных межбюджетных</w:t>
      </w:r>
      <w:r w:rsidR="0047526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1558B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трансфертов бюджетам сельских поселений на </w:t>
      </w:r>
      <w:r w:rsidR="00475267">
        <w:rPr>
          <w:rFonts w:ascii="Times New Roman" w:eastAsia="Times New Roman" w:hAnsi="Times New Roman"/>
          <w:b/>
          <w:sz w:val="28"/>
          <w:szCs w:val="20"/>
          <w:lang w:eastAsia="ru-RU"/>
        </w:rPr>
        <w:t>разработку проектно-сметной документации на устройство (строительство) сетей водоотведения</w:t>
      </w:r>
    </w:p>
    <w:p w:rsidR="00F966F3" w:rsidRPr="00F966F3" w:rsidRDefault="00F966F3" w:rsidP="00817092">
      <w:pPr>
        <w:pStyle w:val="a3"/>
        <w:rPr>
          <w:lang w:eastAsia="ru-RU"/>
        </w:rPr>
      </w:pPr>
    </w:p>
    <w:p w:rsidR="00F966F3" w:rsidRPr="00F966F3" w:rsidRDefault="00F966F3" w:rsidP="00F966F3">
      <w:pPr>
        <w:spacing w:after="0" w:line="360" w:lineRule="exact"/>
        <w:ind w:right="179" w:firstLine="720"/>
        <w:jc w:val="both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154 Бюджетного кодекса Российской Федерации</w:t>
      </w:r>
      <w:r w:rsidR="009D70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381C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 октября 2003 года № 131-ФЗ</w:t>
      </w:r>
      <w:r w:rsidR="00715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gramStart"/>
      <w:r w:rsidR="00715DD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7381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77381C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r w:rsidR="001558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02B"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министрация муниципального образования </w:t>
      </w:r>
      <w:r w:rsidRPr="00F966F3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постановляет</w:t>
      </w:r>
      <w:r w:rsidRPr="00F966F3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:</w:t>
      </w:r>
    </w:p>
    <w:p w:rsidR="009D702B" w:rsidRDefault="00F966F3" w:rsidP="00F966F3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29EF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BA29E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1558B4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прилагаемую методику</w:t>
      </w:r>
      <w:r w:rsidR="00720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расчета и</w:t>
      </w:r>
      <w:r w:rsidR="001558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распределения </w:t>
      </w:r>
      <w:r w:rsidR="00720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="001558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2017 году иных межбюджетных трансфертов бюджетам сельских поселений на </w:t>
      </w:r>
      <w:r w:rsidR="00475267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разработку проектно-сметной документации на устройство (строительство) сетей водоотведения</w:t>
      </w:r>
      <w:r w:rsidR="001558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7092" w:rsidRPr="00817092" w:rsidRDefault="00F966F3" w:rsidP="00817092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7092" w:rsidRPr="0081709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756AA7" w:rsidRPr="00756AA7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подписания и </w:t>
      </w:r>
      <w:r w:rsidR="001558B4">
        <w:rPr>
          <w:rFonts w:ascii="Times New Roman" w:eastAsia="Times New Roman" w:hAnsi="Times New Roman"/>
          <w:sz w:val="28"/>
          <w:szCs w:val="28"/>
          <w:lang w:eastAsia="ru-RU"/>
        </w:rPr>
        <w:t>утрачивает силу с 01 января 2018 года.</w:t>
      </w:r>
    </w:p>
    <w:p w:rsidR="00F966F3" w:rsidRPr="00F966F3" w:rsidRDefault="003D2E75" w:rsidP="00F966F3">
      <w:pPr>
        <w:tabs>
          <w:tab w:val="left" w:pos="1134"/>
        </w:tabs>
        <w:spacing w:after="0" w:line="360" w:lineRule="exact"/>
        <w:ind w:right="2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3</w:t>
      </w:r>
      <w:r w:rsidR="00F966F3" w:rsidRPr="00F966F3">
        <w:rPr>
          <w:rFonts w:ascii="Times New Roman" w:eastAsia="Times New Roman" w:hAnsi="Times New Roman"/>
          <w:bCs/>
          <w:sz w:val="28"/>
          <w:szCs w:val="20"/>
          <w:lang w:eastAsia="ru-RU"/>
        </w:rPr>
        <w:t>.</w:t>
      </w:r>
      <w:r w:rsidR="00F966F3" w:rsidRPr="00F966F3">
        <w:rPr>
          <w:rFonts w:ascii="Times New Roman" w:eastAsia="Times New Roman" w:hAnsi="Times New Roman"/>
          <w:bCs/>
          <w:sz w:val="28"/>
          <w:szCs w:val="20"/>
          <w:lang w:eastAsia="ru-RU"/>
        </w:rPr>
        <w:tab/>
      </w:r>
      <w:r w:rsidR="00F966F3" w:rsidRPr="00F966F3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данное постановление в бюллетене «Вестник Приморского района».</w:t>
      </w:r>
    </w:p>
    <w:p w:rsidR="00F966F3" w:rsidRPr="00F966F3" w:rsidRDefault="00F966F3" w:rsidP="00715DDE">
      <w:pPr>
        <w:tabs>
          <w:tab w:val="left" w:pos="1080"/>
        </w:tabs>
        <w:spacing w:after="0" w:line="480" w:lineRule="auto"/>
        <w:ind w:right="2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75267" w:rsidRDefault="00475267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полномочия г</w:t>
      </w:r>
      <w:r w:rsidR="00F966F3" w:rsidRPr="00F966F3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</w:p>
    <w:p w:rsidR="00F966F3" w:rsidRDefault="00F966F3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52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Ю.А. Елфимов</w:t>
      </w:r>
    </w:p>
    <w:p w:rsidR="001558B4" w:rsidRDefault="001558B4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8B4" w:rsidRDefault="001558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8B4" w:rsidRDefault="001558B4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558B4" w:rsidSect="002F6FE4">
          <w:headerReference w:type="default" r:id="rId9"/>
          <w:headerReference w:type="first" r:id="rId10"/>
          <w:pgSz w:w="11906" w:h="16838"/>
          <w:pgMar w:top="851" w:right="851" w:bottom="426" w:left="1701" w:header="709" w:footer="709" w:gutter="0"/>
          <w:pgNumType w:start="1"/>
          <w:cols w:space="708"/>
          <w:docGrid w:linePitch="360"/>
        </w:sectPr>
      </w:pPr>
    </w:p>
    <w:p w:rsidR="002F6FE4" w:rsidRPr="000F1CEE" w:rsidRDefault="002F6FE4" w:rsidP="002F6FE4">
      <w:pPr>
        <w:spacing w:after="0" w:line="240" w:lineRule="auto"/>
        <w:ind w:left="4678" w:right="2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2F6FE4" w:rsidRPr="000F1CEE" w:rsidRDefault="002F6FE4" w:rsidP="002F6FE4">
      <w:pPr>
        <w:spacing w:after="0" w:line="240" w:lineRule="auto"/>
        <w:ind w:left="4678" w:right="2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EE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«Приморский муниципальный район»</w:t>
      </w:r>
    </w:p>
    <w:p w:rsidR="002F6FE4" w:rsidRPr="000F1CEE" w:rsidRDefault="002F6FE4" w:rsidP="002F6FE4">
      <w:pPr>
        <w:spacing w:after="0" w:line="720" w:lineRule="auto"/>
        <w:ind w:left="4678" w:right="2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F1C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7F26D6">
        <w:rPr>
          <w:rFonts w:ascii="Times New Roman" w:eastAsia="Times New Roman" w:hAnsi="Times New Roman"/>
          <w:bCs/>
          <w:sz w:val="28"/>
          <w:szCs w:val="28"/>
          <w:lang w:eastAsia="ru-RU"/>
        </w:rPr>
        <w:t>08</w:t>
      </w:r>
      <w:r w:rsidRPr="000F1C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75267" w:rsidRPr="000F1CEE">
        <w:rPr>
          <w:rFonts w:ascii="Times New Roman" w:eastAsia="Times New Roman" w:hAnsi="Times New Roman"/>
          <w:bCs/>
          <w:sz w:val="28"/>
          <w:szCs w:val="28"/>
          <w:lang w:eastAsia="ru-RU"/>
        </w:rPr>
        <w:t>июня</w:t>
      </w:r>
      <w:r w:rsidRPr="000F1C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2017 года № </w:t>
      </w:r>
      <w:r w:rsidR="007F26D6">
        <w:rPr>
          <w:rFonts w:ascii="Times New Roman" w:eastAsia="Times New Roman" w:hAnsi="Times New Roman"/>
          <w:bCs/>
          <w:sz w:val="28"/>
          <w:szCs w:val="28"/>
          <w:lang w:eastAsia="ru-RU"/>
        </w:rPr>
        <w:t>447</w:t>
      </w:r>
    </w:p>
    <w:p w:rsidR="002F6FE4" w:rsidRPr="000F1CEE" w:rsidRDefault="002F6FE4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ru-RU"/>
        </w:rPr>
      </w:pPr>
      <w:r w:rsidRPr="000F1CEE">
        <w:rPr>
          <w:rFonts w:ascii="Times New Roman" w:eastAsia="Times New Roman" w:hAnsi="Times New Roman"/>
          <w:b/>
          <w:caps/>
          <w:spacing w:val="60"/>
          <w:sz w:val="28"/>
          <w:szCs w:val="28"/>
          <w:lang w:eastAsia="ru-RU"/>
        </w:rPr>
        <w:t>Методика</w:t>
      </w:r>
    </w:p>
    <w:p w:rsidR="00720381" w:rsidRPr="000F1CEE" w:rsidRDefault="00720381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расчета и </w:t>
      </w:r>
      <w:r w:rsidR="002F6FE4" w:rsidRPr="000F1CEE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распределения в 2017 году</w:t>
      </w:r>
      <w:r w:rsidRPr="000F1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иных межбюджетных</w:t>
      </w:r>
    </w:p>
    <w:p w:rsidR="000F1CEE" w:rsidRPr="000F1CEE" w:rsidRDefault="002F6FE4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трансфертов бюджетам сельских поселений на </w:t>
      </w:r>
      <w:r w:rsidR="000F1CEE" w:rsidRPr="000F1CEE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разработку</w:t>
      </w:r>
    </w:p>
    <w:p w:rsidR="000F1CEE" w:rsidRPr="000F1CEE" w:rsidRDefault="000F1CEE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CEE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проектно-сметной документации на устройство (строительство)</w:t>
      </w:r>
    </w:p>
    <w:p w:rsidR="002F6FE4" w:rsidRPr="000F1CEE" w:rsidRDefault="000F1CEE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CEE">
        <w:rPr>
          <w:rFonts w:ascii="Times New Roman" w:eastAsia="Times New Roman" w:hAnsi="Times New Roman"/>
          <w:b/>
          <w:sz w:val="28"/>
          <w:szCs w:val="28"/>
          <w:lang w:eastAsia="ru-RU"/>
        </w:rPr>
        <w:t>сетей водоотведения</w:t>
      </w:r>
    </w:p>
    <w:p w:rsidR="002F6FE4" w:rsidRPr="000F1CEE" w:rsidRDefault="002F6FE4" w:rsidP="002F6FE4">
      <w:pPr>
        <w:spacing w:after="0" w:line="240" w:lineRule="auto"/>
        <w:ind w:right="27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731954" w:rsidRDefault="00720381" w:rsidP="000F1CEE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E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F1CE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31954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бюджетам сельских поселений предоставляются с целью финансового обеспечения </w:t>
      </w:r>
      <w:r w:rsidR="00227674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</w:t>
      </w:r>
      <w:r w:rsidR="00731954">
        <w:rPr>
          <w:rFonts w:ascii="Times New Roman" w:eastAsia="Times New Roman" w:hAnsi="Times New Roman"/>
          <w:sz w:val="28"/>
          <w:szCs w:val="28"/>
          <w:lang w:eastAsia="ru-RU"/>
        </w:rPr>
        <w:t>расходных обязательств</w:t>
      </w:r>
      <w:r w:rsidR="00731954" w:rsidRPr="007319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1954">
        <w:rPr>
          <w:rFonts w:ascii="Times New Roman" w:eastAsia="Times New Roman" w:hAnsi="Times New Roman"/>
          <w:sz w:val="28"/>
          <w:szCs w:val="28"/>
          <w:lang w:eastAsia="ru-RU"/>
        </w:rPr>
        <w:t>по разработке проектно-сметной документации на устройство (строительство) сетей водоотведения, возникающих в связи осуществлением части полномочий по решению вопросов местного значения в соответствии с заключенными соглашениями</w:t>
      </w:r>
      <w:r w:rsidR="002276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692E" w:rsidRDefault="0080692E" w:rsidP="000F1CEE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692E">
        <w:rPr>
          <w:rFonts w:ascii="Times New Roman" w:eastAsia="Times New Roman" w:hAnsi="Times New Roman"/>
          <w:sz w:val="28"/>
          <w:szCs w:val="28"/>
          <w:lang w:eastAsia="ru-RU"/>
        </w:rPr>
        <w:t>Межбюджетные трансферты предоставляются бюджетам сельских поселений при одновременном соблюдении следующих условий:</w:t>
      </w:r>
    </w:p>
    <w:p w:rsidR="0080692E" w:rsidRDefault="0080692E" w:rsidP="000F1CEE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органами местного самоуправления сельского поселения планируется реализация в 2017 году мероприятий по разработке проектно-сметной документации на устройство (строительство) сетей водоотведения;</w:t>
      </w:r>
    </w:p>
    <w:p w:rsidR="0080692E" w:rsidRPr="0080692E" w:rsidRDefault="0080692E" w:rsidP="000F1CEE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органы местного самоуправления сельского поселения пред</w:t>
      </w:r>
      <w:r w:rsidR="00A764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ставили главному распорядителю средств районного бюджета, </w:t>
      </w:r>
      <w:r w:rsidRPr="0080692E">
        <w:rPr>
          <w:rFonts w:ascii="Times New Roman" w:eastAsia="Times New Roman" w:hAnsi="Times New Roman"/>
          <w:sz w:val="28"/>
          <w:szCs w:val="28"/>
          <w:lang w:eastAsia="ru-RU"/>
        </w:rPr>
        <w:t>осуществляющ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0692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0692E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в сфере ведения, в рамках которой реализуются мероприятия по разработке проектно-сметной документации на устройство (строительство) сетей водоотведения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уполномоченная организация), технико-экономическое обоснование устройства (строительства) сетей водоотведения.</w:t>
      </w:r>
    </w:p>
    <w:p w:rsidR="000F1CEE" w:rsidRPr="000F1CEE" w:rsidRDefault="0080692E" w:rsidP="000F1CEE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276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76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F1CEE" w:rsidRPr="000F1CEE">
        <w:rPr>
          <w:rFonts w:ascii="Times New Roman" w:eastAsia="Times New Roman" w:hAnsi="Times New Roman"/>
          <w:sz w:val="28"/>
          <w:szCs w:val="28"/>
          <w:lang w:eastAsia="ru-RU"/>
        </w:rPr>
        <w:t>Общий объем иных межбюджетных трансфертов бюджетам сельских поселений на разработку проектно-сметной документации на устройство (строительство) сетей водоотведения</w:t>
      </w:r>
      <w:r w:rsidR="00F67A6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межбюджетные трансферты)</w:t>
      </w:r>
      <w:r w:rsidR="000F1CEE" w:rsidRPr="000F1CE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0F1CEE" w:rsidRPr="000F1CEE" w:rsidRDefault="000F1CEE" w:rsidP="000F1CEE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МБТ=</m:t>
        </m:r>
        <m:nary>
          <m:naryPr>
            <m:chr m:val="∑"/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МБТ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Pr="000F1CEE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</w:t>
      </w:r>
    </w:p>
    <w:p w:rsidR="000F1CEE" w:rsidRPr="000F1CEE" w:rsidRDefault="000F1CEE" w:rsidP="000F1CE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МБТ</m:t>
        </m:r>
      </m:oMath>
      <w:r w:rsidRPr="000F1CE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объем межбюджетных трансфертов, предоставляемых из районного бюджета бюджетам сельских поселений, тыс. рублей;</w:t>
      </w:r>
    </w:p>
    <w:p w:rsidR="000F1CEE" w:rsidRPr="000F1CEE" w:rsidRDefault="007F26D6" w:rsidP="000F1CE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0F1CEE" w:rsidRPr="000F1CE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0F1CEE" w:rsidRPr="000F1CE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0F1CEE" w:rsidRPr="000F1CEE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тыс. рублей;</w:t>
      </w:r>
    </w:p>
    <w:p w:rsidR="000F1CEE" w:rsidRPr="000F1CEE" w:rsidRDefault="007F26D6" w:rsidP="000F1CE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0F1CEE" w:rsidRPr="000F1CE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0F1CEE" w:rsidRPr="000F1CEE" w:rsidRDefault="000F1CEE" w:rsidP="000F1CE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n</m:t>
        </m:r>
      </m:oMath>
      <w:r w:rsidRPr="000F1CE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F1CEE">
        <w:rPr>
          <w:rFonts w:ascii="Times New Roman" w:eastAsia="Times New Roman" w:hAnsi="Times New Roman"/>
          <w:sz w:val="28"/>
          <w:szCs w:val="28"/>
          <w:lang w:eastAsia="ru-RU"/>
        </w:rPr>
        <w:t>– количество сельских поселений, получающих межбюджетные трансферты.</w:t>
      </w:r>
    </w:p>
    <w:p w:rsidR="000F1CEE" w:rsidRDefault="0080692E" w:rsidP="0080692E">
      <w:pPr>
        <w:tabs>
          <w:tab w:val="left" w:pos="1134"/>
        </w:tabs>
        <w:spacing w:after="12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67A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67A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7A6C" w:rsidRPr="00F67A6C">
        <w:rPr>
          <w:rFonts w:ascii="Times New Roman" w:eastAsia="Times New Roman" w:hAnsi="Times New Roman"/>
          <w:sz w:val="28"/>
          <w:szCs w:val="28"/>
          <w:lang w:eastAsia="ru-RU"/>
        </w:rPr>
        <w:t>Объем межбюджетных трансфертов бюджету i-</w:t>
      </w:r>
      <w:proofErr w:type="spellStart"/>
      <w:r w:rsidR="00F67A6C" w:rsidRPr="00F67A6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F67A6C" w:rsidRPr="00F67A6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рассчитывается по формуле:</w:t>
      </w:r>
    </w:p>
    <w:p w:rsidR="00F67A6C" w:rsidRPr="0080692E" w:rsidRDefault="007F26D6" w:rsidP="0080692E">
      <w:pPr>
        <w:tabs>
          <w:tab w:val="left" w:pos="1134"/>
        </w:tabs>
        <w:spacing w:after="0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ЗП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посi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eastAsia="ru-RU"/>
          </w:rPr>
          <m:t>×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ПП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ГРБСi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ЗП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посi</m:t>
                </m:r>
              </m:sub>
            </m:sSub>
          </m:den>
        </m:f>
      </m:oMath>
      <w:r w:rsidR="0080692E">
        <w:rPr>
          <w:rFonts w:ascii="Cambria Math" w:eastAsia="Times New Roman" w:hAnsi="Cambria Math"/>
          <w:sz w:val="28"/>
          <w:szCs w:val="28"/>
          <w:lang w:eastAsia="ru-RU"/>
        </w:rPr>
        <w:t xml:space="preserve"> </w:t>
      </w:r>
      <w:r w:rsidR="0080692E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80692E" w:rsidRPr="000F1CEE" w:rsidRDefault="007F26D6" w:rsidP="0080692E">
      <w:pPr>
        <w:tabs>
          <w:tab w:val="left" w:pos="1134"/>
        </w:tabs>
        <w:spacing w:after="0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МБТ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80692E" w:rsidRPr="000F1CEE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межбюджетных трансфертов бюджету </w:t>
      </w:r>
      <w:proofErr w:type="spellStart"/>
      <w:r w:rsidR="0080692E" w:rsidRPr="000F1CE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80692E" w:rsidRPr="000F1CEE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поселения, тыс. рублей;</w:t>
      </w:r>
    </w:p>
    <w:p w:rsidR="000F1CEE" w:rsidRPr="0080692E" w:rsidRDefault="007F26D6" w:rsidP="00720381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ЗП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пос</m:t>
            </m:r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80692E" w:rsidRPr="0080692E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заявленная потребность </w:t>
      </w:r>
      <w:proofErr w:type="spellStart"/>
      <w:r w:rsidR="0080692E" w:rsidRPr="0080692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80692E" w:rsidRPr="0080692E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в средствах на разработку в 2017 году проектно-сметной документации на устройство (строительство) сетей водоотведения, тыс. руб.;</w:t>
      </w:r>
    </w:p>
    <w:p w:rsidR="0080692E" w:rsidRPr="0080692E" w:rsidRDefault="007F26D6" w:rsidP="0080692E">
      <w:pPr>
        <w:tabs>
          <w:tab w:val="left" w:pos="1134"/>
        </w:tabs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ПП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ГРБС</m:t>
            </m:r>
            <m:r>
              <w:rPr>
                <w:rFonts w:ascii="Cambria Math" w:eastAsia="Times New Roman" w:hAnsi="Cambria Math"/>
                <w:sz w:val="28"/>
                <w:szCs w:val="28"/>
                <w:lang w:val="en-US" w:eastAsia="ru-RU"/>
              </w:rPr>
              <m:t>i</m:t>
            </m:r>
          </m:sub>
        </m:sSub>
      </m:oMath>
      <w:r w:rsidR="0080692E" w:rsidRPr="0080692E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подтвержденная уполномоченной организацией потребность </w:t>
      </w:r>
      <w:proofErr w:type="spellStart"/>
      <w:r w:rsidR="0080692E" w:rsidRPr="0080692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 w:rsidR="0080692E" w:rsidRPr="0080692E">
        <w:rPr>
          <w:rFonts w:ascii="Times New Roman" w:eastAsia="Times New Roman" w:hAnsi="Times New Roman"/>
          <w:sz w:val="28"/>
          <w:szCs w:val="28"/>
          <w:lang w:eastAsia="ru-RU"/>
        </w:rPr>
        <w:t>-го сельского поселения в средствах на разработку в 2017 году проектно-сметной документации на устройство (строительство) сетей водоотведения, тыс. руб.</w:t>
      </w:r>
      <w:r w:rsidR="00A764E2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уполномоченной организации о выделении финансовых средств на реализацию мероприятий по разработке проектно-сметной документации на устройство (строительство) сетей водоотведения считается подтверждением потребности в сумме, заявленной в данном ходатайстве.</w:t>
      </w:r>
    </w:p>
    <w:p w:rsidR="00720381" w:rsidRPr="0080692E" w:rsidRDefault="00720381" w:rsidP="00720381">
      <w:pPr>
        <w:tabs>
          <w:tab w:val="left" w:pos="2166"/>
        </w:tabs>
        <w:spacing w:after="0" w:line="360" w:lineRule="exact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381" w:rsidRPr="00720381" w:rsidRDefault="00720381" w:rsidP="00720381">
      <w:pPr>
        <w:tabs>
          <w:tab w:val="left" w:pos="2166"/>
        </w:tabs>
        <w:spacing w:after="0" w:line="360" w:lineRule="exact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381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sectPr w:rsidR="00720381" w:rsidRPr="00720381" w:rsidSect="00720381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92" w:rsidRDefault="00817092" w:rsidP="00817092">
      <w:pPr>
        <w:spacing w:after="0" w:line="240" w:lineRule="auto"/>
      </w:pPr>
      <w:r>
        <w:separator/>
      </w:r>
    </w:p>
  </w:endnote>
  <w:endnote w:type="continuationSeparator" w:id="0">
    <w:p w:rsidR="00817092" w:rsidRDefault="00817092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92" w:rsidRDefault="00817092" w:rsidP="00817092">
      <w:pPr>
        <w:spacing w:after="0" w:line="240" w:lineRule="auto"/>
      </w:pPr>
      <w:r>
        <w:separator/>
      </w:r>
    </w:p>
  </w:footnote>
  <w:footnote w:type="continuationSeparator" w:id="0">
    <w:p w:rsidR="00817092" w:rsidRDefault="00817092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92" w:rsidRDefault="008170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730174"/>
      <w:docPartObj>
        <w:docPartGallery w:val="Page Numbers (Top of Page)"/>
        <w:docPartUnique/>
      </w:docPartObj>
    </w:sdtPr>
    <w:sdtEndPr/>
    <w:sdtContent>
      <w:p w:rsidR="001E3220" w:rsidRDefault="002F6FE4">
        <w:pPr>
          <w:pStyle w:val="a7"/>
          <w:jc w:val="center"/>
        </w:pPr>
        <w:r>
          <w:t>1</w:t>
        </w:r>
      </w:p>
    </w:sdtContent>
  </w:sdt>
  <w:p w:rsidR="001558B4" w:rsidRDefault="001558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0A"/>
    <w:rsid w:val="0006248D"/>
    <w:rsid w:val="000911C6"/>
    <w:rsid w:val="000A7D79"/>
    <w:rsid w:val="000A7FAD"/>
    <w:rsid w:val="000F1CEE"/>
    <w:rsid w:val="00142565"/>
    <w:rsid w:val="001505D0"/>
    <w:rsid w:val="00152EFC"/>
    <w:rsid w:val="001558B4"/>
    <w:rsid w:val="001701F1"/>
    <w:rsid w:val="001D7F22"/>
    <w:rsid w:val="001E3220"/>
    <w:rsid w:val="00210F80"/>
    <w:rsid w:val="00222F83"/>
    <w:rsid w:val="00223A77"/>
    <w:rsid w:val="00227674"/>
    <w:rsid w:val="002B5466"/>
    <w:rsid w:val="002F6FE4"/>
    <w:rsid w:val="00315D40"/>
    <w:rsid w:val="00325AB2"/>
    <w:rsid w:val="003641DC"/>
    <w:rsid w:val="0037412F"/>
    <w:rsid w:val="00390044"/>
    <w:rsid w:val="003B590A"/>
    <w:rsid w:val="003D22B8"/>
    <w:rsid w:val="003D2E75"/>
    <w:rsid w:val="003D6E5E"/>
    <w:rsid w:val="0040167F"/>
    <w:rsid w:val="00410236"/>
    <w:rsid w:val="0045370F"/>
    <w:rsid w:val="0045521C"/>
    <w:rsid w:val="00475267"/>
    <w:rsid w:val="004D5B27"/>
    <w:rsid w:val="004F4D0A"/>
    <w:rsid w:val="006D57D0"/>
    <w:rsid w:val="006F11F3"/>
    <w:rsid w:val="00715DDE"/>
    <w:rsid w:val="00720381"/>
    <w:rsid w:val="0072200F"/>
    <w:rsid w:val="00731954"/>
    <w:rsid w:val="00756AA7"/>
    <w:rsid w:val="0077381C"/>
    <w:rsid w:val="0078723F"/>
    <w:rsid w:val="00787D91"/>
    <w:rsid w:val="007D1271"/>
    <w:rsid w:val="007F26D6"/>
    <w:rsid w:val="00800FCD"/>
    <w:rsid w:val="0080692E"/>
    <w:rsid w:val="00811814"/>
    <w:rsid w:val="00817092"/>
    <w:rsid w:val="008C4F16"/>
    <w:rsid w:val="0090071A"/>
    <w:rsid w:val="00901AD9"/>
    <w:rsid w:val="0091484B"/>
    <w:rsid w:val="00945F63"/>
    <w:rsid w:val="009823A8"/>
    <w:rsid w:val="009D702B"/>
    <w:rsid w:val="00A03633"/>
    <w:rsid w:val="00A40940"/>
    <w:rsid w:val="00A507EE"/>
    <w:rsid w:val="00A60EE7"/>
    <w:rsid w:val="00A629D2"/>
    <w:rsid w:val="00A764E2"/>
    <w:rsid w:val="00AC6A22"/>
    <w:rsid w:val="00B54261"/>
    <w:rsid w:val="00B87E94"/>
    <w:rsid w:val="00B927C9"/>
    <w:rsid w:val="00BA29EF"/>
    <w:rsid w:val="00BA66A4"/>
    <w:rsid w:val="00BB36A4"/>
    <w:rsid w:val="00BD3F8D"/>
    <w:rsid w:val="00BD4267"/>
    <w:rsid w:val="00C02CCA"/>
    <w:rsid w:val="00C21F49"/>
    <w:rsid w:val="00C2592B"/>
    <w:rsid w:val="00C428B9"/>
    <w:rsid w:val="00C47563"/>
    <w:rsid w:val="00C9182A"/>
    <w:rsid w:val="00CB5366"/>
    <w:rsid w:val="00CF0364"/>
    <w:rsid w:val="00CF30EA"/>
    <w:rsid w:val="00D02C85"/>
    <w:rsid w:val="00D3250A"/>
    <w:rsid w:val="00D75A8E"/>
    <w:rsid w:val="00D86840"/>
    <w:rsid w:val="00D93113"/>
    <w:rsid w:val="00D9699B"/>
    <w:rsid w:val="00DC328A"/>
    <w:rsid w:val="00DC3B21"/>
    <w:rsid w:val="00E322DB"/>
    <w:rsid w:val="00E6177E"/>
    <w:rsid w:val="00E77982"/>
    <w:rsid w:val="00EB38FB"/>
    <w:rsid w:val="00F67A6C"/>
    <w:rsid w:val="00F73A20"/>
    <w:rsid w:val="00F75D19"/>
    <w:rsid w:val="00F84A87"/>
    <w:rsid w:val="00F9492A"/>
    <w:rsid w:val="00F966F3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90E7900-2AAB-4109-A459-CF1A7FBA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FA90-65B8-48D7-876F-BD319F0F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Столярова Юлия Вячеславовна</cp:lastModifiedBy>
  <cp:revision>4</cp:revision>
  <cp:lastPrinted>2017-06-09T10:40:00Z</cp:lastPrinted>
  <dcterms:created xsi:type="dcterms:W3CDTF">2017-06-08T16:07:00Z</dcterms:created>
  <dcterms:modified xsi:type="dcterms:W3CDTF">2017-06-09T10:41:00Z</dcterms:modified>
</cp:coreProperties>
</file>