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A0" w:rsidRPr="00367572" w:rsidRDefault="007F6AA0" w:rsidP="007F6AA0">
      <w:pPr>
        <w:ind w:left="5400"/>
        <w:jc w:val="right"/>
        <w:rPr>
          <w:sz w:val="20"/>
          <w:szCs w:val="20"/>
        </w:rPr>
      </w:pPr>
      <w:r w:rsidRPr="00367572">
        <w:rPr>
          <w:sz w:val="20"/>
          <w:szCs w:val="20"/>
        </w:rPr>
        <w:t>ПРИЛОЖЕНИЕ №</w:t>
      </w:r>
      <w:r w:rsidR="00367572" w:rsidRPr="00367572">
        <w:rPr>
          <w:sz w:val="20"/>
          <w:szCs w:val="20"/>
        </w:rPr>
        <w:t xml:space="preserve"> </w:t>
      </w:r>
      <w:r w:rsidR="00E515F8" w:rsidRPr="00367572">
        <w:rPr>
          <w:sz w:val="20"/>
          <w:szCs w:val="20"/>
        </w:rPr>
        <w:t>8</w:t>
      </w:r>
      <w:r w:rsidR="004501CD" w:rsidRPr="00367572">
        <w:rPr>
          <w:sz w:val="20"/>
          <w:szCs w:val="20"/>
        </w:rPr>
        <w:t xml:space="preserve"> </w:t>
      </w:r>
    </w:p>
    <w:p w:rsidR="007F6AA0" w:rsidRPr="00367572" w:rsidRDefault="007F6AA0" w:rsidP="008C7FA0">
      <w:pPr>
        <w:ind w:left="5400"/>
        <w:jc w:val="both"/>
        <w:rPr>
          <w:sz w:val="20"/>
          <w:szCs w:val="20"/>
        </w:rPr>
      </w:pPr>
      <w:r w:rsidRPr="00367572">
        <w:rPr>
          <w:sz w:val="20"/>
          <w:szCs w:val="20"/>
        </w:rPr>
        <w:t xml:space="preserve">к решению Собрания депутатов </w:t>
      </w:r>
      <w:r w:rsidR="006E0999" w:rsidRPr="00367572">
        <w:rPr>
          <w:sz w:val="20"/>
          <w:szCs w:val="20"/>
        </w:rPr>
        <w:t xml:space="preserve">                                    </w:t>
      </w:r>
      <w:r w:rsidRPr="00367572">
        <w:rPr>
          <w:sz w:val="20"/>
          <w:szCs w:val="20"/>
        </w:rPr>
        <w:t xml:space="preserve">МО «Приморский муниципальный район» </w:t>
      </w:r>
      <w:r w:rsidR="006E0999" w:rsidRPr="00367572">
        <w:rPr>
          <w:sz w:val="20"/>
          <w:szCs w:val="20"/>
        </w:rPr>
        <w:t xml:space="preserve">                            </w:t>
      </w:r>
      <w:r w:rsidRPr="00367572">
        <w:rPr>
          <w:sz w:val="20"/>
          <w:szCs w:val="20"/>
        </w:rPr>
        <w:t xml:space="preserve">от </w:t>
      </w:r>
      <w:r w:rsidR="00B42D5A">
        <w:rPr>
          <w:sz w:val="20"/>
          <w:szCs w:val="20"/>
        </w:rPr>
        <w:t>22</w:t>
      </w:r>
      <w:r w:rsidRPr="00367572">
        <w:rPr>
          <w:sz w:val="20"/>
          <w:szCs w:val="20"/>
        </w:rPr>
        <w:t xml:space="preserve"> </w:t>
      </w:r>
      <w:r w:rsidR="00B42D5A">
        <w:rPr>
          <w:sz w:val="20"/>
          <w:szCs w:val="20"/>
        </w:rPr>
        <w:t>июня</w:t>
      </w:r>
      <w:r w:rsidRPr="00367572">
        <w:rPr>
          <w:sz w:val="20"/>
          <w:szCs w:val="20"/>
        </w:rPr>
        <w:t xml:space="preserve"> 201</w:t>
      </w:r>
      <w:r w:rsidR="008C7FA0" w:rsidRPr="00367572">
        <w:rPr>
          <w:sz w:val="20"/>
          <w:szCs w:val="20"/>
        </w:rPr>
        <w:t>7</w:t>
      </w:r>
      <w:r w:rsidRPr="00367572">
        <w:rPr>
          <w:sz w:val="20"/>
          <w:szCs w:val="20"/>
        </w:rPr>
        <w:t xml:space="preserve"> г. № </w:t>
      </w:r>
      <w:r w:rsidR="00B42D5A">
        <w:rPr>
          <w:sz w:val="20"/>
          <w:szCs w:val="20"/>
        </w:rPr>
        <w:t>372</w:t>
      </w:r>
    </w:p>
    <w:p w:rsidR="007F6AA0" w:rsidRPr="00367572" w:rsidRDefault="007F6AA0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8C7FA0" w:rsidRPr="00367572" w:rsidRDefault="00192089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Изменения и д</w:t>
      </w:r>
      <w:r w:rsidR="008C7FA0" w:rsidRPr="00367572">
        <w:rPr>
          <w:sz w:val="28"/>
          <w:szCs w:val="28"/>
        </w:rPr>
        <w:t>ополнения</w:t>
      </w:r>
      <w:bookmarkStart w:id="0" w:name="_GoBack"/>
      <w:bookmarkEnd w:id="0"/>
      <w:r w:rsidR="008C7FA0" w:rsidRPr="00367572">
        <w:rPr>
          <w:sz w:val="28"/>
          <w:szCs w:val="28"/>
        </w:rPr>
        <w:t>,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вносимые в Приложение № 31 к решению Собрания депутатов муниципального образования «Приморский муниципальный район»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от 23.12.2016 г. № 308 «О бюджете муниципального образования «Приморский муниципальный район» на 2017 год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 плановый период 2018 и 2019 годов</w:t>
      </w:r>
    </w:p>
    <w:p w:rsidR="008C7FA0" w:rsidRPr="00367572" w:rsidRDefault="008C7FA0" w:rsidP="007F6AA0">
      <w:pPr>
        <w:pStyle w:val="ConsPlusTitle"/>
        <w:widowControl/>
        <w:jc w:val="center"/>
        <w:rPr>
          <w:szCs w:val="28"/>
        </w:rPr>
      </w:pPr>
    </w:p>
    <w:p w:rsidR="001206E0" w:rsidRPr="00367572" w:rsidRDefault="008C7FA0" w:rsidP="008C7FA0">
      <w:pPr>
        <w:tabs>
          <w:tab w:val="left" w:pos="1134"/>
        </w:tabs>
        <w:ind w:firstLine="720"/>
        <w:jc w:val="both"/>
      </w:pPr>
      <w:r w:rsidRPr="00367572">
        <w:t>1.</w:t>
      </w:r>
      <w:r w:rsidRPr="00367572">
        <w:tab/>
      </w:r>
      <w:r w:rsidR="001206E0" w:rsidRPr="00367572">
        <w:t>Преам</w:t>
      </w:r>
      <w:r w:rsidR="004501CD" w:rsidRPr="00367572">
        <w:t>булу Приложения дополнить абзац</w:t>
      </w:r>
      <w:r w:rsidR="00192089" w:rsidRPr="00367572">
        <w:t>ем</w:t>
      </w:r>
      <w:r w:rsidR="001206E0" w:rsidRPr="00367572">
        <w:t xml:space="preserve"> </w:t>
      </w:r>
      <w:r w:rsidR="00192089" w:rsidRPr="00367572">
        <w:t>двадцать первым</w:t>
      </w:r>
      <w:r w:rsidR="00513225" w:rsidRPr="00367572">
        <w:t xml:space="preserve"> </w:t>
      </w:r>
      <w:r w:rsidR="001206E0" w:rsidRPr="00367572">
        <w:t>следующего содержания:</w:t>
      </w:r>
    </w:p>
    <w:p w:rsidR="001206E0" w:rsidRPr="00367572" w:rsidRDefault="001206E0" w:rsidP="0070156C">
      <w:pPr>
        <w:tabs>
          <w:tab w:val="left" w:pos="993"/>
        </w:tabs>
        <w:ind w:firstLine="720"/>
        <w:jc w:val="both"/>
      </w:pPr>
      <w:r w:rsidRPr="00367572">
        <w:t>«-</w:t>
      </w:r>
      <w:r w:rsidRPr="00367572">
        <w:tab/>
        <w:t xml:space="preserve">иных межбюджетных трансфертов бюджетам сельских поселений на </w:t>
      </w:r>
      <w:r w:rsidR="00192089" w:rsidRPr="00367572">
        <w:t>разработку проектно-сметной документации на устройство (строительство) сетей водоотведения».</w:t>
      </w:r>
    </w:p>
    <w:p w:rsidR="00367572" w:rsidRPr="00367572" w:rsidRDefault="00367572" w:rsidP="0070156C">
      <w:pPr>
        <w:tabs>
          <w:tab w:val="left" w:pos="993"/>
        </w:tabs>
        <w:ind w:firstLine="720"/>
        <w:jc w:val="both"/>
      </w:pPr>
    </w:p>
    <w:p w:rsidR="00192089" w:rsidRPr="00367572" w:rsidRDefault="00D50752" w:rsidP="00D50752">
      <w:pPr>
        <w:tabs>
          <w:tab w:val="left" w:pos="1134"/>
        </w:tabs>
        <w:ind w:firstLine="720"/>
        <w:jc w:val="both"/>
      </w:pPr>
      <w:r w:rsidRPr="00367572">
        <w:t>2.</w:t>
      </w:r>
      <w:r w:rsidRPr="00367572">
        <w:tab/>
        <w:t>Пункт 10,</w:t>
      </w:r>
      <w:r w:rsidR="000B5656" w:rsidRPr="00367572">
        <w:t xml:space="preserve"> подпункты</w:t>
      </w:r>
      <w:r w:rsidRPr="00367572">
        <w:t xml:space="preserve"> 10.1.</w:t>
      </w:r>
      <w:r w:rsidR="00624081" w:rsidRPr="00367572">
        <w:t>, 10.4.</w:t>
      </w:r>
      <w:r w:rsidRPr="00367572">
        <w:t xml:space="preserve"> 10.7. и 10.9.</w:t>
      </w:r>
      <w:r w:rsidR="000B5656" w:rsidRPr="00367572">
        <w:t xml:space="preserve"> пункта 10</w:t>
      </w:r>
      <w:r w:rsidRPr="00367572">
        <w:t xml:space="preserve"> после слов «…кредиторской задолженности</w:t>
      </w:r>
      <w:r w:rsidR="00367572" w:rsidRPr="00367572">
        <w:t>…</w:t>
      </w:r>
      <w:r w:rsidRPr="00367572">
        <w:t>» дополнить словами «…и на исполнение судебных актов, предусматривающих обращение взыскания на средства бюджета</w:t>
      </w:r>
      <w:r w:rsidR="00367572" w:rsidRPr="00367572">
        <w:t>…</w:t>
      </w:r>
      <w:r w:rsidRPr="00367572">
        <w:t>».</w:t>
      </w:r>
    </w:p>
    <w:p w:rsidR="00367572" w:rsidRPr="00367572" w:rsidRDefault="00367572" w:rsidP="00D50752">
      <w:pPr>
        <w:tabs>
          <w:tab w:val="left" w:pos="1134"/>
        </w:tabs>
        <w:ind w:firstLine="720"/>
        <w:jc w:val="both"/>
      </w:pPr>
    </w:p>
    <w:p w:rsidR="00192089" w:rsidRPr="00367572" w:rsidRDefault="00D50752" w:rsidP="000B5656">
      <w:pPr>
        <w:tabs>
          <w:tab w:val="left" w:pos="1134"/>
        </w:tabs>
        <w:ind w:firstLine="720"/>
        <w:jc w:val="both"/>
      </w:pPr>
      <w:r w:rsidRPr="00367572">
        <w:t>3.</w:t>
      </w:r>
      <w:r w:rsidRPr="00367572">
        <w:tab/>
      </w:r>
      <w:r w:rsidR="000B5656" w:rsidRPr="00367572">
        <w:t>Абзац третий подпункта 10.2. пункта 10 изложить в следующей редакции:</w:t>
      </w:r>
    </w:p>
    <w:p w:rsidR="000B5656" w:rsidRPr="00367572" w:rsidRDefault="000B5656" w:rsidP="000B5656">
      <w:pPr>
        <w:tabs>
          <w:tab w:val="left" w:pos="1134"/>
        </w:tabs>
        <w:ind w:firstLine="720"/>
        <w:jc w:val="both"/>
      </w:pPr>
      <w:r w:rsidRPr="00367572">
        <w:t xml:space="preserve">«Проекты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образования, возглавляющего администрацию муниципального образования «Приморский муниципальный район», о выделении дополнительных финансовых средств на финансирование расходов по погашению кредиторской задолженности и </w:t>
      </w:r>
      <w:r w:rsidR="00367572" w:rsidRPr="00367572">
        <w:t>по</w:t>
      </w:r>
      <w:r w:rsidRPr="00367572">
        <w:t xml:space="preserve"> исполнени</w:t>
      </w:r>
      <w:r w:rsidR="00367572" w:rsidRPr="00367572">
        <w:t>ю</w:t>
      </w:r>
      <w:r w:rsidRPr="00367572">
        <w:t xml:space="preserve"> судебных актов, предусматривающих обращение взыскания н</w:t>
      </w:r>
      <w:r w:rsidR="00EF40EF" w:rsidRPr="00367572">
        <w:t>а</w:t>
      </w:r>
      <w:r w:rsidRPr="00367572">
        <w:t xml:space="preserve"> средства бюджетов</w:t>
      </w:r>
      <w:r w:rsidR="00367572" w:rsidRPr="00367572">
        <w:t>,</w:t>
      </w:r>
      <w:r w:rsidRPr="00367572">
        <w:t xml:space="preserve"> с обоснованием размера испрашиваемых средств. Ходатайствуя о выделении дополнительных финансовых средств на финансирование расходов по погашению кредиторской задолженности, органы местного самоуправления </w:t>
      </w:r>
      <w:r w:rsidR="00367572" w:rsidRPr="00367572">
        <w:t xml:space="preserve">сельских поселений </w:t>
      </w:r>
      <w:r w:rsidRPr="00367572">
        <w:t>вправе включить в финансовое обоснование в том числе кредиторскую задолженность, возникшую у муниципального образования сельского поселения в результате произведения процессуальной замены должника – сельской администрации на правопреемника – муниципальное образование сельское поселение.».</w:t>
      </w:r>
    </w:p>
    <w:p w:rsidR="00367572" w:rsidRPr="00367572" w:rsidRDefault="00367572" w:rsidP="000B5656">
      <w:pPr>
        <w:tabs>
          <w:tab w:val="left" w:pos="1134"/>
        </w:tabs>
        <w:ind w:firstLine="720"/>
        <w:jc w:val="both"/>
      </w:pPr>
    </w:p>
    <w:p w:rsidR="000B5656" w:rsidRPr="00367572" w:rsidRDefault="000B5656" w:rsidP="000B5656">
      <w:pPr>
        <w:tabs>
          <w:tab w:val="left" w:pos="1134"/>
        </w:tabs>
        <w:ind w:firstLine="720"/>
        <w:jc w:val="both"/>
      </w:pPr>
      <w:r w:rsidRPr="00367572">
        <w:t>4.</w:t>
      </w:r>
      <w:r w:rsidRPr="00367572">
        <w:tab/>
        <w:t>Подпункт 10.2. пункта 10 дополнить абзац</w:t>
      </w:r>
      <w:r w:rsidR="00A85062" w:rsidRPr="00367572">
        <w:t>а</w:t>
      </w:r>
      <w:r w:rsidRPr="00367572">
        <w:t>м</w:t>
      </w:r>
      <w:r w:rsidR="00A85062" w:rsidRPr="00367572">
        <w:t>и</w:t>
      </w:r>
      <w:r w:rsidRPr="00367572">
        <w:t xml:space="preserve"> четвертым</w:t>
      </w:r>
      <w:r w:rsidR="00A85062" w:rsidRPr="00367572">
        <w:t xml:space="preserve"> и пятым</w:t>
      </w:r>
      <w:r w:rsidRPr="00367572">
        <w:t xml:space="preserve"> следующего содержания:</w:t>
      </w:r>
    </w:p>
    <w:p w:rsidR="00EF40EF" w:rsidRPr="00367572" w:rsidRDefault="000B5656" w:rsidP="000B5656">
      <w:pPr>
        <w:tabs>
          <w:tab w:val="left" w:pos="1134"/>
        </w:tabs>
        <w:ind w:firstLine="720"/>
        <w:jc w:val="both"/>
      </w:pPr>
      <w:r w:rsidRPr="00367572">
        <w:t xml:space="preserve">«При рассмотрении </w:t>
      </w:r>
      <w:r w:rsidR="00EF40EF" w:rsidRPr="00367572">
        <w:t xml:space="preserve">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</w:t>
      </w:r>
      <w:r w:rsidR="00367572" w:rsidRPr="00367572">
        <w:t>по</w:t>
      </w:r>
      <w:r w:rsidR="00EF40EF" w:rsidRPr="00367572">
        <w:t xml:space="preserve"> исполнени</w:t>
      </w:r>
      <w:r w:rsidR="00367572" w:rsidRPr="00367572">
        <w:t>ю</w:t>
      </w:r>
      <w:r w:rsidR="00EF40EF" w:rsidRPr="00367572">
        <w:t xml:space="preserve"> судебных актов, предусматривающих обращение взыскания на средства бюджетов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трансфертов.</w:t>
      </w:r>
    </w:p>
    <w:p w:rsidR="000B5656" w:rsidRPr="00367572" w:rsidRDefault="00EF40EF" w:rsidP="000B5656">
      <w:pPr>
        <w:tabs>
          <w:tab w:val="left" w:pos="1134"/>
        </w:tabs>
        <w:ind w:firstLine="720"/>
        <w:jc w:val="both"/>
      </w:pPr>
      <w:r w:rsidRPr="00367572">
        <w:t>В случае, предусмотренном абзацем четвертым по</w:t>
      </w:r>
      <w:r w:rsidR="00367572" w:rsidRPr="00367572">
        <w:t>д</w:t>
      </w:r>
      <w:r w:rsidRPr="00367572">
        <w:t xml:space="preserve">пункта 10.2. настоящего Порядка, проект распоряжения местной администрации </w:t>
      </w:r>
      <w:r w:rsidR="00A85062" w:rsidRPr="00367572">
        <w:t>подготавливается после пред</w:t>
      </w:r>
      <w:r w:rsidR="00367572" w:rsidRPr="00367572">
        <w:t>о</w:t>
      </w:r>
      <w:r w:rsidR="00A85062" w:rsidRPr="00367572">
        <w:t>ставления получателем средств межбюджетных трансфертов гарантийного письма о софинансировании им соответствующих расходов.».</w:t>
      </w:r>
    </w:p>
    <w:p w:rsidR="00367572" w:rsidRPr="00367572" w:rsidRDefault="00367572" w:rsidP="000B5656">
      <w:pPr>
        <w:tabs>
          <w:tab w:val="left" w:pos="1134"/>
        </w:tabs>
        <w:ind w:firstLine="720"/>
        <w:jc w:val="both"/>
      </w:pPr>
    </w:p>
    <w:p w:rsidR="001206E0" w:rsidRPr="00367572" w:rsidRDefault="00A85062" w:rsidP="008C7FA0">
      <w:pPr>
        <w:tabs>
          <w:tab w:val="left" w:pos="1134"/>
        </w:tabs>
        <w:ind w:firstLine="720"/>
        <w:jc w:val="both"/>
      </w:pPr>
      <w:r w:rsidRPr="00367572">
        <w:t>5</w:t>
      </w:r>
      <w:r w:rsidR="004501CD" w:rsidRPr="00367572">
        <w:t>.</w:t>
      </w:r>
      <w:r w:rsidR="004501CD" w:rsidRPr="00367572">
        <w:tab/>
        <w:t>Дополнить Приложение пункт</w:t>
      </w:r>
      <w:r w:rsidR="00192089" w:rsidRPr="00367572">
        <w:t>ом 20</w:t>
      </w:r>
      <w:r w:rsidR="001206E0" w:rsidRPr="00367572">
        <w:t xml:space="preserve"> следующего содержания:</w:t>
      </w:r>
    </w:p>
    <w:p w:rsidR="00367572" w:rsidRPr="00367572" w:rsidRDefault="00367572" w:rsidP="008C7FA0">
      <w:pPr>
        <w:tabs>
          <w:tab w:val="left" w:pos="1134"/>
        </w:tabs>
        <w:ind w:firstLine="720"/>
        <w:jc w:val="both"/>
      </w:pPr>
    </w:p>
    <w:p w:rsidR="00367572" w:rsidRPr="00367572" w:rsidRDefault="00367572" w:rsidP="00367572">
      <w:pPr>
        <w:jc w:val="center"/>
        <w:rPr>
          <w:b/>
        </w:rPr>
      </w:pPr>
      <w:r w:rsidRPr="00B42D5A">
        <w:rPr>
          <w:b/>
        </w:rPr>
        <w:t>20</w:t>
      </w:r>
      <w:r w:rsidRPr="00367572">
        <w:rPr>
          <w:b/>
        </w:rPr>
        <w:t>. Порядок</w:t>
      </w:r>
    </w:p>
    <w:p w:rsidR="00367572" w:rsidRPr="00367572" w:rsidRDefault="00367572" w:rsidP="00367572">
      <w:pPr>
        <w:jc w:val="center"/>
        <w:rPr>
          <w:b/>
        </w:rPr>
      </w:pPr>
      <w:r w:rsidRPr="00367572">
        <w:rPr>
          <w:b/>
        </w:rPr>
        <w:t>предоставления иных межбюджетных трансфертов</w:t>
      </w:r>
    </w:p>
    <w:p w:rsidR="00367572" w:rsidRPr="00367572" w:rsidRDefault="00367572" w:rsidP="00367572">
      <w:pPr>
        <w:jc w:val="center"/>
        <w:rPr>
          <w:b/>
        </w:rPr>
      </w:pPr>
      <w:r w:rsidRPr="00367572">
        <w:rPr>
          <w:b/>
        </w:rPr>
        <w:t>бюджетам сельских поселений на разработку проектно-сметной документации на устройство (строительство) сетей водоотведения</w:t>
      </w:r>
    </w:p>
    <w:p w:rsidR="00367572" w:rsidRPr="00367572" w:rsidRDefault="00367572" w:rsidP="00367572">
      <w:pPr>
        <w:tabs>
          <w:tab w:val="left" w:pos="1560"/>
        </w:tabs>
        <w:ind w:firstLine="708"/>
        <w:jc w:val="both"/>
      </w:pP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B42D5A">
        <w:t>20</w:t>
      </w:r>
      <w:r w:rsidRPr="00367572">
        <w:t>.1.</w:t>
      </w:r>
      <w:r w:rsidRPr="00367572">
        <w:tab/>
        <w:t>Настоящий Порядок определяет условия предоставления иных межбюджетных трансфертов бюджетам сельских поселений на разработку проектно-сметной документации на устройство (строительство) сетей водоотведения (далее в настоящем Порядке – межбюджетные трансферты).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B42D5A">
        <w:t>20</w:t>
      </w:r>
      <w:r w:rsidRPr="00367572">
        <w:t>.2.</w:t>
      </w:r>
      <w:r w:rsidRPr="00367572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по разработке проектно-сметной документации на устройство (строительство) сетей водоотведения,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B42D5A">
        <w:t>20</w:t>
      </w:r>
      <w:r w:rsidRPr="00367572">
        <w:t>.3.</w:t>
      </w:r>
      <w:r w:rsidRPr="00367572">
        <w:tab/>
        <w:t>Получателями межбюджетных трансфертов являются органы местного самоуправления сельских поселений, которые в 2017 году планируют осуществлять разработку проектно-сметной документации на устройство (строительство) систем водоотведения.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B42D5A">
        <w:t>20</w:t>
      </w:r>
      <w:r w:rsidRPr="00367572">
        <w:t>.4.</w:t>
      </w:r>
      <w:r w:rsidRPr="00367572">
        <w:tab/>
        <w:t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367572">
        <w:t>20.5.</w:t>
      </w:r>
      <w:r w:rsidRPr="00367572">
        <w:tab/>
        <w:t>Межбюджетные трансферты предоставляются при соблюдении следующих условий:</w:t>
      </w:r>
    </w:p>
    <w:p w:rsidR="00367572" w:rsidRPr="00367572" w:rsidRDefault="00367572" w:rsidP="00367572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заключение между управлением по инфраструктурному развитию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по разработке проектно-сметной документации на устройство (строительство) сетей водоотведения (далее в настоящем Порядке – соглашение);</w:t>
      </w:r>
    </w:p>
    <w:p w:rsidR="00367572" w:rsidRPr="00367572" w:rsidRDefault="00367572" w:rsidP="00367572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предоставление органами местного самоуправления сельских поселений технико-экономического обоснования устройства (строительства) сетей водоотведения в управление по инфраструктурному развитию;</w:t>
      </w:r>
    </w:p>
    <w:p w:rsidR="00367572" w:rsidRPr="00367572" w:rsidRDefault="00367572" w:rsidP="00367572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выполнение условий, предусмотренных соглашением и настоящим Порядком;</w:t>
      </w:r>
    </w:p>
    <w:p w:rsidR="00367572" w:rsidRPr="00367572" w:rsidRDefault="00367572" w:rsidP="00367572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367572" w:rsidRPr="00367572" w:rsidRDefault="00367572" w:rsidP="00367572">
      <w:pPr>
        <w:tabs>
          <w:tab w:val="left" w:pos="993"/>
        </w:tabs>
        <w:ind w:firstLine="708"/>
        <w:jc w:val="both"/>
      </w:pPr>
      <w:r w:rsidRPr="00367572">
        <w:t>Обязательными условиями, включаемыми в соглашение, предусмотренное абзацем вторым подпункта 20.5. настоящего Порядка, являются:</w:t>
      </w:r>
    </w:p>
    <w:p w:rsidR="00367572" w:rsidRPr="00367572" w:rsidRDefault="00367572" w:rsidP="00367572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367572" w:rsidRPr="00367572" w:rsidRDefault="00367572" w:rsidP="00367572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возврат межбюджетных трансфертов, в том числе использованных не по целевому назначению;</w:t>
      </w:r>
    </w:p>
    <w:p w:rsidR="00367572" w:rsidRPr="00367572" w:rsidRDefault="00367572" w:rsidP="00367572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367572">
        <w:lastRenderedPageBreak/>
        <w:t>20.6.</w:t>
      </w:r>
      <w:r w:rsidRPr="00367572">
        <w:tab/>
        <w:t>Межбюджетные трансферты перечисляются с лицевого счета администрации,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B42D5A">
        <w:t>20</w:t>
      </w:r>
      <w:r w:rsidRPr="00367572">
        <w:t>.7.</w:t>
      </w:r>
      <w:r w:rsidRPr="00367572">
        <w:tab/>
        <w:t>Межбюджетные трансферты отражаются в доходах бюджетов поселений по коду бюджетной классификации Российской Федерации 000 2 02 40014 10 0000 151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367572">
        <w:t>20.8.</w:t>
      </w:r>
      <w:r w:rsidRPr="00367572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2017 год и плановый период 2018 и 2019 годов».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367572">
        <w:t>20.9.</w:t>
      </w:r>
      <w:r w:rsidRPr="00367572">
        <w:tab/>
        <w:t>Органы местного самоуправления сельских поселений расходуют средства межбюджетных трансфертов на финансирование мероприятий по разработке проектно-сметной документации на устройство (строительство) сетей водоотведения в соответствии с целями, определенными в подпункте 20.2. настоящего Порядка и в соглашении.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367572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367572">
        <w:t>20.10.</w:t>
      </w:r>
      <w:r w:rsidRPr="00367572">
        <w:tab/>
        <w:t>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и по форме, установленной управлением по инфраструктурному развитию, а также иную необходимую информацию по вопросу предоставления и расходования средств межбюджетных трансфертов.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367572">
        <w:t>20.11.</w:t>
      </w:r>
      <w:r w:rsidRPr="00367572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367572">
        <w:t>20.12.</w:t>
      </w:r>
      <w:r w:rsidRPr="00367572">
        <w:tab/>
        <w:t>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367572">
        <w:t>20.13.</w:t>
      </w:r>
      <w:r w:rsidRPr="00367572"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367572" w:rsidRPr="00367572" w:rsidRDefault="00367572" w:rsidP="00367572">
      <w:pPr>
        <w:tabs>
          <w:tab w:val="left" w:pos="1276"/>
        </w:tabs>
        <w:ind w:firstLine="708"/>
        <w:jc w:val="both"/>
      </w:pPr>
      <w:r w:rsidRPr="00367572">
        <w:t>20.14.</w:t>
      </w:r>
      <w:r w:rsidRPr="00367572"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управление по инфраструктурному развитию, органы местного самоуправления сельских поселений.</w:t>
      </w:r>
    </w:p>
    <w:p w:rsidR="00367572" w:rsidRDefault="00367572" w:rsidP="00367572">
      <w:pPr>
        <w:tabs>
          <w:tab w:val="left" w:pos="1276"/>
        </w:tabs>
        <w:ind w:firstLine="708"/>
        <w:jc w:val="both"/>
      </w:pPr>
      <w:r w:rsidRPr="00367572">
        <w:t>20.15.</w:t>
      </w:r>
      <w:r w:rsidRPr="00367572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67572" w:rsidRDefault="00367572" w:rsidP="00367572"/>
    <w:sectPr w:rsidR="0036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1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1382D"/>
    <w:rsid w:val="000160C4"/>
    <w:rsid w:val="0001762A"/>
    <w:rsid w:val="00087518"/>
    <w:rsid w:val="000B3580"/>
    <w:rsid w:val="000B5656"/>
    <w:rsid w:val="000D3B8B"/>
    <w:rsid w:val="0010785B"/>
    <w:rsid w:val="001174F7"/>
    <w:rsid w:val="001206E0"/>
    <w:rsid w:val="001329AE"/>
    <w:rsid w:val="00132E29"/>
    <w:rsid w:val="00133FC4"/>
    <w:rsid w:val="00145E49"/>
    <w:rsid w:val="00167099"/>
    <w:rsid w:val="00167A1F"/>
    <w:rsid w:val="00176BD8"/>
    <w:rsid w:val="00192089"/>
    <w:rsid w:val="00196884"/>
    <w:rsid w:val="001A5DAD"/>
    <w:rsid w:val="001C7E4D"/>
    <w:rsid w:val="001F1994"/>
    <w:rsid w:val="001F1CA8"/>
    <w:rsid w:val="001F459E"/>
    <w:rsid w:val="001F7F91"/>
    <w:rsid w:val="0021244A"/>
    <w:rsid w:val="00245A26"/>
    <w:rsid w:val="00257428"/>
    <w:rsid w:val="00267695"/>
    <w:rsid w:val="0029103D"/>
    <w:rsid w:val="002A6814"/>
    <w:rsid w:val="002E1E36"/>
    <w:rsid w:val="00315C9B"/>
    <w:rsid w:val="003412E4"/>
    <w:rsid w:val="003414A3"/>
    <w:rsid w:val="003421F8"/>
    <w:rsid w:val="00367572"/>
    <w:rsid w:val="00374779"/>
    <w:rsid w:val="00383985"/>
    <w:rsid w:val="003A3CFB"/>
    <w:rsid w:val="003C257B"/>
    <w:rsid w:val="003C2DB6"/>
    <w:rsid w:val="00402111"/>
    <w:rsid w:val="004501CD"/>
    <w:rsid w:val="004B290B"/>
    <w:rsid w:val="004D2395"/>
    <w:rsid w:val="00513225"/>
    <w:rsid w:val="00556410"/>
    <w:rsid w:val="00586DD2"/>
    <w:rsid w:val="005B150B"/>
    <w:rsid w:val="00600D18"/>
    <w:rsid w:val="0061269C"/>
    <w:rsid w:val="00624081"/>
    <w:rsid w:val="0065652A"/>
    <w:rsid w:val="006727B6"/>
    <w:rsid w:val="006C751D"/>
    <w:rsid w:val="006E0999"/>
    <w:rsid w:val="006E6918"/>
    <w:rsid w:val="006F1557"/>
    <w:rsid w:val="0070156C"/>
    <w:rsid w:val="0072173B"/>
    <w:rsid w:val="00726F9E"/>
    <w:rsid w:val="0073472C"/>
    <w:rsid w:val="007B0F9D"/>
    <w:rsid w:val="007B1B27"/>
    <w:rsid w:val="007D6D44"/>
    <w:rsid w:val="007F6AA0"/>
    <w:rsid w:val="008101A5"/>
    <w:rsid w:val="008354F9"/>
    <w:rsid w:val="008549F3"/>
    <w:rsid w:val="00863EE9"/>
    <w:rsid w:val="00886644"/>
    <w:rsid w:val="008B1891"/>
    <w:rsid w:val="008C3EF0"/>
    <w:rsid w:val="008C7FA0"/>
    <w:rsid w:val="008E185C"/>
    <w:rsid w:val="00907F3B"/>
    <w:rsid w:val="0092436C"/>
    <w:rsid w:val="00927C6F"/>
    <w:rsid w:val="009376BE"/>
    <w:rsid w:val="009550EA"/>
    <w:rsid w:val="00955E53"/>
    <w:rsid w:val="009739A5"/>
    <w:rsid w:val="009978F5"/>
    <w:rsid w:val="009B426D"/>
    <w:rsid w:val="009B4B49"/>
    <w:rsid w:val="009B53DD"/>
    <w:rsid w:val="009C1E6E"/>
    <w:rsid w:val="009D6D82"/>
    <w:rsid w:val="009E49E7"/>
    <w:rsid w:val="009E50E4"/>
    <w:rsid w:val="00A37FD4"/>
    <w:rsid w:val="00A40EF0"/>
    <w:rsid w:val="00A511DD"/>
    <w:rsid w:val="00A57E56"/>
    <w:rsid w:val="00A60675"/>
    <w:rsid w:val="00A85062"/>
    <w:rsid w:val="00AE0D4E"/>
    <w:rsid w:val="00B42D5A"/>
    <w:rsid w:val="00B477B1"/>
    <w:rsid w:val="00B56DA2"/>
    <w:rsid w:val="00B76941"/>
    <w:rsid w:val="00C105DD"/>
    <w:rsid w:val="00C42A45"/>
    <w:rsid w:val="00C746D7"/>
    <w:rsid w:val="00CC1559"/>
    <w:rsid w:val="00CC284B"/>
    <w:rsid w:val="00CC761F"/>
    <w:rsid w:val="00CD7609"/>
    <w:rsid w:val="00CE07C9"/>
    <w:rsid w:val="00CF229E"/>
    <w:rsid w:val="00D02348"/>
    <w:rsid w:val="00D04996"/>
    <w:rsid w:val="00D1383B"/>
    <w:rsid w:val="00D50752"/>
    <w:rsid w:val="00D846C7"/>
    <w:rsid w:val="00DA135C"/>
    <w:rsid w:val="00DA2B67"/>
    <w:rsid w:val="00DC3FD9"/>
    <w:rsid w:val="00DF6CCB"/>
    <w:rsid w:val="00E0220C"/>
    <w:rsid w:val="00E107A2"/>
    <w:rsid w:val="00E23C81"/>
    <w:rsid w:val="00E312F9"/>
    <w:rsid w:val="00E4085A"/>
    <w:rsid w:val="00E45D8F"/>
    <w:rsid w:val="00E515F8"/>
    <w:rsid w:val="00E95F37"/>
    <w:rsid w:val="00EA66F3"/>
    <w:rsid w:val="00EB69A1"/>
    <w:rsid w:val="00EC029F"/>
    <w:rsid w:val="00ED1BBB"/>
    <w:rsid w:val="00ED5865"/>
    <w:rsid w:val="00EF40EF"/>
    <w:rsid w:val="00F224B9"/>
    <w:rsid w:val="00F320A0"/>
    <w:rsid w:val="00F44567"/>
    <w:rsid w:val="00F56AA2"/>
    <w:rsid w:val="00F615CF"/>
    <w:rsid w:val="00F900C3"/>
    <w:rsid w:val="00FB6D87"/>
    <w:rsid w:val="00FE43E2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50</cp:revision>
  <cp:lastPrinted>2017-04-17T06:08:00Z</cp:lastPrinted>
  <dcterms:created xsi:type="dcterms:W3CDTF">2017-01-26T08:53:00Z</dcterms:created>
  <dcterms:modified xsi:type="dcterms:W3CDTF">2017-06-23T08:17:00Z</dcterms:modified>
</cp:coreProperties>
</file>