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EAE" w:rsidRPr="00A24020" w:rsidRDefault="00B16EAE" w:rsidP="00B16EAE">
      <w:pPr>
        <w:ind w:left="4820"/>
        <w:jc w:val="right"/>
        <w:rPr>
          <w:sz w:val="20"/>
          <w:szCs w:val="20"/>
        </w:rPr>
      </w:pPr>
      <w:r w:rsidRPr="00875BA7">
        <w:rPr>
          <w:sz w:val="20"/>
          <w:szCs w:val="20"/>
        </w:rPr>
        <w:t>ПРИЛОЖЕНИЕ №</w:t>
      </w:r>
      <w:r w:rsidR="008E08DC">
        <w:rPr>
          <w:sz w:val="20"/>
          <w:szCs w:val="20"/>
        </w:rPr>
        <w:t xml:space="preserve"> </w:t>
      </w:r>
      <w:r w:rsidR="002A400C">
        <w:rPr>
          <w:sz w:val="20"/>
          <w:szCs w:val="20"/>
        </w:rPr>
        <w:t>6</w:t>
      </w:r>
    </w:p>
    <w:p w:rsidR="00B16EAE" w:rsidRPr="003C5BEA" w:rsidRDefault="00B16EAE" w:rsidP="00B16EAE">
      <w:pPr>
        <w:ind w:left="4820"/>
        <w:jc w:val="right"/>
        <w:rPr>
          <w:sz w:val="20"/>
          <w:szCs w:val="20"/>
        </w:rPr>
      </w:pPr>
      <w:r w:rsidRPr="00441886">
        <w:rPr>
          <w:sz w:val="20"/>
          <w:szCs w:val="20"/>
        </w:rPr>
        <w:t xml:space="preserve">к решению Собрания депутатов МО «Приморский муниципальный район» </w:t>
      </w:r>
      <w:r w:rsidRPr="000E01D2">
        <w:rPr>
          <w:sz w:val="20"/>
          <w:szCs w:val="20"/>
        </w:rPr>
        <w:t xml:space="preserve">Архангельской области </w:t>
      </w:r>
      <w:r>
        <w:rPr>
          <w:sz w:val="20"/>
          <w:szCs w:val="20"/>
        </w:rPr>
        <w:br/>
      </w:r>
      <w:r w:rsidRPr="00441886">
        <w:rPr>
          <w:sz w:val="20"/>
          <w:szCs w:val="20"/>
        </w:rPr>
        <w:t xml:space="preserve">от </w:t>
      </w:r>
      <w:r w:rsidR="00BC2499">
        <w:rPr>
          <w:sz w:val="20"/>
          <w:szCs w:val="20"/>
        </w:rPr>
        <w:t>21 апреля</w:t>
      </w:r>
      <w:r w:rsidRPr="00441886">
        <w:rPr>
          <w:sz w:val="20"/>
          <w:szCs w:val="20"/>
        </w:rPr>
        <w:t xml:space="preserve"> 202</w:t>
      </w:r>
      <w:r>
        <w:rPr>
          <w:sz w:val="20"/>
          <w:szCs w:val="20"/>
        </w:rPr>
        <w:t>2</w:t>
      </w:r>
      <w:r w:rsidRPr="00441886">
        <w:rPr>
          <w:sz w:val="20"/>
          <w:szCs w:val="20"/>
        </w:rPr>
        <w:t xml:space="preserve"> г. №</w:t>
      </w:r>
      <w:r w:rsidRPr="003C5BEA">
        <w:rPr>
          <w:sz w:val="20"/>
          <w:szCs w:val="20"/>
        </w:rPr>
        <w:t xml:space="preserve"> </w:t>
      </w:r>
      <w:r w:rsidR="00984F24">
        <w:rPr>
          <w:sz w:val="20"/>
          <w:szCs w:val="20"/>
        </w:rPr>
        <w:t>349</w:t>
      </w:r>
    </w:p>
    <w:p w:rsidR="00B16EAE" w:rsidRPr="003C5BEA" w:rsidRDefault="00B16EAE" w:rsidP="00B16EAE">
      <w:pPr>
        <w:autoSpaceDE w:val="0"/>
        <w:autoSpaceDN w:val="0"/>
        <w:adjustRightInd w:val="0"/>
        <w:jc w:val="center"/>
        <w:outlineLvl w:val="1"/>
      </w:pPr>
    </w:p>
    <w:p w:rsidR="00B16EAE" w:rsidRPr="003C5BEA" w:rsidRDefault="00B16EAE" w:rsidP="00B16EAE">
      <w:pPr>
        <w:autoSpaceDE w:val="0"/>
        <w:autoSpaceDN w:val="0"/>
        <w:adjustRightInd w:val="0"/>
        <w:jc w:val="center"/>
        <w:outlineLvl w:val="1"/>
        <w:rPr>
          <w:bCs/>
          <w:sz w:val="26"/>
          <w:szCs w:val="26"/>
        </w:rPr>
      </w:pPr>
    </w:p>
    <w:p w:rsidR="00B16EAE" w:rsidRPr="0051034D" w:rsidRDefault="00B16EAE" w:rsidP="00B16EAE">
      <w:pPr>
        <w:autoSpaceDE w:val="0"/>
        <w:autoSpaceDN w:val="0"/>
        <w:adjustRightInd w:val="0"/>
        <w:jc w:val="center"/>
        <w:outlineLvl w:val="1"/>
        <w:rPr>
          <w:b/>
          <w:bCs/>
          <w:sz w:val="26"/>
          <w:szCs w:val="26"/>
        </w:rPr>
      </w:pPr>
      <w:r w:rsidRPr="0051034D">
        <w:rPr>
          <w:b/>
          <w:bCs/>
          <w:sz w:val="26"/>
          <w:szCs w:val="26"/>
        </w:rPr>
        <w:t>Изменения,</w:t>
      </w:r>
      <w:bookmarkStart w:id="0" w:name="_GoBack"/>
      <w:bookmarkEnd w:id="0"/>
    </w:p>
    <w:p w:rsidR="00B16EAE" w:rsidRDefault="00B16EAE" w:rsidP="00B16EAE">
      <w:pPr>
        <w:pStyle w:val="ConsPlusTitle"/>
        <w:widowControl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которые </w:t>
      </w:r>
      <w:r w:rsidRPr="003C5BEA">
        <w:rPr>
          <w:sz w:val="26"/>
          <w:szCs w:val="26"/>
        </w:rPr>
        <w:t>внос</w:t>
      </w:r>
      <w:r>
        <w:rPr>
          <w:sz w:val="26"/>
          <w:szCs w:val="26"/>
        </w:rPr>
        <w:t>ятся</w:t>
      </w:r>
      <w:r w:rsidRPr="003C5BEA">
        <w:rPr>
          <w:sz w:val="26"/>
          <w:szCs w:val="26"/>
        </w:rPr>
        <w:t xml:space="preserve"> в Приложение № 3</w:t>
      </w:r>
      <w:r>
        <w:rPr>
          <w:sz w:val="26"/>
          <w:szCs w:val="26"/>
        </w:rPr>
        <w:t>0</w:t>
      </w:r>
      <w:r w:rsidRPr="003C5BEA">
        <w:rPr>
          <w:sz w:val="26"/>
          <w:szCs w:val="26"/>
        </w:rPr>
        <w:t xml:space="preserve"> </w:t>
      </w:r>
      <w:r>
        <w:rPr>
          <w:sz w:val="26"/>
          <w:szCs w:val="26"/>
        </w:rPr>
        <w:br/>
      </w:r>
      <w:r w:rsidRPr="003C5BEA">
        <w:rPr>
          <w:sz w:val="26"/>
          <w:szCs w:val="26"/>
        </w:rPr>
        <w:t xml:space="preserve">к решению Собрания депутатов муниципального образования </w:t>
      </w:r>
      <w:r>
        <w:rPr>
          <w:sz w:val="26"/>
          <w:szCs w:val="26"/>
        </w:rPr>
        <w:br/>
      </w:r>
      <w:r w:rsidRPr="003C5BEA">
        <w:rPr>
          <w:sz w:val="26"/>
          <w:szCs w:val="26"/>
        </w:rPr>
        <w:t>«Приморский муниципальный район»</w:t>
      </w:r>
      <w:r>
        <w:rPr>
          <w:sz w:val="26"/>
          <w:szCs w:val="26"/>
        </w:rPr>
        <w:t xml:space="preserve"> </w:t>
      </w:r>
      <w:r w:rsidRPr="003C5BEA">
        <w:rPr>
          <w:sz w:val="26"/>
          <w:szCs w:val="26"/>
        </w:rPr>
        <w:t xml:space="preserve">от </w:t>
      </w:r>
      <w:r>
        <w:rPr>
          <w:sz w:val="26"/>
          <w:szCs w:val="26"/>
        </w:rPr>
        <w:t>9 декабря 2021</w:t>
      </w:r>
      <w:r w:rsidRPr="003C5BEA">
        <w:rPr>
          <w:sz w:val="26"/>
          <w:szCs w:val="26"/>
        </w:rPr>
        <w:t xml:space="preserve"> г</w:t>
      </w:r>
      <w:r>
        <w:rPr>
          <w:sz w:val="26"/>
          <w:szCs w:val="26"/>
        </w:rPr>
        <w:t>ода</w:t>
      </w:r>
      <w:r w:rsidRPr="003C5BEA">
        <w:rPr>
          <w:sz w:val="26"/>
          <w:szCs w:val="26"/>
        </w:rPr>
        <w:t xml:space="preserve"> № </w:t>
      </w:r>
      <w:r>
        <w:rPr>
          <w:sz w:val="26"/>
          <w:szCs w:val="26"/>
        </w:rPr>
        <w:t>305</w:t>
      </w:r>
      <w:r w:rsidRPr="003C5BEA">
        <w:rPr>
          <w:sz w:val="26"/>
          <w:szCs w:val="26"/>
        </w:rPr>
        <w:t xml:space="preserve"> </w:t>
      </w:r>
      <w:r>
        <w:rPr>
          <w:sz w:val="26"/>
          <w:szCs w:val="26"/>
        </w:rPr>
        <w:br/>
      </w:r>
      <w:r w:rsidRPr="003C5BEA">
        <w:rPr>
          <w:sz w:val="26"/>
          <w:szCs w:val="26"/>
        </w:rPr>
        <w:t xml:space="preserve">«О бюджете муниципального образования </w:t>
      </w:r>
    </w:p>
    <w:p w:rsidR="00B16EAE" w:rsidRDefault="00B16EAE" w:rsidP="00B16EAE">
      <w:pPr>
        <w:pStyle w:val="ConsPlusTitle"/>
        <w:widowControl/>
        <w:jc w:val="center"/>
        <w:rPr>
          <w:sz w:val="26"/>
          <w:szCs w:val="26"/>
        </w:rPr>
      </w:pPr>
      <w:r w:rsidRPr="003C5BEA">
        <w:rPr>
          <w:sz w:val="26"/>
          <w:szCs w:val="26"/>
        </w:rPr>
        <w:t xml:space="preserve">«Приморский муниципальный район» </w:t>
      </w:r>
      <w:r>
        <w:rPr>
          <w:sz w:val="26"/>
          <w:szCs w:val="26"/>
        </w:rPr>
        <w:t xml:space="preserve">Архангельской области </w:t>
      </w:r>
    </w:p>
    <w:p w:rsidR="00B16EAE" w:rsidRPr="003C5BEA" w:rsidRDefault="00B16EAE" w:rsidP="00B16EAE">
      <w:pPr>
        <w:pStyle w:val="ConsPlusTitle"/>
        <w:widowControl/>
        <w:jc w:val="center"/>
        <w:rPr>
          <w:sz w:val="26"/>
          <w:szCs w:val="26"/>
        </w:rPr>
      </w:pPr>
      <w:r w:rsidRPr="003C5BEA">
        <w:rPr>
          <w:sz w:val="26"/>
          <w:szCs w:val="26"/>
        </w:rPr>
        <w:t>на 202</w:t>
      </w:r>
      <w:r>
        <w:rPr>
          <w:sz w:val="26"/>
          <w:szCs w:val="26"/>
        </w:rPr>
        <w:t>2</w:t>
      </w:r>
      <w:r w:rsidRPr="003C5BEA">
        <w:rPr>
          <w:sz w:val="26"/>
          <w:szCs w:val="26"/>
        </w:rPr>
        <w:t xml:space="preserve"> год и плановый период 202</w:t>
      </w:r>
      <w:r>
        <w:rPr>
          <w:sz w:val="26"/>
          <w:szCs w:val="26"/>
        </w:rPr>
        <w:t>3</w:t>
      </w:r>
      <w:r w:rsidRPr="003C5BEA">
        <w:rPr>
          <w:sz w:val="26"/>
          <w:szCs w:val="26"/>
        </w:rPr>
        <w:t xml:space="preserve"> и 202</w:t>
      </w:r>
      <w:r>
        <w:rPr>
          <w:sz w:val="26"/>
          <w:szCs w:val="26"/>
        </w:rPr>
        <w:t>4</w:t>
      </w:r>
      <w:r w:rsidRPr="003C5BEA">
        <w:rPr>
          <w:sz w:val="26"/>
          <w:szCs w:val="26"/>
        </w:rPr>
        <w:t xml:space="preserve"> годов»</w:t>
      </w:r>
    </w:p>
    <w:p w:rsidR="00B16EAE" w:rsidRPr="008372D3" w:rsidRDefault="00B16EAE" w:rsidP="00B16EAE">
      <w:pPr>
        <w:jc w:val="center"/>
        <w:rPr>
          <w:rFonts w:eastAsiaTheme="minorHAnsi"/>
          <w:lang w:eastAsia="en-US"/>
        </w:rPr>
      </w:pPr>
    </w:p>
    <w:p w:rsidR="00B16EAE" w:rsidRDefault="00B16EAE" w:rsidP="00B16EAE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 w:rsidRPr="00552F32">
        <w:rPr>
          <w:rFonts w:eastAsiaTheme="minorHAnsi"/>
          <w:lang w:eastAsia="en-US"/>
        </w:rPr>
        <w:t>1</w:t>
      </w:r>
      <w:r>
        <w:rPr>
          <w:rFonts w:eastAsiaTheme="minorHAnsi"/>
          <w:lang w:eastAsia="en-US"/>
        </w:rPr>
        <w:t>.</w:t>
      </w:r>
      <w:r>
        <w:tab/>
      </w:r>
      <w:r w:rsidR="00521EA1">
        <w:t>Преамбулу дополнить подпунктом 24</w:t>
      </w:r>
      <w:r>
        <w:t xml:space="preserve"> следующего содержания:</w:t>
      </w:r>
    </w:p>
    <w:p w:rsidR="00521EA1" w:rsidRDefault="00521EA1" w:rsidP="00B16EAE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>
        <w:t xml:space="preserve">«24) </w:t>
      </w:r>
      <w:r w:rsidRPr="00521EA1">
        <w:t>иных межбюджетных трансфертов бюджетам сельских поселений на мероприятия по модернизации нерегулируемых пешеходных переходов, светофорных объектов и установке светофорных объектов, пешеходных ограждений на автомобильных дорогах общего пользования местного значения, на 2022 год</w:t>
      </w:r>
      <w:r>
        <w:t>.»</w:t>
      </w:r>
    </w:p>
    <w:p w:rsidR="00B16EAE" w:rsidRDefault="00B16EAE" w:rsidP="00521EA1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2</w:t>
      </w:r>
      <w:r w:rsidR="00521EA1">
        <w:rPr>
          <w:rFonts w:eastAsiaTheme="minorHAnsi"/>
          <w:lang w:eastAsia="en-US"/>
        </w:rPr>
        <w:t>.</w:t>
      </w:r>
      <w:r w:rsidR="00521EA1">
        <w:rPr>
          <w:rFonts w:eastAsiaTheme="minorHAnsi"/>
          <w:lang w:eastAsia="en-US"/>
        </w:rPr>
        <w:tab/>
        <w:t>Дополнить пунктом 24</w:t>
      </w:r>
      <w:r w:rsidRPr="00CF3D59">
        <w:rPr>
          <w:rFonts w:eastAsiaTheme="minorHAnsi"/>
          <w:lang w:eastAsia="en-US"/>
        </w:rPr>
        <w:t xml:space="preserve"> следующего содержания:</w:t>
      </w:r>
    </w:p>
    <w:p w:rsidR="00521EA1" w:rsidRDefault="00521EA1" w:rsidP="00521EA1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521EA1" w:rsidRPr="00521EA1" w:rsidRDefault="00521EA1" w:rsidP="00521EA1">
      <w:pPr>
        <w:autoSpaceDE w:val="0"/>
        <w:autoSpaceDN w:val="0"/>
        <w:adjustRightInd w:val="0"/>
        <w:jc w:val="center"/>
        <w:outlineLvl w:val="0"/>
        <w:rPr>
          <w:rStyle w:val="a3"/>
          <w:b/>
          <w:color w:val="auto"/>
          <w:u w:val="none"/>
        </w:rPr>
      </w:pPr>
      <w:bookmarkStart w:id="1" w:name="п27_ремонт_пешеходников_конкурс"/>
      <w:r>
        <w:rPr>
          <w:b/>
        </w:rPr>
        <w:t>«</w:t>
      </w:r>
      <w:r w:rsidRPr="00521EA1">
        <w:rPr>
          <w:b/>
        </w:rPr>
        <w:fldChar w:fldCharType="begin"/>
      </w:r>
      <w:r w:rsidRPr="00521EA1">
        <w:rPr>
          <w:b/>
        </w:rPr>
        <w:instrText xml:space="preserve"> HYPERLINK  \l "_top" </w:instrText>
      </w:r>
      <w:r w:rsidRPr="00521EA1">
        <w:rPr>
          <w:b/>
        </w:rPr>
        <w:fldChar w:fldCharType="separate"/>
      </w:r>
      <w:r w:rsidRPr="00521EA1">
        <w:rPr>
          <w:rStyle w:val="a3"/>
          <w:b/>
          <w:color w:val="auto"/>
          <w:u w:val="none"/>
        </w:rPr>
        <w:t xml:space="preserve">24. Порядок </w:t>
      </w:r>
    </w:p>
    <w:p w:rsidR="00521EA1" w:rsidRPr="00521EA1" w:rsidRDefault="00521EA1" w:rsidP="00521EA1">
      <w:pPr>
        <w:autoSpaceDE w:val="0"/>
        <w:autoSpaceDN w:val="0"/>
        <w:adjustRightInd w:val="0"/>
        <w:jc w:val="center"/>
        <w:outlineLvl w:val="0"/>
        <w:rPr>
          <w:rStyle w:val="a3"/>
          <w:b/>
          <w:color w:val="auto"/>
          <w:u w:val="none"/>
        </w:rPr>
      </w:pPr>
      <w:r w:rsidRPr="00521EA1">
        <w:rPr>
          <w:rStyle w:val="a3"/>
          <w:b/>
          <w:color w:val="auto"/>
          <w:u w:val="none"/>
        </w:rPr>
        <w:t>предоставления иных межбюджетных трансфертов</w:t>
      </w:r>
    </w:p>
    <w:p w:rsidR="00521EA1" w:rsidRPr="00521EA1" w:rsidRDefault="00521EA1" w:rsidP="00521EA1">
      <w:pPr>
        <w:autoSpaceDE w:val="0"/>
        <w:autoSpaceDN w:val="0"/>
        <w:adjustRightInd w:val="0"/>
        <w:jc w:val="center"/>
        <w:outlineLvl w:val="0"/>
        <w:rPr>
          <w:b/>
        </w:rPr>
      </w:pPr>
      <w:r w:rsidRPr="00521EA1">
        <w:rPr>
          <w:rStyle w:val="a3"/>
          <w:b/>
          <w:color w:val="auto"/>
          <w:u w:val="none"/>
        </w:rPr>
        <w:t xml:space="preserve">бюджетам сельских поселений на мероприятия по модернизации нерегулируемых пешеходных переходов, светофорных объектов и установке </w:t>
      </w:r>
      <w:r w:rsidRPr="00521EA1">
        <w:rPr>
          <w:b/>
        </w:rPr>
        <w:t>светофорных объектов,</w:t>
      </w:r>
      <w:r w:rsidRPr="00521EA1">
        <w:rPr>
          <w:rStyle w:val="a3"/>
          <w:b/>
          <w:color w:val="auto"/>
          <w:u w:val="none"/>
        </w:rPr>
        <w:t xml:space="preserve"> пешеходных ограждений на автомобильных дорогах общего пользования местного значения</w:t>
      </w:r>
      <w:r w:rsidRPr="00521EA1">
        <w:rPr>
          <w:b/>
        </w:rPr>
        <w:fldChar w:fldCharType="end"/>
      </w:r>
    </w:p>
    <w:bookmarkEnd w:id="1"/>
    <w:p w:rsidR="00521EA1" w:rsidRPr="00521EA1" w:rsidRDefault="00521EA1" w:rsidP="00521EA1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521EA1" w:rsidRDefault="00521EA1" w:rsidP="00521EA1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0"/>
      </w:pPr>
      <w:r>
        <w:t>24</w:t>
      </w:r>
      <w:r w:rsidRPr="001F059D">
        <w:t>.1.</w:t>
      </w:r>
      <w:r w:rsidRPr="001F059D">
        <w:tab/>
      </w:r>
      <w:r>
        <w:t xml:space="preserve">Настоящий порядок определяет правила и условия предоставления и расходования иных межбюджетных трансфертов бюджетам сельских поселений </w:t>
      </w:r>
      <w:r w:rsidRPr="00862F6E">
        <w:t>на мероприятия по модернизации нерегулируемых пешеходных переходов, светофорных объектов и установке</w:t>
      </w:r>
      <w:r>
        <w:t xml:space="preserve"> </w:t>
      </w:r>
      <w:r w:rsidRPr="00862F6E">
        <w:t>светофорных объектов</w:t>
      </w:r>
      <w:r>
        <w:t>,</w:t>
      </w:r>
      <w:r w:rsidRPr="00862F6E">
        <w:t xml:space="preserve"> пешеходных ограждений на автомобильных дорогах общего пользования местного значения</w:t>
      </w:r>
      <w:r>
        <w:t xml:space="preserve"> (далее в настоящем Порядке –межбюджетные трансферты).</w:t>
      </w:r>
    </w:p>
    <w:p w:rsidR="00521EA1" w:rsidRDefault="00521EA1" w:rsidP="00521EA1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0"/>
      </w:pPr>
      <w:r>
        <w:t>К мероприятиям относятся:</w:t>
      </w:r>
    </w:p>
    <w:p w:rsidR="00521EA1" w:rsidRPr="00204DE6" w:rsidRDefault="00521EA1" w:rsidP="00521EA1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0"/>
      </w:pPr>
      <w:r w:rsidRPr="00204DE6">
        <w:t>-</w:t>
      </w:r>
      <w:r w:rsidRPr="00204DE6">
        <w:tab/>
      </w:r>
      <w:r w:rsidRPr="00646637">
        <w:t xml:space="preserve">модернизация нерегулируемых пешеходных переходов, в том числе прилегающих непосредственно к дошкольным образовательным организациям, общеобразовательным организациям и организациям дополнительного образования, средствами освещения, искусственными дорожными неровностями, светофорами Т7, системами светового оповещения, дорожными знаками с внутренним освещением и светодиодной индикацией, Г-образными опорами, дорожной разметкой, в том числе с применением штучных форм и цветных дорожных покрытий, </w:t>
      </w:r>
      <w:proofErr w:type="spellStart"/>
      <w:r w:rsidRPr="00646637">
        <w:t>световозвращателями</w:t>
      </w:r>
      <w:proofErr w:type="spellEnd"/>
      <w:r w:rsidRPr="00646637">
        <w:t xml:space="preserve"> и индикаторами, а также устройствами дополнительного освещения и другими элементами повышения безопасности дорожного движения (включая тротуары на подходах к пешеходным переходам)</w:t>
      </w:r>
      <w:r w:rsidRPr="00204DE6">
        <w:t>;</w:t>
      </w:r>
    </w:p>
    <w:p w:rsidR="00521EA1" w:rsidRDefault="00521EA1" w:rsidP="00521EA1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0"/>
      </w:pPr>
      <w:r w:rsidRPr="00204DE6">
        <w:t>-</w:t>
      </w:r>
      <w:r w:rsidRPr="00204DE6">
        <w:tab/>
        <w:t>модернизация светофорных</w:t>
      </w:r>
      <w:r>
        <w:t xml:space="preserve"> объектов;</w:t>
      </w:r>
    </w:p>
    <w:p w:rsidR="00521EA1" w:rsidRDefault="00521EA1" w:rsidP="00521EA1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0"/>
      </w:pPr>
      <w:r>
        <w:t>-</w:t>
      </w:r>
      <w:r>
        <w:tab/>
        <w:t>установка пешеходных ограждений на дорогах, в том числе в зоне пешеходных переходов;</w:t>
      </w:r>
    </w:p>
    <w:p w:rsidR="00521EA1" w:rsidRDefault="00521EA1" w:rsidP="00521EA1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0"/>
      </w:pPr>
      <w:r w:rsidRPr="00646637">
        <w:t>- установка светофорных объектов.</w:t>
      </w:r>
    </w:p>
    <w:p w:rsidR="00521EA1" w:rsidRDefault="00521EA1" w:rsidP="00521EA1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0"/>
      </w:pPr>
      <w:r>
        <w:t>24.2.</w:t>
      </w:r>
      <w:r>
        <w:tab/>
      </w:r>
      <w:r w:rsidRPr="00367572">
        <w:t xml:space="preserve">Межбюджетные трансферты предоставляются бюджетам сельских поселений с целью </w:t>
      </w:r>
      <w:r>
        <w:t>обеспечения</w:t>
      </w:r>
      <w:r w:rsidRPr="00367572">
        <w:t xml:space="preserve"> </w:t>
      </w:r>
      <w:r>
        <w:t>мероприятий</w:t>
      </w:r>
      <w:r w:rsidRPr="00367572">
        <w:t xml:space="preserve"> </w:t>
      </w:r>
      <w:r w:rsidRPr="00862F6E">
        <w:t>по модернизации нерегулируемых пешеходных переходов, светофорных объектов и установке</w:t>
      </w:r>
      <w:r>
        <w:t xml:space="preserve"> </w:t>
      </w:r>
      <w:r w:rsidRPr="00862F6E">
        <w:t>светофорных объектов</w:t>
      </w:r>
      <w:r>
        <w:t>,</w:t>
      </w:r>
      <w:r w:rsidRPr="00862F6E">
        <w:t xml:space="preserve"> </w:t>
      </w:r>
      <w:r w:rsidRPr="00862F6E">
        <w:lastRenderedPageBreak/>
        <w:t>пешеходных ограждений на автомобильных дорогах общего пользования местного значения</w:t>
      </w:r>
      <w:r w:rsidRPr="00E81E68">
        <w:t xml:space="preserve">, в целях </w:t>
      </w:r>
      <w:proofErr w:type="spellStart"/>
      <w:r w:rsidRPr="00E81E68">
        <w:t>софинансирования</w:t>
      </w:r>
      <w:proofErr w:type="spellEnd"/>
      <w:r w:rsidRPr="00E81E68">
        <w:t xml:space="preserve"> которых из областного бюджета предоставляю</w:t>
      </w:r>
      <w:r>
        <w:t>тся субсидии местным бюджетам.</w:t>
      </w:r>
    </w:p>
    <w:p w:rsidR="00521EA1" w:rsidRDefault="00521EA1" w:rsidP="00521EA1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0"/>
      </w:pPr>
      <w:r>
        <w:t>24</w:t>
      </w:r>
      <w:r w:rsidRPr="00BA1937">
        <w:t>.3.</w:t>
      </w:r>
      <w:r w:rsidRPr="00BA1937">
        <w:tab/>
        <w:t xml:space="preserve">Получателями межбюджетных трансфертов являются органы местного самоуправления сельских поселений, </w:t>
      </w:r>
      <w:r>
        <w:t>участвующие</w:t>
      </w:r>
      <w:r w:rsidRPr="00BA1937">
        <w:t xml:space="preserve"> в конкурсе</w:t>
      </w:r>
      <w:r>
        <w:t xml:space="preserve"> </w:t>
      </w:r>
      <w:r w:rsidRPr="00862F6E">
        <w:t>по модернизации нерегулируемых пешеходных переходов, светофорных объектов и установке</w:t>
      </w:r>
      <w:r>
        <w:t xml:space="preserve"> </w:t>
      </w:r>
      <w:r w:rsidRPr="00862F6E">
        <w:t>светофорных объектов</w:t>
      </w:r>
      <w:r>
        <w:t>,</w:t>
      </w:r>
      <w:r w:rsidRPr="00862F6E">
        <w:t xml:space="preserve"> пешеходных ограждений на автомобильных дорогах общего пользования местного значения</w:t>
      </w:r>
      <w:r w:rsidRPr="00BA1937">
        <w:t>, проводимом министерством транспорта Архангельской области</w:t>
      </w:r>
      <w:r>
        <w:t xml:space="preserve"> (далее к настоящем Порядке – конкурс, конкурсный отбор)</w:t>
      </w:r>
      <w:r w:rsidRPr="00BA1937">
        <w:t>,</w:t>
      </w:r>
      <w:r w:rsidRPr="006D017E">
        <w:t xml:space="preserve"> и которые по итогам конкурса признаны победителями</w:t>
      </w:r>
      <w:r>
        <w:t>.</w:t>
      </w:r>
    </w:p>
    <w:p w:rsidR="00521EA1" w:rsidRDefault="00521EA1" w:rsidP="00521EA1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0"/>
      </w:pPr>
      <w:r>
        <w:t>24.4.</w:t>
      </w:r>
      <w:r>
        <w:tab/>
      </w:r>
      <w:r w:rsidRPr="006A313F">
        <w:t>Распределение межбюджетных трансфертов между получателями межбюджетных трансфертов, производится на основании методики распределения межбюджетных трансфертов, утвержденной постановлением администрации муниципального образования «</w:t>
      </w:r>
      <w:r>
        <w:t xml:space="preserve">Приморский муниципальный район», и непосредственно тем получателям, мероприятия которых включены в перечень объектов, отобранных по итогам конкурса, в соответствии с протоколом заседания </w:t>
      </w:r>
      <w:r w:rsidRPr="00BA1937">
        <w:t>комиссии по конкурсному отбору и</w:t>
      </w:r>
      <w:r>
        <w:t xml:space="preserve"> (или)</w:t>
      </w:r>
      <w:r w:rsidRPr="00BA1937">
        <w:t xml:space="preserve"> соглашением (договором), заключенным между министерством транспорта Архангельской области и управлением по инфраструктурному развитию и муниципальному хозяйству администрации муниципального образования «Приморский муниципальный район» (далее в настоящем Порядке – управление по инфраструктурному развитию)</w:t>
      </w:r>
      <w:r>
        <w:t>.</w:t>
      </w:r>
    </w:p>
    <w:p w:rsidR="00521EA1" w:rsidRDefault="00521EA1" w:rsidP="00521EA1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0"/>
      </w:pPr>
      <w:r>
        <w:t>24.5.</w:t>
      </w:r>
      <w:r>
        <w:tab/>
      </w:r>
      <w:r w:rsidRPr="00886644">
        <w:t>Предоставление межбюджетных трансфертов и реализация мероприятий</w:t>
      </w:r>
      <w:r>
        <w:t>, предусмотренных подпунктом 24</w:t>
      </w:r>
      <w:r w:rsidRPr="00863EE9">
        <w:t>.</w:t>
      </w:r>
      <w:r>
        <w:t>2</w:t>
      </w:r>
      <w:r w:rsidRPr="00863EE9">
        <w:t>.</w:t>
      </w:r>
      <w:r>
        <w:t xml:space="preserve"> настоящего Порядка,</w:t>
      </w:r>
      <w:r w:rsidRPr="00886644">
        <w:t xml:space="preserve"> осуществляются в рамках соглашений о передаче администрацией муниципального образования «Приморский муниципальный район» отдельных полномочий органам местного самоуправления сельских поселений (далее в настоящем Порядке – соглашения о передаче полномочий).</w:t>
      </w:r>
    </w:p>
    <w:p w:rsidR="00521EA1" w:rsidRDefault="00521EA1" w:rsidP="00521EA1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0"/>
      </w:pPr>
      <w:r>
        <w:t>24.6.</w:t>
      </w:r>
      <w:r>
        <w:tab/>
        <w:t>Предоставление межбюджетных трансфертов осуществляется управлением по инфраструктурному развитию в соответствии со сводной бюджетной росписью районного бюджета и утвержденными лимитами бюджетных обязательств на текущий финансовый год и при выполнении требований, установленных соглашением, заключенным в соответствии с подпунктом 24</w:t>
      </w:r>
      <w:r w:rsidRPr="00766BA1">
        <w:t>.</w:t>
      </w:r>
      <w:r>
        <w:t>7</w:t>
      </w:r>
      <w:r w:rsidRPr="00CB5381">
        <w:rPr>
          <w:color w:val="FF0000"/>
        </w:rPr>
        <w:t xml:space="preserve"> </w:t>
      </w:r>
      <w:r>
        <w:t>настоящего порядка.</w:t>
      </w:r>
    </w:p>
    <w:p w:rsidR="00521EA1" w:rsidRPr="001F059D" w:rsidRDefault="00521EA1" w:rsidP="00521EA1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0"/>
      </w:pPr>
      <w:r>
        <w:t>24</w:t>
      </w:r>
      <w:r w:rsidRPr="001F059D">
        <w:t>.</w:t>
      </w:r>
      <w:r>
        <w:t>7</w:t>
      </w:r>
      <w:r w:rsidRPr="001F059D">
        <w:t>.</w:t>
      </w:r>
      <w:r w:rsidRPr="001F059D">
        <w:tab/>
        <w:t>Межбюджетные трансферты предоставляются при соблюдении следующих условий:</w:t>
      </w:r>
    </w:p>
    <w:p w:rsidR="00521EA1" w:rsidRDefault="00521EA1" w:rsidP="00521EA1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0"/>
      </w:pPr>
      <w:r>
        <w:t>-</w:t>
      </w:r>
      <w:r>
        <w:tab/>
      </w:r>
      <w:r w:rsidRPr="000F7A66">
        <w:t>заключение между управлением по инфраструктурному развитию и органами местного самоуправления сельских поселений дополнительного соглашения о предоставлении межбюджетных трансфертов к соглашению о передаче полномочий (далее в настоящем Порядке – соглашение о предоставлении межбюджетных трансфертов);</w:t>
      </w:r>
      <w:r>
        <w:t xml:space="preserve"> </w:t>
      </w:r>
    </w:p>
    <w:p w:rsidR="00521EA1" w:rsidRPr="001F059D" w:rsidRDefault="00521EA1" w:rsidP="00521EA1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0"/>
      </w:pPr>
      <w:r w:rsidRPr="001F059D">
        <w:t>-</w:t>
      </w:r>
      <w:r w:rsidRPr="001F059D">
        <w:tab/>
        <w:t>выполнение услов</w:t>
      </w:r>
      <w:r>
        <w:t>ий, предусмотренных соглашением</w:t>
      </w:r>
      <w:r w:rsidRPr="00B64E69">
        <w:t xml:space="preserve"> </w:t>
      </w:r>
      <w:r w:rsidRPr="00886644">
        <w:t>о предоставлении межбюджетных трансфертов</w:t>
      </w:r>
      <w:r>
        <w:t>;</w:t>
      </w:r>
    </w:p>
    <w:p w:rsidR="00521EA1" w:rsidRDefault="00521EA1" w:rsidP="00521EA1">
      <w:pPr>
        <w:tabs>
          <w:tab w:val="left" w:pos="993"/>
        </w:tabs>
        <w:ind w:firstLine="708"/>
        <w:jc w:val="both"/>
      </w:pPr>
      <w:r w:rsidRPr="001F059D">
        <w:t>-</w:t>
      </w:r>
      <w:r w:rsidRPr="001F059D">
        <w:tab/>
        <w:t xml:space="preserve">предоставление органами местного самоуправления сельских поселений необходимой информации и отчетности по форме и в сроки, установленные соглашением </w:t>
      </w:r>
      <w:r w:rsidRPr="000F7A66">
        <w:t>о предоставлении межбюджетных трансфертов</w:t>
      </w:r>
      <w:r w:rsidRPr="001F059D">
        <w:t xml:space="preserve"> и настоящим Порядком</w:t>
      </w:r>
      <w:r>
        <w:t>.</w:t>
      </w:r>
    </w:p>
    <w:p w:rsidR="00521EA1" w:rsidRPr="00367572" w:rsidRDefault="00521EA1" w:rsidP="00521EA1">
      <w:pPr>
        <w:tabs>
          <w:tab w:val="left" w:pos="993"/>
        </w:tabs>
        <w:ind w:firstLine="708"/>
        <w:jc w:val="both"/>
      </w:pPr>
      <w:r w:rsidRPr="00367572">
        <w:t xml:space="preserve">Обязательными условиями, включаемыми в соглашение, предусмотренное абзацем </w:t>
      </w:r>
      <w:r>
        <w:t>вторым</w:t>
      </w:r>
      <w:r w:rsidRPr="00367572">
        <w:t xml:space="preserve"> подпункта </w:t>
      </w:r>
      <w:r>
        <w:t>24.7</w:t>
      </w:r>
      <w:r w:rsidRPr="00367572">
        <w:t>. настоящего Порядка, являются:</w:t>
      </w:r>
    </w:p>
    <w:p w:rsidR="00521EA1" w:rsidRPr="00367572" w:rsidRDefault="00521EA1" w:rsidP="00521EA1">
      <w:pPr>
        <w:tabs>
          <w:tab w:val="left" w:pos="993"/>
        </w:tabs>
        <w:ind w:firstLine="708"/>
        <w:jc w:val="both"/>
      </w:pPr>
      <w:r w:rsidRPr="00367572">
        <w:t>-</w:t>
      </w:r>
      <w:r w:rsidRPr="00367572">
        <w:tab/>
        <w:t>осуществление контроля за исполнением условий соглашения</w:t>
      </w:r>
      <w:r>
        <w:t xml:space="preserve"> </w:t>
      </w:r>
      <w:r w:rsidRPr="000F7A66">
        <w:t>о предоставлении межбюджетных трансфертов</w:t>
      </w:r>
      <w:r w:rsidRPr="00367572">
        <w:t>, а также основания для приостановления и (или) прекращения предоставления межбюджетных трансфертов;</w:t>
      </w:r>
    </w:p>
    <w:p w:rsidR="00521EA1" w:rsidRPr="00367572" w:rsidRDefault="00521EA1" w:rsidP="00521EA1">
      <w:pPr>
        <w:tabs>
          <w:tab w:val="left" w:pos="993"/>
        </w:tabs>
        <w:ind w:firstLine="708"/>
        <w:jc w:val="both"/>
      </w:pPr>
      <w:r w:rsidRPr="00367572">
        <w:t>-</w:t>
      </w:r>
      <w:r w:rsidRPr="00367572">
        <w:tab/>
        <w:t>возврат межбюджетных трансфертов, в том числе использованных не по целевому назначению;</w:t>
      </w:r>
    </w:p>
    <w:p w:rsidR="00521EA1" w:rsidRDefault="00521EA1" w:rsidP="00521EA1">
      <w:pPr>
        <w:tabs>
          <w:tab w:val="left" w:pos="993"/>
        </w:tabs>
        <w:ind w:firstLine="708"/>
        <w:jc w:val="both"/>
      </w:pPr>
      <w:r w:rsidRPr="00367572">
        <w:t>-</w:t>
      </w:r>
      <w:r w:rsidRPr="00367572">
        <w:tab/>
        <w:t>иные регулирующие порядок предоставления межбюджетных трансфертов условия, которые вправе предусмотреть управление по инфраструктурному развитию.</w:t>
      </w:r>
    </w:p>
    <w:p w:rsidR="00521EA1" w:rsidRDefault="00521EA1" w:rsidP="00521EA1">
      <w:pPr>
        <w:tabs>
          <w:tab w:val="left" w:pos="1134"/>
        </w:tabs>
        <w:ind w:firstLine="708"/>
        <w:jc w:val="both"/>
      </w:pPr>
      <w:r>
        <w:lastRenderedPageBreak/>
        <w:t>24</w:t>
      </w:r>
      <w:r w:rsidRPr="001F059D">
        <w:t>.</w:t>
      </w:r>
      <w:r>
        <w:t>8</w:t>
      </w:r>
      <w:r w:rsidRPr="001F059D">
        <w:t>.</w:t>
      </w:r>
      <w:r w:rsidRPr="001F059D">
        <w:tab/>
      </w:r>
      <w:r>
        <w:t>Межбюджетные трансферты перечисляются с лицевого счета управления по инфраструктурному развитию, открытого в Управлении Федерального казначейства по Архангельской области, заявками на кассовый расход в доходы бюджетов поселений на счета органа Федерального казначейства, открытые на балансовом счете № 40101 «Доходы, распределяемые органами Федерального казначейства между уровнями бюджетной системы Российской Федерации».</w:t>
      </w:r>
    </w:p>
    <w:p w:rsidR="00521EA1" w:rsidRDefault="00521EA1" w:rsidP="00521EA1">
      <w:pPr>
        <w:tabs>
          <w:tab w:val="left" w:pos="1134"/>
        </w:tabs>
        <w:ind w:firstLine="708"/>
        <w:jc w:val="both"/>
      </w:pPr>
      <w:r>
        <w:t>Межбюджетные трансферты отражаются в доходах бюджетов поселений по коду бюджетной классификации Российской Федерации 000 2 02 40014 10 0000 150 «Межбюджетные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соглашениями».</w:t>
      </w:r>
    </w:p>
    <w:p w:rsidR="00521EA1" w:rsidRDefault="00521EA1" w:rsidP="00521EA1">
      <w:pPr>
        <w:tabs>
          <w:tab w:val="left" w:pos="1134"/>
        </w:tabs>
        <w:ind w:firstLine="708"/>
        <w:jc w:val="both"/>
      </w:pPr>
      <w:r>
        <w:t>24.9</w:t>
      </w:r>
      <w:r w:rsidRPr="001F059D">
        <w:t>.</w:t>
      </w:r>
      <w:r w:rsidRPr="001F059D">
        <w:tab/>
      </w:r>
      <w:r>
        <w:t xml:space="preserve">Полученные межбюджетные трансферты носят целевой характер и отражаются в расходах бюджетов сельских поселений по соответствующим разделам, подразделам, целевым статьям и видам расходов классификации расходов бюджетов с сохранением в коде целевой статьи </w:t>
      </w:r>
      <w:r w:rsidRPr="006A76CF">
        <w:rPr>
          <w:rFonts w:eastAsiaTheme="minorHAnsi"/>
          <w:lang w:eastAsia="en-US"/>
        </w:rPr>
        <w:t>кода основного мероприятия и кода направления расходов (11 – 17 р</w:t>
      </w:r>
      <w:r>
        <w:rPr>
          <w:rFonts w:eastAsiaTheme="minorHAnsi"/>
          <w:lang w:eastAsia="en-US"/>
        </w:rPr>
        <w:t>азряды кода расходов бюджетов)</w:t>
      </w:r>
      <w:r>
        <w:t>, присвоенного межбюджетному трансферту решением Собрания депутатов муниципального образования «Приморский муниципальный район» «О бюджете муниципального образования «Приморский муниципальный район» на 2022 год и плановый период 2023 и 2024 годов».</w:t>
      </w:r>
    </w:p>
    <w:p w:rsidR="00521EA1" w:rsidRDefault="00521EA1" w:rsidP="00521EA1">
      <w:pPr>
        <w:tabs>
          <w:tab w:val="left" w:pos="1134"/>
        </w:tabs>
        <w:ind w:firstLine="708"/>
        <w:jc w:val="both"/>
      </w:pPr>
      <w:r>
        <w:t>24.10.</w:t>
      </w:r>
      <w:r w:rsidRPr="00367572">
        <w:tab/>
        <w:t>Органы местного самоуправления сельских поселений расходуют средства межбюджетных трансфертов на мероприяти</w:t>
      </w:r>
      <w:r>
        <w:t xml:space="preserve">я, </w:t>
      </w:r>
      <w:r w:rsidRPr="00367572">
        <w:t xml:space="preserve">в соответствии с целями, определенными в подпункте </w:t>
      </w:r>
      <w:r>
        <w:t>24.2.</w:t>
      </w:r>
      <w:r w:rsidRPr="00367572">
        <w:t xml:space="preserve"> настоящего Порядка и в соглашении</w:t>
      </w:r>
      <w:r>
        <w:t xml:space="preserve"> </w:t>
      </w:r>
      <w:r w:rsidRPr="000F7A66">
        <w:t>о предоставлении межбюджетных трансфертов</w:t>
      </w:r>
      <w:r>
        <w:t>.</w:t>
      </w:r>
    </w:p>
    <w:p w:rsidR="00521EA1" w:rsidRDefault="00521EA1" w:rsidP="00521EA1">
      <w:pPr>
        <w:tabs>
          <w:tab w:val="left" w:pos="1134"/>
        </w:tabs>
        <w:ind w:firstLine="708"/>
        <w:jc w:val="both"/>
      </w:pPr>
      <w:r w:rsidRPr="00367572">
        <w:t>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бюджета.</w:t>
      </w:r>
    </w:p>
    <w:p w:rsidR="00521EA1" w:rsidRDefault="00521EA1" w:rsidP="00521EA1">
      <w:pPr>
        <w:tabs>
          <w:tab w:val="left" w:pos="1134"/>
        </w:tabs>
        <w:ind w:firstLine="708"/>
        <w:jc w:val="both"/>
      </w:pPr>
      <w:r>
        <w:t>24</w:t>
      </w:r>
      <w:r w:rsidRPr="001C08FC">
        <w:t>.1</w:t>
      </w:r>
      <w:r>
        <w:t>1</w:t>
      </w:r>
      <w:r w:rsidRPr="001C08FC">
        <w:t>.</w:t>
      </w:r>
      <w:r w:rsidRPr="001C08FC">
        <w:tab/>
        <w:t>Органы местного самоуправления сельских поселений несут ответственность за предоставление недостоверной информации и нецелевое использование межбюджетных трансфертов в соответствии с бюджетным законодательством Российской Федерации.</w:t>
      </w:r>
    </w:p>
    <w:p w:rsidR="00521EA1" w:rsidRDefault="00521EA1" w:rsidP="00521EA1">
      <w:pPr>
        <w:tabs>
          <w:tab w:val="left" w:pos="1134"/>
        </w:tabs>
        <w:ind w:firstLine="708"/>
        <w:jc w:val="both"/>
      </w:pPr>
      <w:r>
        <w:t>24</w:t>
      </w:r>
      <w:r w:rsidRPr="001C08FC">
        <w:t>.1</w:t>
      </w:r>
      <w:r>
        <w:t>2</w:t>
      </w:r>
      <w:r w:rsidRPr="001C08FC">
        <w:t>.</w:t>
      </w:r>
      <w:r w:rsidRPr="001C08FC">
        <w:tab/>
        <w:t xml:space="preserve">Контроль за целевым использованием средств межбюджетных трансфертов осуществляется </w:t>
      </w:r>
      <w:r>
        <w:t>управлением по инфраструктурному развитию</w:t>
      </w:r>
      <w:r w:rsidRPr="001C08FC">
        <w:t>, органами местного самоуправле</w:t>
      </w:r>
      <w:r>
        <w:t>ния сельских поселений, являющими</w:t>
      </w:r>
      <w:r w:rsidRPr="001C08FC">
        <w:t>ся получателями межбюджетных трансфертов, финансовый контроль – органами муниципального финансового контроля муниципального образования «Приморский муниципальный район».</w:t>
      </w:r>
    </w:p>
    <w:p w:rsidR="00521EA1" w:rsidRDefault="00521EA1" w:rsidP="00521EA1">
      <w:pPr>
        <w:tabs>
          <w:tab w:val="left" w:pos="1134"/>
        </w:tabs>
        <w:ind w:firstLine="708"/>
        <w:jc w:val="both"/>
      </w:pPr>
      <w:r>
        <w:t>24.13.</w:t>
      </w:r>
      <w:r>
        <w:tab/>
      </w:r>
      <w:r w:rsidRPr="00FF54F7">
        <w:t>Бюджетные меры принуждения к получателям межбюджетных трансфертов, совершившим бюджетные нарушения, применяются в порядке и по основаниям, установленным бюджетным законодательством Российской Федерации</w:t>
      </w:r>
      <w:r>
        <w:t>.»</w:t>
      </w:r>
    </w:p>
    <w:p w:rsidR="00521EA1" w:rsidRDefault="00521EA1" w:rsidP="00521EA1"/>
    <w:p w:rsidR="00B16EAE" w:rsidRDefault="00B16EAE" w:rsidP="00B16EA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sectPr w:rsidR="00B16E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F05BE"/>
    <w:multiLevelType w:val="multilevel"/>
    <w:tmpl w:val="ED9613AA"/>
    <w:lvl w:ilvl="0">
      <w:start w:val="19"/>
      <w:numFmt w:val="decimal"/>
      <w:lvlText w:val="%1"/>
      <w:lvlJc w:val="left"/>
      <w:pPr>
        <w:ind w:left="420" w:hanging="42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1555" w:hanging="42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eastAsia="Times New Roman" w:hint="default"/>
      </w:rPr>
    </w:lvl>
  </w:abstractNum>
  <w:abstractNum w:abstractNumId="1">
    <w:nsid w:val="100000A8"/>
    <w:multiLevelType w:val="multilevel"/>
    <w:tmpl w:val="AE2ECA36"/>
    <w:lvl w:ilvl="0">
      <w:start w:val="15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391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2">
    <w:nsid w:val="18937D76"/>
    <w:multiLevelType w:val="hybridMultilevel"/>
    <w:tmpl w:val="6EC2959A"/>
    <w:lvl w:ilvl="0" w:tplc="DDFA7F48">
      <w:start w:val="1"/>
      <w:numFmt w:val="decimal"/>
      <w:lvlText w:val="%1)"/>
      <w:lvlJc w:val="left"/>
      <w:pPr>
        <w:ind w:left="1002" w:hanging="4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4120CFE"/>
    <w:multiLevelType w:val="multilevel"/>
    <w:tmpl w:val="53404D64"/>
    <w:lvl w:ilvl="0">
      <w:start w:val="15"/>
      <w:numFmt w:val="decimal"/>
      <w:lvlText w:val="%1"/>
      <w:lvlJc w:val="left"/>
      <w:pPr>
        <w:ind w:left="420" w:hanging="42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1271" w:hanging="42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eastAsia="Times New Roman" w:hint="default"/>
      </w:rPr>
    </w:lvl>
  </w:abstractNum>
  <w:abstractNum w:abstractNumId="4">
    <w:nsid w:val="3D093B28"/>
    <w:multiLevelType w:val="multilevel"/>
    <w:tmpl w:val="6720C516"/>
    <w:lvl w:ilvl="0">
      <w:start w:val="15"/>
      <w:numFmt w:val="decimal"/>
      <w:lvlText w:val="%1"/>
      <w:lvlJc w:val="left"/>
      <w:pPr>
        <w:ind w:left="540" w:hanging="540"/>
      </w:pPr>
      <w:rPr>
        <w:rFonts w:eastAsia="Times New Roman" w:hint="default"/>
      </w:rPr>
    </w:lvl>
    <w:lvl w:ilvl="1">
      <w:start w:val="19"/>
      <w:numFmt w:val="decimal"/>
      <w:lvlText w:val="%1.%2"/>
      <w:lvlJc w:val="left"/>
      <w:pPr>
        <w:ind w:left="1391" w:hanging="54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eastAsia="Times New Roman" w:hint="default"/>
      </w:rPr>
    </w:lvl>
  </w:abstractNum>
  <w:abstractNum w:abstractNumId="5">
    <w:nsid w:val="40D31CB0"/>
    <w:multiLevelType w:val="multilevel"/>
    <w:tmpl w:val="90B030B0"/>
    <w:lvl w:ilvl="0">
      <w:start w:val="15"/>
      <w:numFmt w:val="decimal"/>
      <w:lvlText w:val="%1"/>
      <w:lvlJc w:val="left"/>
      <w:pPr>
        <w:ind w:left="540" w:hanging="540"/>
      </w:pPr>
      <w:rPr>
        <w:rFonts w:eastAsia="Times New Roman" w:hint="default"/>
      </w:rPr>
    </w:lvl>
    <w:lvl w:ilvl="1">
      <w:start w:val="23"/>
      <w:numFmt w:val="decimal"/>
      <w:lvlText w:val="%1.%2"/>
      <w:lvlJc w:val="left"/>
      <w:pPr>
        <w:ind w:left="1391" w:hanging="54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eastAsia="Times New Roman" w:hint="default"/>
      </w:rPr>
    </w:lvl>
  </w:abstractNum>
  <w:abstractNum w:abstractNumId="6">
    <w:nsid w:val="4E0A1D15"/>
    <w:multiLevelType w:val="hybridMultilevel"/>
    <w:tmpl w:val="DAA20CDA"/>
    <w:lvl w:ilvl="0" w:tplc="C16E2AA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1647FAA"/>
    <w:multiLevelType w:val="multilevel"/>
    <w:tmpl w:val="6F8A7D00"/>
    <w:lvl w:ilvl="0">
      <w:start w:val="3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3" w:hanging="420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8">
    <w:nsid w:val="781803F8"/>
    <w:multiLevelType w:val="multilevel"/>
    <w:tmpl w:val="BC7EA6EA"/>
    <w:lvl w:ilvl="0">
      <w:start w:val="10"/>
      <w:numFmt w:val="decimal"/>
      <w:lvlText w:val="%1"/>
      <w:lvlJc w:val="left"/>
      <w:pPr>
        <w:ind w:left="420" w:hanging="42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1271" w:hanging="42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eastAsia="Times New Roman" w:hint="default"/>
      </w:r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1"/>
  </w:num>
  <w:num w:numId="5">
    <w:abstractNumId w:val="4"/>
  </w:num>
  <w:num w:numId="6">
    <w:abstractNumId w:val="5"/>
  </w:num>
  <w:num w:numId="7">
    <w:abstractNumId w:val="2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AA0"/>
    <w:rsid w:val="00000417"/>
    <w:rsid w:val="0000084B"/>
    <w:rsid w:val="00006B0E"/>
    <w:rsid w:val="0001320C"/>
    <w:rsid w:val="0001382D"/>
    <w:rsid w:val="0001762A"/>
    <w:rsid w:val="0003174E"/>
    <w:rsid w:val="00041778"/>
    <w:rsid w:val="00042C08"/>
    <w:rsid w:val="00054D2A"/>
    <w:rsid w:val="000714BA"/>
    <w:rsid w:val="00075503"/>
    <w:rsid w:val="00082C42"/>
    <w:rsid w:val="00085F1C"/>
    <w:rsid w:val="0008754C"/>
    <w:rsid w:val="00095D85"/>
    <w:rsid w:val="00097F64"/>
    <w:rsid w:val="000A20BA"/>
    <w:rsid w:val="000B3580"/>
    <w:rsid w:val="000B4BE3"/>
    <w:rsid w:val="000B4E82"/>
    <w:rsid w:val="000C3EDD"/>
    <w:rsid w:val="000D13DA"/>
    <w:rsid w:val="000D4B50"/>
    <w:rsid w:val="000D700E"/>
    <w:rsid w:val="000F5FA5"/>
    <w:rsid w:val="000F7945"/>
    <w:rsid w:val="00104878"/>
    <w:rsid w:val="0010785B"/>
    <w:rsid w:val="00122C4A"/>
    <w:rsid w:val="001309D1"/>
    <w:rsid w:val="001329AE"/>
    <w:rsid w:val="00132E29"/>
    <w:rsid w:val="00133FC4"/>
    <w:rsid w:val="00140189"/>
    <w:rsid w:val="001531A5"/>
    <w:rsid w:val="00167099"/>
    <w:rsid w:val="00167741"/>
    <w:rsid w:val="001730CB"/>
    <w:rsid w:val="00174030"/>
    <w:rsid w:val="0017491E"/>
    <w:rsid w:val="001821C1"/>
    <w:rsid w:val="001837D5"/>
    <w:rsid w:val="0019571A"/>
    <w:rsid w:val="001A3041"/>
    <w:rsid w:val="001A45A2"/>
    <w:rsid w:val="001A5DAD"/>
    <w:rsid w:val="001B0099"/>
    <w:rsid w:val="001B7B1D"/>
    <w:rsid w:val="001C08FC"/>
    <w:rsid w:val="001C0C59"/>
    <w:rsid w:val="001C2519"/>
    <w:rsid w:val="001C53B8"/>
    <w:rsid w:val="001D0F7A"/>
    <w:rsid w:val="001D7576"/>
    <w:rsid w:val="001E0A7C"/>
    <w:rsid w:val="001E0B9D"/>
    <w:rsid w:val="001E1726"/>
    <w:rsid w:val="001E2FF0"/>
    <w:rsid w:val="001E731A"/>
    <w:rsid w:val="001F059D"/>
    <w:rsid w:val="001F1CA8"/>
    <w:rsid w:val="001F63A4"/>
    <w:rsid w:val="001F6876"/>
    <w:rsid w:val="001F7F91"/>
    <w:rsid w:val="00203F0F"/>
    <w:rsid w:val="00205492"/>
    <w:rsid w:val="00210510"/>
    <w:rsid w:val="0021244A"/>
    <w:rsid w:val="002333B4"/>
    <w:rsid w:val="002370DC"/>
    <w:rsid w:val="0024092B"/>
    <w:rsid w:val="00245A26"/>
    <w:rsid w:val="00246476"/>
    <w:rsid w:val="00247E02"/>
    <w:rsid w:val="002515E6"/>
    <w:rsid w:val="002542B2"/>
    <w:rsid w:val="00261998"/>
    <w:rsid w:val="002633B6"/>
    <w:rsid w:val="00265583"/>
    <w:rsid w:val="0026610B"/>
    <w:rsid w:val="002667DB"/>
    <w:rsid w:val="002746DD"/>
    <w:rsid w:val="002753DD"/>
    <w:rsid w:val="0029103D"/>
    <w:rsid w:val="002938BA"/>
    <w:rsid w:val="002977AA"/>
    <w:rsid w:val="002A24AF"/>
    <w:rsid w:val="002A400C"/>
    <w:rsid w:val="002B0996"/>
    <w:rsid w:val="002B0F87"/>
    <w:rsid w:val="002B21B7"/>
    <w:rsid w:val="002C3A0E"/>
    <w:rsid w:val="002C4638"/>
    <w:rsid w:val="002D2D0E"/>
    <w:rsid w:val="002D54E8"/>
    <w:rsid w:val="002E15B4"/>
    <w:rsid w:val="002E1E36"/>
    <w:rsid w:val="002E1F95"/>
    <w:rsid w:val="002F3F38"/>
    <w:rsid w:val="00302FC3"/>
    <w:rsid w:val="003037B4"/>
    <w:rsid w:val="00311F82"/>
    <w:rsid w:val="003141BF"/>
    <w:rsid w:val="00315C9B"/>
    <w:rsid w:val="0031615D"/>
    <w:rsid w:val="003171E5"/>
    <w:rsid w:val="00317844"/>
    <w:rsid w:val="003259DC"/>
    <w:rsid w:val="0032759E"/>
    <w:rsid w:val="00336092"/>
    <w:rsid w:val="003371AE"/>
    <w:rsid w:val="00347CF8"/>
    <w:rsid w:val="003569D8"/>
    <w:rsid w:val="00365746"/>
    <w:rsid w:val="00374779"/>
    <w:rsid w:val="00376804"/>
    <w:rsid w:val="0038014B"/>
    <w:rsid w:val="00383985"/>
    <w:rsid w:val="00390B33"/>
    <w:rsid w:val="0039391D"/>
    <w:rsid w:val="0039544F"/>
    <w:rsid w:val="0039596D"/>
    <w:rsid w:val="00396EB9"/>
    <w:rsid w:val="003A3CFB"/>
    <w:rsid w:val="003B01DE"/>
    <w:rsid w:val="003B0B80"/>
    <w:rsid w:val="003B4033"/>
    <w:rsid w:val="003B550F"/>
    <w:rsid w:val="003C257B"/>
    <w:rsid w:val="003C2DB6"/>
    <w:rsid w:val="003D066B"/>
    <w:rsid w:val="003D5F6B"/>
    <w:rsid w:val="003D7E16"/>
    <w:rsid w:val="003E1A9D"/>
    <w:rsid w:val="003E7F30"/>
    <w:rsid w:val="003F2020"/>
    <w:rsid w:val="003F40AA"/>
    <w:rsid w:val="003F54A0"/>
    <w:rsid w:val="00400B8C"/>
    <w:rsid w:val="00400D37"/>
    <w:rsid w:val="00402111"/>
    <w:rsid w:val="00405CD5"/>
    <w:rsid w:val="0041035C"/>
    <w:rsid w:val="0042259B"/>
    <w:rsid w:val="00422AB3"/>
    <w:rsid w:val="004260CE"/>
    <w:rsid w:val="00436676"/>
    <w:rsid w:val="004412FE"/>
    <w:rsid w:val="00442E08"/>
    <w:rsid w:val="004441E4"/>
    <w:rsid w:val="00445AF7"/>
    <w:rsid w:val="004633E5"/>
    <w:rsid w:val="00477F55"/>
    <w:rsid w:val="004872C4"/>
    <w:rsid w:val="00487DDD"/>
    <w:rsid w:val="004A5EE6"/>
    <w:rsid w:val="004B2C9D"/>
    <w:rsid w:val="004B454A"/>
    <w:rsid w:val="004B6686"/>
    <w:rsid w:val="004C1789"/>
    <w:rsid w:val="004C1AB4"/>
    <w:rsid w:val="004C488C"/>
    <w:rsid w:val="004D2395"/>
    <w:rsid w:val="004D25E2"/>
    <w:rsid w:val="004D7D79"/>
    <w:rsid w:val="004F12C5"/>
    <w:rsid w:val="004F1AF3"/>
    <w:rsid w:val="004F79AF"/>
    <w:rsid w:val="005003D2"/>
    <w:rsid w:val="00503364"/>
    <w:rsid w:val="00507137"/>
    <w:rsid w:val="00516625"/>
    <w:rsid w:val="00521EA1"/>
    <w:rsid w:val="00525C59"/>
    <w:rsid w:val="00527295"/>
    <w:rsid w:val="00530385"/>
    <w:rsid w:val="00532DAD"/>
    <w:rsid w:val="00535969"/>
    <w:rsid w:val="005513A2"/>
    <w:rsid w:val="00552FF0"/>
    <w:rsid w:val="00556410"/>
    <w:rsid w:val="00556729"/>
    <w:rsid w:val="005633D5"/>
    <w:rsid w:val="00564DFD"/>
    <w:rsid w:val="00565B59"/>
    <w:rsid w:val="00566831"/>
    <w:rsid w:val="00571AD7"/>
    <w:rsid w:val="00576F1E"/>
    <w:rsid w:val="00577FC1"/>
    <w:rsid w:val="00586C18"/>
    <w:rsid w:val="00586DD2"/>
    <w:rsid w:val="00590A88"/>
    <w:rsid w:val="005963F8"/>
    <w:rsid w:val="005A0F7F"/>
    <w:rsid w:val="005A1377"/>
    <w:rsid w:val="005A3B57"/>
    <w:rsid w:val="005B150B"/>
    <w:rsid w:val="005B22BE"/>
    <w:rsid w:val="005B4054"/>
    <w:rsid w:val="005B4B5E"/>
    <w:rsid w:val="005E1FE4"/>
    <w:rsid w:val="005F1ED9"/>
    <w:rsid w:val="005F63F0"/>
    <w:rsid w:val="00604E64"/>
    <w:rsid w:val="006057E5"/>
    <w:rsid w:val="00606CAF"/>
    <w:rsid w:val="006076B0"/>
    <w:rsid w:val="0061269C"/>
    <w:rsid w:val="00615E50"/>
    <w:rsid w:val="006263CC"/>
    <w:rsid w:val="006350A7"/>
    <w:rsid w:val="00635E7C"/>
    <w:rsid w:val="00636838"/>
    <w:rsid w:val="006375A1"/>
    <w:rsid w:val="006456D4"/>
    <w:rsid w:val="006517C9"/>
    <w:rsid w:val="00653461"/>
    <w:rsid w:val="006561C3"/>
    <w:rsid w:val="0065652A"/>
    <w:rsid w:val="006624F1"/>
    <w:rsid w:val="006727B6"/>
    <w:rsid w:val="00675DC8"/>
    <w:rsid w:val="00683472"/>
    <w:rsid w:val="00685D31"/>
    <w:rsid w:val="006921D6"/>
    <w:rsid w:val="00694EB2"/>
    <w:rsid w:val="0069669A"/>
    <w:rsid w:val="006A0D52"/>
    <w:rsid w:val="006A1E03"/>
    <w:rsid w:val="006A279E"/>
    <w:rsid w:val="006A313F"/>
    <w:rsid w:val="006C00C0"/>
    <w:rsid w:val="006C61A4"/>
    <w:rsid w:val="006D2089"/>
    <w:rsid w:val="006D5465"/>
    <w:rsid w:val="006E0999"/>
    <w:rsid w:val="006E4BC2"/>
    <w:rsid w:val="006E6918"/>
    <w:rsid w:val="006F37EC"/>
    <w:rsid w:val="006F478A"/>
    <w:rsid w:val="006F538E"/>
    <w:rsid w:val="007078B5"/>
    <w:rsid w:val="00711B1E"/>
    <w:rsid w:val="00711F92"/>
    <w:rsid w:val="00715F32"/>
    <w:rsid w:val="0072173B"/>
    <w:rsid w:val="007217E5"/>
    <w:rsid w:val="00726F9E"/>
    <w:rsid w:val="0073472C"/>
    <w:rsid w:val="0073626C"/>
    <w:rsid w:val="007364AE"/>
    <w:rsid w:val="007407A8"/>
    <w:rsid w:val="00742BE7"/>
    <w:rsid w:val="00752B5E"/>
    <w:rsid w:val="00752F32"/>
    <w:rsid w:val="00756ADC"/>
    <w:rsid w:val="00756D1A"/>
    <w:rsid w:val="00756FE7"/>
    <w:rsid w:val="00757FCB"/>
    <w:rsid w:val="00760D63"/>
    <w:rsid w:val="007714BC"/>
    <w:rsid w:val="00776C2D"/>
    <w:rsid w:val="00782B1F"/>
    <w:rsid w:val="0079130F"/>
    <w:rsid w:val="00797E94"/>
    <w:rsid w:val="007A31AD"/>
    <w:rsid w:val="007B0F9D"/>
    <w:rsid w:val="007B2FA9"/>
    <w:rsid w:val="007C169D"/>
    <w:rsid w:val="007C6E15"/>
    <w:rsid w:val="007D48DA"/>
    <w:rsid w:val="007D6500"/>
    <w:rsid w:val="007E03C7"/>
    <w:rsid w:val="007E1C98"/>
    <w:rsid w:val="007E5228"/>
    <w:rsid w:val="007E7090"/>
    <w:rsid w:val="007F3897"/>
    <w:rsid w:val="007F6AA0"/>
    <w:rsid w:val="007F78DA"/>
    <w:rsid w:val="008028E9"/>
    <w:rsid w:val="0081034C"/>
    <w:rsid w:val="00810FF8"/>
    <w:rsid w:val="0081329D"/>
    <w:rsid w:val="00816CCA"/>
    <w:rsid w:val="00826EA9"/>
    <w:rsid w:val="00831003"/>
    <w:rsid w:val="00836281"/>
    <w:rsid w:val="00836ADE"/>
    <w:rsid w:val="00841D5A"/>
    <w:rsid w:val="00846DFB"/>
    <w:rsid w:val="00852886"/>
    <w:rsid w:val="008549F3"/>
    <w:rsid w:val="008651E8"/>
    <w:rsid w:val="008655F5"/>
    <w:rsid w:val="00871F19"/>
    <w:rsid w:val="0087211D"/>
    <w:rsid w:val="008776B3"/>
    <w:rsid w:val="00881678"/>
    <w:rsid w:val="00882722"/>
    <w:rsid w:val="00887A46"/>
    <w:rsid w:val="0089058B"/>
    <w:rsid w:val="00895358"/>
    <w:rsid w:val="008A3DFD"/>
    <w:rsid w:val="008A50D1"/>
    <w:rsid w:val="008B1891"/>
    <w:rsid w:val="008B67C2"/>
    <w:rsid w:val="008C14A8"/>
    <w:rsid w:val="008D4598"/>
    <w:rsid w:val="008D4A10"/>
    <w:rsid w:val="008D586B"/>
    <w:rsid w:val="008E08DC"/>
    <w:rsid w:val="008E185C"/>
    <w:rsid w:val="008F5DB1"/>
    <w:rsid w:val="00905280"/>
    <w:rsid w:val="00907F3B"/>
    <w:rsid w:val="00910817"/>
    <w:rsid w:val="00917A6F"/>
    <w:rsid w:val="00917AFF"/>
    <w:rsid w:val="009306BD"/>
    <w:rsid w:val="00930B21"/>
    <w:rsid w:val="00931818"/>
    <w:rsid w:val="00934A59"/>
    <w:rsid w:val="00940031"/>
    <w:rsid w:val="00943C46"/>
    <w:rsid w:val="0095366B"/>
    <w:rsid w:val="00954EE9"/>
    <w:rsid w:val="009550EA"/>
    <w:rsid w:val="00961CBF"/>
    <w:rsid w:val="00966954"/>
    <w:rsid w:val="00982BE3"/>
    <w:rsid w:val="0098478C"/>
    <w:rsid w:val="00984F24"/>
    <w:rsid w:val="00987A37"/>
    <w:rsid w:val="009900F2"/>
    <w:rsid w:val="009978F5"/>
    <w:rsid w:val="009A59FE"/>
    <w:rsid w:val="009B1084"/>
    <w:rsid w:val="009B426D"/>
    <w:rsid w:val="009B4604"/>
    <w:rsid w:val="009B53DD"/>
    <w:rsid w:val="009B6085"/>
    <w:rsid w:val="009C74AC"/>
    <w:rsid w:val="009D2867"/>
    <w:rsid w:val="009D5867"/>
    <w:rsid w:val="009D6FDA"/>
    <w:rsid w:val="009E49E7"/>
    <w:rsid w:val="009E7C77"/>
    <w:rsid w:val="009F236F"/>
    <w:rsid w:val="009F724D"/>
    <w:rsid w:val="00A0334C"/>
    <w:rsid w:val="00A035F1"/>
    <w:rsid w:val="00A24DA8"/>
    <w:rsid w:val="00A26D2B"/>
    <w:rsid w:val="00A3249E"/>
    <w:rsid w:val="00A331AC"/>
    <w:rsid w:val="00A3728D"/>
    <w:rsid w:val="00A37FD4"/>
    <w:rsid w:val="00A40EF0"/>
    <w:rsid w:val="00A42E38"/>
    <w:rsid w:val="00A44537"/>
    <w:rsid w:val="00A50921"/>
    <w:rsid w:val="00A511DD"/>
    <w:rsid w:val="00A529DE"/>
    <w:rsid w:val="00A52BAC"/>
    <w:rsid w:val="00A5501D"/>
    <w:rsid w:val="00A560B5"/>
    <w:rsid w:val="00A561F8"/>
    <w:rsid w:val="00A572E0"/>
    <w:rsid w:val="00A57E56"/>
    <w:rsid w:val="00A60675"/>
    <w:rsid w:val="00A67A83"/>
    <w:rsid w:val="00A70648"/>
    <w:rsid w:val="00A71153"/>
    <w:rsid w:val="00A72FF1"/>
    <w:rsid w:val="00A76192"/>
    <w:rsid w:val="00A83565"/>
    <w:rsid w:val="00AA0502"/>
    <w:rsid w:val="00AA5696"/>
    <w:rsid w:val="00AB3E98"/>
    <w:rsid w:val="00AB5181"/>
    <w:rsid w:val="00AC2FFE"/>
    <w:rsid w:val="00AC4BC0"/>
    <w:rsid w:val="00AD0E90"/>
    <w:rsid w:val="00AE0D4E"/>
    <w:rsid w:val="00AE21F5"/>
    <w:rsid w:val="00AE51BD"/>
    <w:rsid w:val="00AF0BE3"/>
    <w:rsid w:val="00B060E3"/>
    <w:rsid w:val="00B07DA3"/>
    <w:rsid w:val="00B1204E"/>
    <w:rsid w:val="00B142B9"/>
    <w:rsid w:val="00B16EAE"/>
    <w:rsid w:val="00B20949"/>
    <w:rsid w:val="00B402B6"/>
    <w:rsid w:val="00B4127B"/>
    <w:rsid w:val="00B434DA"/>
    <w:rsid w:val="00B43E23"/>
    <w:rsid w:val="00B50CD3"/>
    <w:rsid w:val="00B51CCB"/>
    <w:rsid w:val="00B56DA2"/>
    <w:rsid w:val="00B640BB"/>
    <w:rsid w:val="00B6463B"/>
    <w:rsid w:val="00B65B24"/>
    <w:rsid w:val="00B67997"/>
    <w:rsid w:val="00B80E2C"/>
    <w:rsid w:val="00B85F90"/>
    <w:rsid w:val="00B86977"/>
    <w:rsid w:val="00B93349"/>
    <w:rsid w:val="00B93592"/>
    <w:rsid w:val="00B94717"/>
    <w:rsid w:val="00BA489A"/>
    <w:rsid w:val="00BA5AC4"/>
    <w:rsid w:val="00BC2236"/>
    <w:rsid w:val="00BC2499"/>
    <w:rsid w:val="00BC588E"/>
    <w:rsid w:val="00BD24B8"/>
    <w:rsid w:val="00BD5118"/>
    <w:rsid w:val="00BD75D2"/>
    <w:rsid w:val="00BF2AAA"/>
    <w:rsid w:val="00C0389D"/>
    <w:rsid w:val="00C105DD"/>
    <w:rsid w:val="00C12169"/>
    <w:rsid w:val="00C124AB"/>
    <w:rsid w:val="00C15289"/>
    <w:rsid w:val="00C20054"/>
    <w:rsid w:val="00C21D1A"/>
    <w:rsid w:val="00C3071E"/>
    <w:rsid w:val="00C3363A"/>
    <w:rsid w:val="00C4037C"/>
    <w:rsid w:val="00C521E9"/>
    <w:rsid w:val="00C5584A"/>
    <w:rsid w:val="00C57C2F"/>
    <w:rsid w:val="00C62C66"/>
    <w:rsid w:val="00C72BAD"/>
    <w:rsid w:val="00C746D7"/>
    <w:rsid w:val="00C77282"/>
    <w:rsid w:val="00C815E5"/>
    <w:rsid w:val="00C901D7"/>
    <w:rsid w:val="00C92AFB"/>
    <w:rsid w:val="00C93ED6"/>
    <w:rsid w:val="00C9598C"/>
    <w:rsid w:val="00C96AD2"/>
    <w:rsid w:val="00CA3A23"/>
    <w:rsid w:val="00CC248C"/>
    <w:rsid w:val="00CC284B"/>
    <w:rsid w:val="00CC3760"/>
    <w:rsid w:val="00CC5845"/>
    <w:rsid w:val="00CD04B4"/>
    <w:rsid w:val="00CD27DD"/>
    <w:rsid w:val="00CD6A8E"/>
    <w:rsid w:val="00CD7609"/>
    <w:rsid w:val="00CE07C9"/>
    <w:rsid w:val="00CE4F09"/>
    <w:rsid w:val="00CF1067"/>
    <w:rsid w:val="00CF229E"/>
    <w:rsid w:val="00CF65F1"/>
    <w:rsid w:val="00D00CDF"/>
    <w:rsid w:val="00D0161F"/>
    <w:rsid w:val="00D0250C"/>
    <w:rsid w:val="00D04996"/>
    <w:rsid w:val="00D135A1"/>
    <w:rsid w:val="00D13BB9"/>
    <w:rsid w:val="00D14D13"/>
    <w:rsid w:val="00D2634D"/>
    <w:rsid w:val="00D2667F"/>
    <w:rsid w:val="00D32567"/>
    <w:rsid w:val="00D358C3"/>
    <w:rsid w:val="00D36585"/>
    <w:rsid w:val="00D37E0D"/>
    <w:rsid w:val="00D413C3"/>
    <w:rsid w:val="00D542DF"/>
    <w:rsid w:val="00D6104A"/>
    <w:rsid w:val="00D61D4D"/>
    <w:rsid w:val="00D67BA7"/>
    <w:rsid w:val="00D72B07"/>
    <w:rsid w:val="00D7328A"/>
    <w:rsid w:val="00D7497C"/>
    <w:rsid w:val="00D756F4"/>
    <w:rsid w:val="00D82013"/>
    <w:rsid w:val="00D91F1C"/>
    <w:rsid w:val="00D921BD"/>
    <w:rsid w:val="00DA1367"/>
    <w:rsid w:val="00DA4581"/>
    <w:rsid w:val="00DA4798"/>
    <w:rsid w:val="00DA6DCE"/>
    <w:rsid w:val="00DB6CE4"/>
    <w:rsid w:val="00DC3FD9"/>
    <w:rsid w:val="00DD49E7"/>
    <w:rsid w:val="00DF0341"/>
    <w:rsid w:val="00DF2D70"/>
    <w:rsid w:val="00DF3CDF"/>
    <w:rsid w:val="00DF6CCB"/>
    <w:rsid w:val="00E04262"/>
    <w:rsid w:val="00E11617"/>
    <w:rsid w:val="00E21D57"/>
    <w:rsid w:val="00E21FDB"/>
    <w:rsid w:val="00E2717B"/>
    <w:rsid w:val="00E4085A"/>
    <w:rsid w:val="00E44D72"/>
    <w:rsid w:val="00E47B89"/>
    <w:rsid w:val="00E62209"/>
    <w:rsid w:val="00E63E8F"/>
    <w:rsid w:val="00E86653"/>
    <w:rsid w:val="00E9277B"/>
    <w:rsid w:val="00E95F37"/>
    <w:rsid w:val="00EA2056"/>
    <w:rsid w:val="00EA6334"/>
    <w:rsid w:val="00EA774F"/>
    <w:rsid w:val="00EB69A1"/>
    <w:rsid w:val="00EC029F"/>
    <w:rsid w:val="00EC2F92"/>
    <w:rsid w:val="00EC364D"/>
    <w:rsid w:val="00EC3CCA"/>
    <w:rsid w:val="00ED68F2"/>
    <w:rsid w:val="00EE06B4"/>
    <w:rsid w:val="00EE0725"/>
    <w:rsid w:val="00EE22C2"/>
    <w:rsid w:val="00EE2C0F"/>
    <w:rsid w:val="00EF0BBB"/>
    <w:rsid w:val="00EF2B38"/>
    <w:rsid w:val="00EF2C05"/>
    <w:rsid w:val="00EF36F3"/>
    <w:rsid w:val="00F0084D"/>
    <w:rsid w:val="00F019AF"/>
    <w:rsid w:val="00F14A94"/>
    <w:rsid w:val="00F15CF4"/>
    <w:rsid w:val="00F1723A"/>
    <w:rsid w:val="00F207E6"/>
    <w:rsid w:val="00F246EC"/>
    <w:rsid w:val="00F27C0D"/>
    <w:rsid w:val="00F30206"/>
    <w:rsid w:val="00F30664"/>
    <w:rsid w:val="00F320A0"/>
    <w:rsid w:val="00F3779D"/>
    <w:rsid w:val="00F44567"/>
    <w:rsid w:val="00F46C34"/>
    <w:rsid w:val="00F539DE"/>
    <w:rsid w:val="00F56AA2"/>
    <w:rsid w:val="00F615CF"/>
    <w:rsid w:val="00F65F6B"/>
    <w:rsid w:val="00F80723"/>
    <w:rsid w:val="00F829DE"/>
    <w:rsid w:val="00F82D40"/>
    <w:rsid w:val="00F932E2"/>
    <w:rsid w:val="00F94872"/>
    <w:rsid w:val="00F96396"/>
    <w:rsid w:val="00FA5435"/>
    <w:rsid w:val="00FA5A5C"/>
    <w:rsid w:val="00FB6D87"/>
    <w:rsid w:val="00FD3360"/>
    <w:rsid w:val="00FD356C"/>
    <w:rsid w:val="00FD4545"/>
    <w:rsid w:val="00FE713E"/>
    <w:rsid w:val="00FF0D90"/>
    <w:rsid w:val="00FF369B"/>
    <w:rsid w:val="00FF38E5"/>
    <w:rsid w:val="00FF54F7"/>
    <w:rsid w:val="00FF6867"/>
    <w:rsid w:val="00FF7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0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F6A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rsid w:val="007F6AA0"/>
    <w:rPr>
      <w:color w:val="0000FF"/>
      <w:u w:val="single"/>
    </w:rPr>
  </w:style>
  <w:style w:type="paragraph" w:customStyle="1" w:styleId="ConsPlusNormal">
    <w:name w:val="ConsPlusNormal"/>
    <w:rsid w:val="001F7F9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2">
    <w:name w:val="Body Text 2"/>
    <w:basedOn w:val="a"/>
    <w:link w:val="20"/>
    <w:rsid w:val="00F615CF"/>
    <w:pPr>
      <w:tabs>
        <w:tab w:val="left" w:pos="1080"/>
      </w:tabs>
      <w:jc w:val="both"/>
    </w:pPr>
    <w:rPr>
      <w:sz w:val="26"/>
      <w:szCs w:val="26"/>
    </w:rPr>
  </w:style>
  <w:style w:type="character" w:customStyle="1" w:styleId="20">
    <w:name w:val="Основной текст 2 Знак"/>
    <w:basedOn w:val="a0"/>
    <w:link w:val="2"/>
    <w:rsid w:val="00F615CF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Nonformat">
    <w:name w:val="ConsPlusNonformat"/>
    <w:rsid w:val="00F615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F615CF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F615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rsid w:val="0072173B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72173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132E29"/>
    <w:rPr>
      <w:color w:val="954F72" w:themeColor="followedHyperlink"/>
      <w:u w:val="single"/>
    </w:rPr>
  </w:style>
  <w:style w:type="paragraph" w:styleId="a9">
    <w:name w:val="No Spacing"/>
    <w:uiPriority w:val="1"/>
    <w:qFormat/>
    <w:rsid w:val="00846D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annotation reference"/>
    <w:basedOn w:val="a0"/>
    <w:uiPriority w:val="99"/>
    <w:semiHidden/>
    <w:unhideWhenUsed/>
    <w:rsid w:val="00EA774F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EA774F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EA77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A774F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EA774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EA774F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EA774F"/>
    <w:rPr>
      <w:rFonts w:ascii="Segoe UI" w:eastAsia="Times New Roman" w:hAnsi="Segoe UI" w:cs="Segoe UI"/>
      <w:sz w:val="18"/>
      <w:szCs w:val="18"/>
      <w:lang w:eastAsia="ru-RU"/>
    </w:rPr>
  </w:style>
  <w:style w:type="paragraph" w:styleId="af1">
    <w:name w:val="List Paragraph"/>
    <w:basedOn w:val="a"/>
    <w:uiPriority w:val="34"/>
    <w:qFormat/>
    <w:rsid w:val="00A71153"/>
    <w:pPr>
      <w:ind w:left="720"/>
      <w:contextualSpacing/>
    </w:pPr>
  </w:style>
  <w:style w:type="paragraph" w:styleId="af2">
    <w:name w:val="Title"/>
    <w:basedOn w:val="a"/>
    <w:link w:val="af3"/>
    <w:qFormat/>
    <w:rsid w:val="00265583"/>
    <w:pPr>
      <w:jc w:val="center"/>
    </w:pPr>
    <w:rPr>
      <w:b/>
      <w:sz w:val="28"/>
      <w:szCs w:val="20"/>
    </w:rPr>
  </w:style>
  <w:style w:type="character" w:customStyle="1" w:styleId="af3">
    <w:name w:val="Название Знак"/>
    <w:basedOn w:val="a0"/>
    <w:link w:val="af2"/>
    <w:rsid w:val="0026558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0B4E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extended-textshort">
    <w:name w:val="extended-text__short"/>
    <w:basedOn w:val="a0"/>
    <w:rsid w:val="00B80E2C"/>
  </w:style>
  <w:style w:type="character" w:customStyle="1" w:styleId="af4">
    <w:name w:val="Гипертекстовая ссылка"/>
    <w:uiPriority w:val="99"/>
    <w:rsid w:val="00205492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0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F6A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rsid w:val="007F6AA0"/>
    <w:rPr>
      <w:color w:val="0000FF"/>
      <w:u w:val="single"/>
    </w:rPr>
  </w:style>
  <w:style w:type="paragraph" w:customStyle="1" w:styleId="ConsPlusNormal">
    <w:name w:val="ConsPlusNormal"/>
    <w:rsid w:val="001F7F9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2">
    <w:name w:val="Body Text 2"/>
    <w:basedOn w:val="a"/>
    <w:link w:val="20"/>
    <w:rsid w:val="00F615CF"/>
    <w:pPr>
      <w:tabs>
        <w:tab w:val="left" w:pos="1080"/>
      </w:tabs>
      <w:jc w:val="both"/>
    </w:pPr>
    <w:rPr>
      <w:sz w:val="26"/>
      <w:szCs w:val="26"/>
    </w:rPr>
  </w:style>
  <w:style w:type="character" w:customStyle="1" w:styleId="20">
    <w:name w:val="Основной текст 2 Знак"/>
    <w:basedOn w:val="a0"/>
    <w:link w:val="2"/>
    <w:rsid w:val="00F615CF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Nonformat">
    <w:name w:val="ConsPlusNonformat"/>
    <w:rsid w:val="00F615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F615CF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F615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rsid w:val="0072173B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72173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132E29"/>
    <w:rPr>
      <w:color w:val="954F72" w:themeColor="followedHyperlink"/>
      <w:u w:val="single"/>
    </w:rPr>
  </w:style>
  <w:style w:type="paragraph" w:styleId="a9">
    <w:name w:val="No Spacing"/>
    <w:uiPriority w:val="1"/>
    <w:qFormat/>
    <w:rsid w:val="00846D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annotation reference"/>
    <w:basedOn w:val="a0"/>
    <w:uiPriority w:val="99"/>
    <w:semiHidden/>
    <w:unhideWhenUsed/>
    <w:rsid w:val="00EA774F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EA774F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EA77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A774F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EA774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EA774F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EA774F"/>
    <w:rPr>
      <w:rFonts w:ascii="Segoe UI" w:eastAsia="Times New Roman" w:hAnsi="Segoe UI" w:cs="Segoe UI"/>
      <w:sz w:val="18"/>
      <w:szCs w:val="18"/>
      <w:lang w:eastAsia="ru-RU"/>
    </w:rPr>
  </w:style>
  <w:style w:type="paragraph" w:styleId="af1">
    <w:name w:val="List Paragraph"/>
    <w:basedOn w:val="a"/>
    <w:uiPriority w:val="34"/>
    <w:qFormat/>
    <w:rsid w:val="00A71153"/>
    <w:pPr>
      <w:ind w:left="720"/>
      <w:contextualSpacing/>
    </w:pPr>
  </w:style>
  <w:style w:type="paragraph" w:styleId="af2">
    <w:name w:val="Title"/>
    <w:basedOn w:val="a"/>
    <w:link w:val="af3"/>
    <w:qFormat/>
    <w:rsid w:val="00265583"/>
    <w:pPr>
      <w:jc w:val="center"/>
    </w:pPr>
    <w:rPr>
      <w:b/>
      <w:sz w:val="28"/>
      <w:szCs w:val="20"/>
    </w:rPr>
  </w:style>
  <w:style w:type="character" w:customStyle="1" w:styleId="af3">
    <w:name w:val="Название Знак"/>
    <w:basedOn w:val="a0"/>
    <w:link w:val="af2"/>
    <w:rsid w:val="0026558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0B4E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extended-textshort">
    <w:name w:val="extended-text__short"/>
    <w:basedOn w:val="a0"/>
    <w:rsid w:val="00B80E2C"/>
  </w:style>
  <w:style w:type="character" w:customStyle="1" w:styleId="af4">
    <w:name w:val="Гипертекстовая ссылка"/>
    <w:uiPriority w:val="99"/>
    <w:rsid w:val="00205492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27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6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54C92B-807C-4482-AF24-0DF29C83D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</TotalTime>
  <Pages>1</Pages>
  <Words>1304</Words>
  <Characters>7433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Сергеевна Нечаева</dc:creator>
  <cp:keywords/>
  <dc:description/>
  <cp:lastModifiedBy>Мельников Дмитрий Анатольевич</cp:lastModifiedBy>
  <cp:revision>52</cp:revision>
  <cp:lastPrinted>2022-04-01T08:03:00Z</cp:lastPrinted>
  <dcterms:created xsi:type="dcterms:W3CDTF">2021-10-29T07:12:00Z</dcterms:created>
  <dcterms:modified xsi:type="dcterms:W3CDTF">2022-04-18T08:44:00Z</dcterms:modified>
</cp:coreProperties>
</file>