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1E6D8B">
        <w:rPr>
          <w:sz w:val="20"/>
          <w:szCs w:val="20"/>
        </w:rPr>
        <w:t>8</w:t>
      </w:r>
    </w:p>
    <w:p w:rsidR="00B16EAE" w:rsidRPr="003C5BEA" w:rsidRDefault="00B16EAE" w:rsidP="00B16EAE">
      <w:pPr>
        <w:ind w:left="4820"/>
        <w:jc w:val="right"/>
        <w:rPr>
          <w:sz w:val="20"/>
          <w:szCs w:val="20"/>
        </w:rPr>
      </w:pPr>
      <w:r w:rsidRPr="00441886">
        <w:rPr>
          <w:sz w:val="20"/>
          <w:szCs w:val="20"/>
        </w:rPr>
        <w:t xml:space="preserve">к решению Собрания депутатов </w:t>
      </w:r>
      <w:r w:rsidR="00507AF7">
        <w:rPr>
          <w:sz w:val="20"/>
          <w:szCs w:val="20"/>
        </w:rPr>
        <w:br/>
      </w:r>
      <w:r w:rsidRPr="00441886">
        <w:rPr>
          <w:sz w:val="20"/>
          <w:szCs w:val="20"/>
        </w:rPr>
        <w:t xml:space="preserve">МО «Приморский муниципальный район» </w:t>
      </w:r>
      <w:r>
        <w:rPr>
          <w:sz w:val="20"/>
          <w:szCs w:val="20"/>
        </w:rPr>
        <w:br/>
      </w:r>
      <w:r w:rsidRPr="00441886">
        <w:rPr>
          <w:sz w:val="20"/>
          <w:szCs w:val="20"/>
        </w:rPr>
        <w:t xml:space="preserve">от </w:t>
      </w:r>
      <w:r>
        <w:rPr>
          <w:sz w:val="20"/>
          <w:szCs w:val="20"/>
        </w:rPr>
        <w:t>1</w:t>
      </w:r>
      <w:r w:rsidR="00135B7A">
        <w:rPr>
          <w:sz w:val="20"/>
          <w:szCs w:val="20"/>
        </w:rPr>
        <w:t>6</w:t>
      </w:r>
      <w:r>
        <w:rPr>
          <w:sz w:val="20"/>
          <w:szCs w:val="20"/>
        </w:rPr>
        <w:t xml:space="preserve"> февраля</w:t>
      </w:r>
      <w:r w:rsidRPr="00441886">
        <w:rPr>
          <w:sz w:val="20"/>
          <w:szCs w:val="20"/>
        </w:rPr>
        <w:t xml:space="preserve"> 202</w:t>
      </w:r>
      <w:r w:rsidR="00135B7A">
        <w:rPr>
          <w:sz w:val="20"/>
          <w:szCs w:val="20"/>
        </w:rPr>
        <w:t>3</w:t>
      </w:r>
      <w:r w:rsidRPr="00441886">
        <w:rPr>
          <w:sz w:val="20"/>
          <w:szCs w:val="20"/>
        </w:rPr>
        <w:t xml:space="preserve"> г. №</w:t>
      </w:r>
      <w:r w:rsidRPr="003C5BEA">
        <w:rPr>
          <w:sz w:val="20"/>
          <w:szCs w:val="20"/>
        </w:rPr>
        <w:t xml:space="preserve"> </w:t>
      </w:r>
      <w:r w:rsidR="006E4292">
        <w:rPr>
          <w:sz w:val="20"/>
          <w:szCs w:val="20"/>
        </w:rPr>
        <w:t>429</w:t>
      </w:r>
      <w:bookmarkStart w:id="0" w:name="_GoBack"/>
      <w:bookmarkEnd w:id="0"/>
    </w:p>
    <w:p w:rsidR="00B16EAE" w:rsidRPr="003C5BEA" w:rsidRDefault="00B16EAE" w:rsidP="00B16EAE">
      <w:pPr>
        <w:autoSpaceDE w:val="0"/>
        <w:autoSpaceDN w:val="0"/>
        <w:adjustRightInd w:val="0"/>
        <w:jc w:val="center"/>
        <w:outlineLvl w:val="1"/>
      </w:pP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Pr="00135B7A" w:rsidRDefault="00B16EAE" w:rsidP="00B16EAE">
      <w:pPr>
        <w:pStyle w:val="ConsPlusTitle"/>
        <w:widowControl/>
        <w:jc w:val="center"/>
        <w:rPr>
          <w:sz w:val="26"/>
          <w:szCs w:val="26"/>
        </w:rPr>
      </w:pPr>
      <w:r w:rsidRPr="00135B7A">
        <w:rPr>
          <w:sz w:val="26"/>
          <w:szCs w:val="26"/>
        </w:rPr>
        <w:t>на 202</w:t>
      </w:r>
      <w:r w:rsidR="009459FD">
        <w:rPr>
          <w:sz w:val="26"/>
          <w:szCs w:val="26"/>
        </w:rPr>
        <w:t>3</w:t>
      </w:r>
      <w:r w:rsidRPr="00135B7A">
        <w:rPr>
          <w:sz w:val="26"/>
          <w:szCs w:val="26"/>
        </w:rPr>
        <w:t xml:space="preserve"> год и плановый период 202</w:t>
      </w:r>
      <w:r w:rsidR="009459FD">
        <w:rPr>
          <w:sz w:val="26"/>
          <w:szCs w:val="26"/>
        </w:rPr>
        <w:t>4</w:t>
      </w:r>
      <w:r w:rsidRPr="00135B7A">
        <w:rPr>
          <w:sz w:val="26"/>
          <w:szCs w:val="26"/>
        </w:rPr>
        <w:t xml:space="preserve"> и 202</w:t>
      </w:r>
      <w:r w:rsidR="009459FD">
        <w:rPr>
          <w:sz w:val="26"/>
          <w:szCs w:val="26"/>
        </w:rPr>
        <w:t>5</w:t>
      </w:r>
      <w:r w:rsidRPr="00135B7A">
        <w:rPr>
          <w:sz w:val="26"/>
          <w:szCs w:val="26"/>
        </w:rPr>
        <w:t xml:space="preserve"> годов»</w:t>
      </w:r>
    </w:p>
    <w:p w:rsidR="00B16EAE" w:rsidRPr="002875DF" w:rsidRDefault="00B16EAE" w:rsidP="00B16EAE">
      <w:pPr>
        <w:jc w:val="center"/>
        <w:rPr>
          <w:rFonts w:eastAsiaTheme="minorHAnsi"/>
          <w:lang w:eastAsia="en-US"/>
        </w:rPr>
      </w:pPr>
    </w:p>
    <w:p w:rsidR="00B16EAE" w:rsidRPr="00E74A60" w:rsidRDefault="00B16EAE" w:rsidP="00B16EAE">
      <w:pPr>
        <w:tabs>
          <w:tab w:val="left" w:pos="1134"/>
        </w:tabs>
        <w:autoSpaceDE w:val="0"/>
        <w:autoSpaceDN w:val="0"/>
        <w:adjustRightInd w:val="0"/>
        <w:ind w:firstLine="709"/>
        <w:jc w:val="both"/>
        <w:rPr>
          <w:highlight w:val="yellow"/>
        </w:rPr>
      </w:pPr>
      <w:r w:rsidRPr="002875DF">
        <w:rPr>
          <w:rFonts w:eastAsiaTheme="minorHAnsi"/>
          <w:lang w:eastAsia="en-US"/>
        </w:rPr>
        <w:t>1.</w:t>
      </w:r>
      <w:r w:rsidRPr="002875DF">
        <w:tab/>
        <w:t xml:space="preserve">Преамбулу дополнить подпунктами 20, </w:t>
      </w:r>
      <w:r w:rsidR="00D14D13" w:rsidRPr="002875DF">
        <w:t>21</w:t>
      </w:r>
      <w:r w:rsidR="00A5501D" w:rsidRPr="002875DF">
        <w:t>, 22</w:t>
      </w:r>
      <w:r w:rsidRPr="002875DF">
        <w:t xml:space="preserve"> </w:t>
      </w:r>
      <w:r w:rsidRPr="00135B7A">
        <w:t>следующего содержания:</w:t>
      </w:r>
    </w:p>
    <w:p w:rsidR="00B16EAE" w:rsidRPr="00135B7A" w:rsidRDefault="00421FFF" w:rsidP="00B16EAE">
      <w:pPr>
        <w:tabs>
          <w:tab w:val="left" w:pos="1134"/>
        </w:tabs>
        <w:autoSpaceDE w:val="0"/>
        <w:autoSpaceDN w:val="0"/>
        <w:adjustRightInd w:val="0"/>
        <w:ind w:firstLine="709"/>
        <w:jc w:val="both"/>
      </w:pPr>
      <w:r>
        <w:t>«20)</w:t>
      </w:r>
      <w:r>
        <w:tab/>
      </w:r>
      <w:r w:rsidR="00C20054" w:rsidRPr="00135B7A">
        <w:t>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B16EAE" w:rsidRPr="00135B7A">
        <w:t>;</w:t>
      </w:r>
    </w:p>
    <w:p w:rsidR="00D14D13" w:rsidRDefault="00D14D13" w:rsidP="00D14D13">
      <w:pPr>
        <w:tabs>
          <w:tab w:val="left" w:pos="1134"/>
        </w:tabs>
        <w:autoSpaceDE w:val="0"/>
        <w:autoSpaceDN w:val="0"/>
        <w:adjustRightInd w:val="0"/>
        <w:ind w:firstLine="709"/>
        <w:jc w:val="both"/>
      </w:pPr>
      <w:r w:rsidRPr="00135B7A">
        <w:t>21)</w:t>
      </w:r>
      <w:r w:rsidR="00421FFF">
        <w:tab/>
      </w:r>
      <w:r w:rsidRPr="00135B7A">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p>
    <w:p w:rsidR="00322CDD" w:rsidRPr="00322CDD" w:rsidRDefault="00322CDD" w:rsidP="00322CDD">
      <w:pPr>
        <w:pStyle w:val="ConsPlusTitle"/>
        <w:widowControl/>
        <w:tabs>
          <w:tab w:val="left" w:pos="1134"/>
        </w:tabs>
        <w:spacing w:after="60"/>
        <w:ind w:firstLine="709"/>
        <w:jc w:val="both"/>
        <w:rPr>
          <w:rFonts w:eastAsiaTheme="minorHAnsi"/>
          <w:b w:val="0"/>
          <w:lang w:eastAsia="en-US"/>
        </w:rPr>
      </w:pPr>
      <w:r w:rsidRPr="00322CDD">
        <w:rPr>
          <w:b w:val="0"/>
        </w:rPr>
        <w:t>22)</w:t>
      </w:r>
      <w:r w:rsidR="00421FFF">
        <w:tab/>
      </w:r>
      <w:r w:rsidRPr="00B51007">
        <w:rPr>
          <w:rStyle w:val="a3"/>
          <w:b w:val="0"/>
          <w:bCs w:val="0"/>
          <w:color w:val="auto"/>
          <w:u w:val="none"/>
          <w:lang w:eastAsia="en-US"/>
        </w:rPr>
        <w:t>иных межбюджетных трансфертов</w:t>
      </w:r>
      <w:r>
        <w:rPr>
          <w:rStyle w:val="a3"/>
          <w:b w:val="0"/>
          <w:bCs w:val="0"/>
          <w:color w:val="auto"/>
          <w:u w:val="none"/>
          <w:lang w:eastAsia="en-US"/>
        </w:rPr>
        <w:t xml:space="preserve"> </w:t>
      </w:r>
      <w:r w:rsidRPr="00B51007">
        <w:rPr>
          <w:rStyle w:val="a3"/>
          <w:b w:val="0"/>
          <w:bCs w:val="0"/>
          <w:color w:val="auto"/>
          <w:u w:val="none"/>
          <w:lang w:eastAsia="en-US"/>
        </w:rPr>
        <w:t>бюджетам сельских поселений на реализацию мероприятий по ремонту</w:t>
      </w:r>
      <w:r>
        <w:rPr>
          <w:rStyle w:val="a3"/>
          <w:b w:val="0"/>
          <w:bCs w:val="0"/>
          <w:color w:val="auto"/>
          <w:u w:val="none"/>
          <w:lang w:eastAsia="en-US"/>
        </w:rPr>
        <w:t xml:space="preserve"> и содержанию </w:t>
      </w:r>
      <w:r w:rsidRPr="00B51007">
        <w:rPr>
          <w:rStyle w:val="a3"/>
          <w:b w:val="0"/>
          <w:bCs w:val="0"/>
          <w:color w:val="auto"/>
          <w:u w:val="none"/>
          <w:lang w:eastAsia="en-US"/>
        </w:rPr>
        <w:t>автомобильных дорог</w:t>
      </w:r>
      <w:r w:rsidRPr="00826EA9">
        <w:rPr>
          <w:rFonts w:eastAsiaTheme="minorHAnsi"/>
          <w:b w:val="0"/>
          <w:lang w:eastAsia="en-US"/>
        </w:rPr>
        <w:t>;</w:t>
      </w:r>
    </w:p>
    <w:p w:rsidR="00B16EAE" w:rsidRPr="00135B7A" w:rsidRDefault="002875DF" w:rsidP="00B16EAE">
      <w:pPr>
        <w:tabs>
          <w:tab w:val="left" w:pos="1134"/>
        </w:tabs>
        <w:autoSpaceDE w:val="0"/>
        <w:autoSpaceDN w:val="0"/>
        <w:adjustRightInd w:val="0"/>
        <w:ind w:firstLine="709"/>
        <w:jc w:val="both"/>
        <w:rPr>
          <w:rFonts w:eastAsiaTheme="minorHAnsi"/>
          <w:lang w:eastAsia="en-US"/>
        </w:rPr>
      </w:pPr>
      <w:r>
        <w:rPr>
          <w:rFonts w:eastAsiaTheme="minorHAnsi"/>
          <w:lang w:eastAsia="en-US"/>
        </w:rPr>
        <w:t xml:space="preserve">2. </w:t>
      </w:r>
      <w:r w:rsidR="00B16EAE" w:rsidRPr="00135B7A">
        <w:rPr>
          <w:rFonts w:eastAsiaTheme="minorHAnsi"/>
          <w:lang w:eastAsia="en-US"/>
        </w:rPr>
        <w:t>Дополнить пунктами 20,</w:t>
      </w:r>
      <w:r w:rsidR="00D14D13" w:rsidRPr="00135B7A">
        <w:rPr>
          <w:rFonts w:eastAsiaTheme="minorHAnsi"/>
          <w:lang w:eastAsia="en-US"/>
        </w:rPr>
        <w:t>21</w:t>
      </w:r>
      <w:r w:rsidR="00A5501D" w:rsidRPr="00135B7A">
        <w:rPr>
          <w:rFonts w:eastAsiaTheme="minorHAnsi"/>
          <w:lang w:eastAsia="en-US"/>
        </w:rPr>
        <w:t>,22,</w:t>
      </w:r>
      <w:r w:rsidR="00B16EAE" w:rsidRPr="00135B7A">
        <w:rPr>
          <w:rFonts w:eastAsiaTheme="minorHAnsi"/>
          <w:lang w:eastAsia="en-US"/>
        </w:rPr>
        <w:t xml:space="preserve"> следующего содержания:</w:t>
      </w:r>
    </w:p>
    <w:p w:rsidR="00B16EAE" w:rsidRPr="00135B7A" w:rsidRDefault="00B16EAE" w:rsidP="00B16EAE">
      <w:pPr>
        <w:tabs>
          <w:tab w:val="left" w:pos="1134"/>
        </w:tabs>
        <w:autoSpaceDE w:val="0"/>
        <w:autoSpaceDN w:val="0"/>
        <w:adjustRightInd w:val="0"/>
        <w:ind w:firstLine="709"/>
        <w:jc w:val="both"/>
        <w:rPr>
          <w:rFonts w:eastAsiaTheme="minorHAnsi"/>
          <w:lang w:eastAsia="en-US"/>
        </w:rPr>
      </w:pPr>
    </w:p>
    <w:p w:rsidR="00C20054" w:rsidRPr="00135B7A" w:rsidRDefault="00B16EAE" w:rsidP="00C20054">
      <w:pPr>
        <w:pStyle w:val="ConsPlusTitle"/>
        <w:tabs>
          <w:tab w:val="left" w:pos="1134"/>
        </w:tabs>
        <w:ind w:firstLine="709"/>
        <w:jc w:val="center"/>
        <w:rPr>
          <w:rStyle w:val="a3"/>
          <w:rFonts w:eastAsiaTheme="minorHAnsi"/>
          <w:bCs w:val="0"/>
          <w:color w:val="auto"/>
          <w:u w:val="none"/>
          <w:lang w:eastAsia="en-US"/>
        </w:rPr>
      </w:pPr>
      <w:r w:rsidRPr="00135B7A">
        <w:t>«</w:t>
      </w:r>
      <w:r w:rsidRPr="001F7DA2">
        <w:t>20.</w:t>
      </w:r>
      <w:r w:rsidRPr="00135B7A">
        <w:t xml:space="preserve"> </w:t>
      </w:r>
      <w:bookmarkStart w:id="1" w:name="п23_переселение_адресная_программа"/>
      <w:r w:rsidR="00C20054" w:rsidRPr="00135B7A">
        <w:rPr>
          <w:rFonts w:eastAsiaTheme="minorHAnsi"/>
          <w:bCs w:val="0"/>
          <w:lang w:eastAsia="en-US"/>
        </w:rPr>
        <w:fldChar w:fldCharType="begin"/>
      </w:r>
      <w:r w:rsidR="00C20054" w:rsidRPr="00135B7A">
        <w:rPr>
          <w:rFonts w:eastAsiaTheme="minorHAnsi"/>
          <w:bCs w:val="0"/>
          <w:lang w:eastAsia="en-US"/>
        </w:rPr>
        <w:instrText xml:space="preserve"> HYPERLINK  \l "_top" </w:instrText>
      </w:r>
      <w:r w:rsidR="00C20054" w:rsidRPr="00135B7A">
        <w:rPr>
          <w:rFonts w:eastAsiaTheme="minorHAnsi"/>
          <w:bCs w:val="0"/>
          <w:lang w:eastAsia="en-US"/>
        </w:rPr>
        <w:fldChar w:fldCharType="separate"/>
      </w:r>
      <w:r w:rsidR="00C20054" w:rsidRPr="00135B7A">
        <w:rPr>
          <w:rStyle w:val="a3"/>
          <w:rFonts w:eastAsiaTheme="minorHAnsi"/>
          <w:bCs w:val="0"/>
          <w:color w:val="auto"/>
          <w:u w:val="none"/>
          <w:lang w:eastAsia="en-US"/>
        </w:rPr>
        <w:t>Порядок предоставления</w:t>
      </w:r>
    </w:p>
    <w:p w:rsidR="00C20054" w:rsidRPr="00135B7A" w:rsidRDefault="00C20054" w:rsidP="00C20054">
      <w:pPr>
        <w:pStyle w:val="ConsPlusTitle"/>
        <w:tabs>
          <w:tab w:val="left" w:pos="1134"/>
        </w:tabs>
        <w:ind w:firstLine="709"/>
        <w:jc w:val="center"/>
        <w:rPr>
          <w:rFonts w:eastAsiaTheme="minorHAnsi"/>
          <w:bCs w:val="0"/>
          <w:lang w:eastAsia="en-US"/>
        </w:rPr>
      </w:pPr>
      <w:r w:rsidRPr="00135B7A">
        <w:rPr>
          <w:rStyle w:val="a3"/>
          <w:rFonts w:eastAsiaTheme="minorHAnsi"/>
          <w:bCs w:val="0"/>
          <w:color w:val="auto"/>
          <w:u w:val="none"/>
          <w:lang w:eastAsia="en-US"/>
        </w:rPr>
        <w:t xml:space="preserve"> иных межбюджетных трансфертов бюджетам сельских поселений </w:t>
      </w:r>
      <w:r w:rsidRPr="00135B7A">
        <w:rPr>
          <w:rStyle w:val="a3"/>
          <w:rFonts w:eastAsiaTheme="minorHAnsi"/>
          <w:bCs w:val="0"/>
          <w:color w:val="auto"/>
          <w:u w:val="none"/>
          <w:lang w:eastAsia="en-US"/>
        </w:rPr>
        <w:br/>
        <w:t xml:space="preserve">на обеспечение мероприятий по переселению граждан из аварийного </w:t>
      </w:r>
      <w:r w:rsidRPr="00135B7A">
        <w:rPr>
          <w:rStyle w:val="a3"/>
          <w:rFonts w:eastAsiaTheme="minorHAnsi"/>
          <w:bCs w:val="0"/>
          <w:color w:val="auto"/>
          <w:u w:val="none"/>
          <w:lang w:eastAsia="en-US"/>
        </w:rPr>
        <w:br/>
        <w:t xml:space="preserve">жилищного фонда, в том числе переселению граждан из аварийного </w:t>
      </w:r>
      <w:r w:rsidRPr="00135B7A">
        <w:rPr>
          <w:rStyle w:val="a3"/>
          <w:rFonts w:eastAsiaTheme="minorHAnsi"/>
          <w:bCs w:val="0"/>
          <w:color w:val="auto"/>
          <w:u w:val="none"/>
          <w:lang w:eastAsia="en-US"/>
        </w:rPr>
        <w:br/>
        <w:t xml:space="preserve">жилищного фонда с учетом необходимости развития </w:t>
      </w:r>
      <w:r w:rsidRPr="00135B7A">
        <w:rPr>
          <w:rStyle w:val="a3"/>
          <w:rFonts w:eastAsiaTheme="minorHAnsi"/>
          <w:bCs w:val="0"/>
          <w:color w:val="auto"/>
          <w:u w:val="none"/>
          <w:lang w:eastAsia="en-US"/>
        </w:rPr>
        <w:br/>
        <w:t>малоэтажного жилищного строительства</w:t>
      </w:r>
      <w:bookmarkEnd w:id="1"/>
      <w:r w:rsidRPr="00135B7A">
        <w:rPr>
          <w:rFonts w:eastAsiaTheme="minorHAnsi"/>
          <w:bCs w:val="0"/>
          <w:lang w:eastAsia="en-US"/>
        </w:rPr>
        <w:fldChar w:fldCharType="end"/>
      </w:r>
    </w:p>
    <w:p w:rsidR="00C20054" w:rsidRPr="00135B7A" w:rsidRDefault="00C20054" w:rsidP="00C20054">
      <w:pPr>
        <w:pStyle w:val="ConsPlusTitle"/>
        <w:tabs>
          <w:tab w:val="left" w:pos="1134"/>
        </w:tabs>
        <w:ind w:firstLine="709"/>
        <w:jc w:val="center"/>
        <w:rPr>
          <w:rFonts w:eastAsiaTheme="minorHAnsi"/>
          <w:bCs w:val="0"/>
          <w:lang w:eastAsia="en-US"/>
        </w:rPr>
      </w:pP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w:t>
      </w:r>
      <w:r w:rsidR="001F7DA2">
        <w:rPr>
          <w:rFonts w:eastAsiaTheme="minorHAnsi"/>
          <w:b w:val="0"/>
          <w:bCs w:val="0"/>
          <w:lang w:eastAsia="en-US"/>
        </w:rPr>
        <w:tab/>
      </w:r>
      <w:r w:rsidRPr="00135B7A">
        <w:rPr>
          <w:rFonts w:eastAsiaTheme="minorHAnsi"/>
          <w:b w:val="0"/>
          <w:bCs w:val="0"/>
          <w:lang w:eastAsia="en-US"/>
        </w:rPr>
        <w:t>Настоящий Порядок определяет правила и условия предоставления 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(далее – межбюджетные трансферты).</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.2.</w:t>
      </w:r>
      <w:r w:rsidR="001F7DA2">
        <w:rPr>
          <w:rFonts w:eastAsiaTheme="minorHAnsi"/>
          <w:b w:val="0"/>
          <w:bCs w:val="0"/>
          <w:lang w:eastAsia="en-US"/>
        </w:rPr>
        <w:tab/>
      </w:r>
      <w:r w:rsidRPr="00135B7A">
        <w:rPr>
          <w:rFonts w:eastAsiaTheme="minorHAnsi"/>
          <w:b w:val="0"/>
          <w:bCs w:val="0"/>
          <w:lang w:eastAsia="en-US"/>
        </w:rPr>
        <w:t>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.3.</w:t>
      </w:r>
      <w:r w:rsidR="001F7DA2">
        <w:rPr>
          <w:rFonts w:eastAsiaTheme="minorHAnsi"/>
          <w:b w:val="0"/>
          <w:bCs w:val="0"/>
          <w:lang w:eastAsia="en-US"/>
        </w:rPr>
        <w:tab/>
      </w:r>
      <w:r w:rsidRPr="00135B7A">
        <w:rPr>
          <w:rFonts w:eastAsiaTheme="minorHAnsi"/>
          <w:b w:val="0"/>
          <w:bCs w:val="0"/>
          <w:lang w:eastAsia="en-US"/>
        </w:rPr>
        <w:t>Источником финансового обеспечения предоставления межбюджетных трансфертов являются средства государственной корпорации - Фонда содействия реформированию жилищно-коммунального хозяйства, областного и районного бюджетов.</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.4.</w:t>
      </w:r>
      <w:r w:rsidR="001F7DA2">
        <w:rPr>
          <w:rFonts w:eastAsiaTheme="minorHAnsi"/>
          <w:b w:val="0"/>
          <w:bCs w:val="0"/>
          <w:lang w:eastAsia="en-US"/>
        </w:rPr>
        <w:tab/>
      </w:r>
      <w:r w:rsidRPr="00135B7A">
        <w:rPr>
          <w:rFonts w:eastAsiaTheme="minorHAnsi"/>
          <w:b w:val="0"/>
          <w:bCs w:val="0"/>
          <w:lang w:eastAsia="en-US"/>
        </w:rPr>
        <w:t xml:space="preserve">Получателями межбюджетных трансфертов являются органы местного самоуправления поселений, участвующие в адресной программе Архангельской области «Переселение граждан из аварийного жилищного фонда на 2019-2025 годы», утвержденной постановлением Правительства Архангельской области </w:t>
      </w:r>
      <w:r w:rsidR="0079407C">
        <w:rPr>
          <w:rFonts w:eastAsiaTheme="minorHAnsi"/>
          <w:b w:val="0"/>
          <w:bCs w:val="0"/>
          <w:lang w:eastAsia="en-US"/>
        </w:rPr>
        <w:br/>
      </w:r>
      <w:r w:rsidRPr="00135B7A">
        <w:rPr>
          <w:rFonts w:eastAsiaTheme="minorHAnsi"/>
          <w:b w:val="0"/>
          <w:bCs w:val="0"/>
          <w:lang w:eastAsia="en-US"/>
        </w:rPr>
        <w:t>от 29 марта 2019 года №153-пп.</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.5.</w:t>
      </w:r>
      <w:r w:rsidR="001F7DA2">
        <w:rPr>
          <w:rFonts w:eastAsiaTheme="minorHAnsi"/>
          <w:b w:val="0"/>
          <w:bCs w:val="0"/>
          <w:lang w:eastAsia="en-US"/>
        </w:rPr>
        <w:tab/>
      </w:r>
      <w:r w:rsidRPr="00135B7A">
        <w:rPr>
          <w:rFonts w:eastAsiaTheme="minorHAnsi"/>
          <w:b w:val="0"/>
          <w:bCs w:val="0"/>
          <w:lang w:eastAsia="en-US"/>
        </w:rPr>
        <w:t xml:space="preserve">Межбюджетные трансферты предоставляются на осуществление следующих </w:t>
      </w:r>
      <w:r w:rsidRPr="00135B7A">
        <w:rPr>
          <w:rFonts w:eastAsiaTheme="minorHAnsi"/>
          <w:b w:val="0"/>
          <w:bCs w:val="0"/>
          <w:lang w:eastAsia="en-US"/>
        </w:rPr>
        <w:lastRenderedPageBreak/>
        <w:t>мероприятий:</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 на предоставление возмещения лицам, в чьей собственности находятся жилые помещения, входящие в аварийный жилищный фонд, в соответствии со статьей 32 Жилищного кодекса Российской Федерации.</w:t>
      </w:r>
    </w:p>
    <w:p w:rsidR="00C20054" w:rsidRPr="00135B7A" w:rsidRDefault="00D14D13"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w:t>
      </w:r>
      <w:r w:rsidR="00C20054" w:rsidRPr="00135B7A">
        <w:rPr>
          <w:rFonts w:eastAsiaTheme="minorHAnsi"/>
          <w:b w:val="0"/>
          <w:bCs w:val="0"/>
          <w:lang w:eastAsia="en-US"/>
        </w:rPr>
        <w:t>.</w:t>
      </w:r>
      <w:r w:rsidRPr="00135B7A">
        <w:rPr>
          <w:rFonts w:eastAsiaTheme="minorHAnsi"/>
          <w:b w:val="0"/>
          <w:bCs w:val="0"/>
          <w:lang w:eastAsia="en-US"/>
        </w:rPr>
        <w:t>6</w:t>
      </w:r>
      <w:r w:rsidR="00C20054" w:rsidRPr="00135B7A">
        <w:rPr>
          <w:rFonts w:eastAsiaTheme="minorHAnsi"/>
          <w:b w:val="0"/>
          <w:bCs w:val="0"/>
          <w:lang w:eastAsia="en-US"/>
        </w:rPr>
        <w:t>.</w:t>
      </w:r>
      <w:r w:rsidR="001F7DA2">
        <w:rPr>
          <w:rFonts w:eastAsiaTheme="minorHAnsi"/>
          <w:b w:val="0"/>
          <w:bCs w:val="0"/>
          <w:lang w:eastAsia="en-US"/>
        </w:rPr>
        <w:tab/>
      </w:r>
      <w:r w:rsidR="00C20054" w:rsidRPr="00135B7A">
        <w:rPr>
          <w:rFonts w:eastAsiaTheme="minorHAnsi"/>
          <w:b w:val="0"/>
          <w:bCs w:val="0"/>
          <w:lang w:eastAsia="en-US"/>
        </w:rPr>
        <w:t xml:space="preserve">Размер возмещения стоимости жилого помещения собственника определяется на основании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 xml:space="preserve">Граждане, которые приобрели право собственности на жилое помещение </w:t>
      </w:r>
      <w:r w:rsidR="001F7DA2">
        <w:rPr>
          <w:rFonts w:eastAsiaTheme="minorHAnsi"/>
          <w:b w:val="0"/>
          <w:bCs w:val="0"/>
          <w:lang w:eastAsia="en-US"/>
        </w:rPr>
        <w:br/>
      </w:r>
      <w:r w:rsidRPr="00135B7A">
        <w:rPr>
          <w:rFonts w:eastAsiaTheme="minorHAnsi"/>
          <w:b w:val="0"/>
          <w:bCs w:val="0"/>
          <w:lang w:eastAsia="en-US"/>
        </w:rPr>
        <w:t xml:space="preserve">в многоквартирном доме после признания его в установленном порядке аварийным </w:t>
      </w:r>
      <w:r w:rsidR="001F7DA2">
        <w:rPr>
          <w:rFonts w:eastAsiaTheme="minorHAnsi"/>
          <w:b w:val="0"/>
          <w:bCs w:val="0"/>
          <w:lang w:eastAsia="en-US"/>
        </w:rPr>
        <w:br/>
      </w:r>
      <w:r w:rsidRPr="00135B7A">
        <w:rPr>
          <w:rFonts w:eastAsiaTheme="minorHAnsi"/>
          <w:b w:val="0"/>
          <w:bCs w:val="0"/>
          <w:lang w:eastAsia="en-US"/>
        </w:rPr>
        <w:t xml:space="preserve">и подлежащим сносу или реконструкции, за исключением граждан, право собственности </w:t>
      </w:r>
      <w:r w:rsidR="001F7DA2">
        <w:rPr>
          <w:rFonts w:eastAsiaTheme="minorHAnsi"/>
          <w:b w:val="0"/>
          <w:bCs w:val="0"/>
          <w:lang w:eastAsia="en-US"/>
        </w:rPr>
        <w:br/>
      </w:r>
      <w:r w:rsidRPr="00135B7A">
        <w:rPr>
          <w:rFonts w:eastAsiaTheme="minorHAnsi"/>
          <w:b w:val="0"/>
          <w:bCs w:val="0"/>
          <w:lang w:eastAsia="en-US"/>
        </w:rPr>
        <w:t xml:space="preserve">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w:t>
      </w:r>
      <w:r w:rsidR="001F7DA2">
        <w:rPr>
          <w:rFonts w:eastAsiaTheme="minorHAnsi"/>
          <w:b w:val="0"/>
          <w:bCs w:val="0"/>
          <w:lang w:eastAsia="en-US"/>
        </w:rPr>
        <w:br/>
      </w:r>
      <w:r w:rsidRPr="00135B7A">
        <w:rPr>
          <w:rFonts w:eastAsiaTheme="minorHAnsi"/>
          <w:b w:val="0"/>
          <w:bCs w:val="0"/>
          <w:lang w:eastAsia="en-US"/>
        </w:rPr>
        <w:t>в порядке, установленном частью 7 статьи 32 Жилищного кодекса Российской Федерации, размер которого не может превышать стоимость приобретения ими такого жилого помещения, при этом положения частей 8 и 8.1 статьи 32 Жилищного кодекса Российской Федерации в отношении таких граждан не применяются.</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В случае несогласия собственника с оценочной стоимостью размер денежной компенсации за жилое помещение определяется в судебном порядке, и выплата возмещения осуществляется на основании решения суда, которым удовлетворены исковые требования о выплате такому лицу возмещения.</w:t>
      </w:r>
    </w:p>
    <w:p w:rsidR="00C20054" w:rsidRPr="00135B7A" w:rsidRDefault="00D14D13"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w:t>
      </w:r>
      <w:r w:rsidR="00C20054" w:rsidRPr="00135B7A">
        <w:rPr>
          <w:rFonts w:eastAsiaTheme="minorHAnsi"/>
          <w:b w:val="0"/>
          <w:bCs w:val="0"/>
          <w:lang w:eastAsia="en-US"/>
        </w:rPr>
        <w:t>.7.</w:t>
      </w:r>
      <w:r w:rsidR="00C20054" w:rsidRPr="00135B7A">
        <w:rPr>
          <w:rFonts w:eastAsiaTheme="minorHAnsi"/>
          <w:b w:val="0"/>
          <w:bCs w:val="0"/>
          <w:lang w:eastAsia="en-US"/>
        </w:rPr>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.8.</w:t>
      </w:r>
      <w:r w:rsidRPr="00135B7A">
        <w:rPr>
          <w:rFonts w:eastAsiaTheme="minorHAnsi"/>
          <w:b w:val="0"/>
          <w:bCs w:val="0"/>
          <w:lang w:eastAsia="en-US"/>
        </w:rP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.9.</w:t>
      </w:r>
      <w:r w:rsidRPr="00135B7A">
        <w:rPr>
          <w:rFonts w:eastAsiaTheme="minorHAnsi"/>
          <w:b w:val="0"/>
          <w:bCs w:val="0"/>
          <w:lang w:eastAsia="en-US"/>
        </w:rPr>
        <w:tab/>
        <w:t>Предоставление межбюджетных трансфертов и реализация мероприятий, предусмотренных подпунктом 2</w:t>
      </w:r>
      <w:r w:rsidR="00D14D13" w:rsidRPr="00135B7A">
        <w:rPr>
          <w:rFonts w:eastAsiaTheme="minorHAnsi"/>
          <w:b w:val="0"/>
          <w:bCs w:val="0"/>
          <w:lang w:eastAsia="en-US"/>
        </w:rPr>
        <w:t>0</w:t>
      </w:r>
      <w:r w:rsidRPr="00135B7A">
        <w:rPr>
          <w:rFonts w:eastAsiaTheme="minorHAnsi"/>
          <w:b w:val="0"/>
          <w:bCs w:val="0"/>
          <w:lang w:eastAsia="en-US"/>
        </w:rPr>
        <w:t>.2.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.10.</w:t>
      </w:r>
      <w:r w:rsidRPr="00135B7A">
        <w:rPr>
          <w:rFonts w:eastAsiaTheme="minorHAnsi"/>
          <w:b w:val="0"/>
          <w:bCs w:val="0"/>
          <w:lang w:eastAsia="en-US"/>
        </w:rPr>
        <w:tab/>
        <w:t>Межбюджетные трансферты предоставляются бюджетам сельских поселений при соблюдении следующих условий:</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 xml:space="preserve">- </w:t>
      </w:r>
      <w:r w:rsidRPr="00135B7A">
        <w:rPr>
          <w:rFonts w:eastAsiaTheme="minorHAnsi"/>
          <w:b w:val="0"/>
          <w:bCs w:val="0"/>
          <w:lang w:eastAsia="en-US"/>
        </w:rPr>
        <w:tab/>
        <w:t xml:space="preserve">наличие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или судебного решения; </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rsidR="001F7DA2">
        <w:rPr>
          <w:rFonts w:eastAsiaTheme="minorHAnsi"/>
          <w:b w:val="0"/>
          <w:bCs w:val="0"/>
          <w:lang w:eastAsia="en-US"/>
        </w:rPr>
        <w:br/>
      </w:r>
      <w:r w:rsidRPr="00135B7A">
        <w:rPr>
          <w:rFonts w:eastAsiaTheme="minorHAnsi"/>
          <w:b w:val="0"/>
          <w:bCs w:val="0"/>
          <w:lang w:eastAsia="en-US"/>
        </w:rPr>
        <w:t xml:space="preserve">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выполнение условий, предусмотренных соглашением о предоставлении межбюджетных трансфертов;</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135B7A">
        <w:rPr>
          <w:rFonts w:eastAsiaTheme="minorHAnsi"/>
          <w:b w:val="0"/>
          <w:bCs w:val="0"/>
          <w:lang w:eastAsia="en-US"/>
        </w:rPr>
        <w:lastRenderedPageBreak/>
        <w:t>о предоставлении межбюджетных трансфертов и настоящим Порядком;</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Обязательными условиями, включаемыми в соглашение, предусмотренное абзацем четвертым подпункта 2</w:t>
      </w:r>
      <w:r w:rsidR="00D14D13" w:rsidRPr="00135B7A">
        <w:rPr>
          <w:rFonts w:eastAsiaTheme="minorHAnsi"/>
          <w:b w:val="0"/>
          <w:bCs w:val="0"/>
          <w:lang w:eastAsia="en-US"/>
        </w:rPr>
        <w:t>0</w:t>
      </w:r>
      <w:r w:rsidRPr="00135B7A">
        <w:rPr>
          <w:rFonts w:eastAsiaTheme="minorHAnsi"/>
          <w:b w:val="0"/>
          <w:bCs w:val="0"/>
          <w:lang w:eastAsia="en-US"/>
        </w:rPr>
        <w:t>.10. настоящего Порядка, являются:</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 xml:space="preserve">осуществление контроля за исполнением условий соглашения </w:t>
      </w:r>
      <w:r w:rsidR="001F7DA2">
        <w:rPr>
          <w:rFonts w:eastAsiaTheme="minorHAnsi"/>
          <w:b w:val="0"/>
          <w:bCs w:val="0"/>
          <w:lang w:eastAsia="en-US"/>
        </w:rPr>
        <w:br/>
      </w:r>
      <w:r w:rsidRPr="00135B7A">
        <w:rPr>
          <w:rFonts w:eastAsiaTheme="minorHAnsi"/>
          <w:b w:val="0"/>
          <w:bCs w:val="0"/>
          <w:lang w:eastAsia="en-US"/>
        </w:rPr>
        <w:t>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возврат межбюджетных трансфертов, в том числе использованных не по целевому назначению;</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.11.</w:t>
      </w:r>
      <w:r w:rsidRPr="00135B7A">
        <w:rPr>
          <w:rFonts w:eastAsiaTheme="minorHAnsi"/>
          <w:b w:val="0"/>
          <w:bCs w:val="0"/>
          <w:lang w:eastAsia="en-US"/>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.12.</w:t>
      </w:r>
      <w:r w:rsidRPr="00135B7A">
        <w:rPr>
          <w:rFonts w:eastAsiaTheme="minorHAnsi"/>
          <w:b w:val="0"/>
          <w:bCs w:val="0"/>
          <w:lang w:eastAsia="en-US"/>
        </w:rPr>
        <w:tab/>
        <w:t>Межбюджетные трансферты отражаются в доходах бюджетов поселений по коду бюджетной классификации Российской Федерации 2</w:t>
      </w:r>
      <w:r w:rsidR="001F7DA2">
        <w:t> </w:t>
      </w:r>
      <w:r w:rsidRPr="00135B7A">
        <w:rPr>
          <w:rFonts w:eastAsiaTheme="minorHAnsi"/>
          <w:b w:val="0"/>
          <w:bCs w:val="0"/>
          <w:lang w:eastAsia="en-US"/>
        </w:rPr>
        <w:t>02</w:t>
      </w:r>
      <w:r w:rsidR="001F7DA2">
        <w:t> </w:t>
      </w:r>
      <w:r w:rsidRPr="00135B7A">
        <w:rPr>
          <w:rFonts w:eastAsiaTheme="minorHAnsi"/>
          <w:b w:val="0"/>
          <w:bCs w:val="0"/>
          <w:lang w:eastAsia="en-US"/>
        </w:rPr>
        <w:t>40014</w:t>
      </w:r>
      <w:r w:rsidR="001F7DA2">
        <w:t> </w:t>
      </w:r>
      <w:r w:rsidRPr="00135B7A">
        <w:rPr>
          <w:rFonts w:eastAsiaTheme="minorHAnsi"/>
          <w:b w:val="0"/>
          <w:bCs w:val="0"/>
          <w:lang w:eastAsia="en-US"/>
        </w:rPr>
        <w:t>10</w:t>
      </w:r>
      <w:r w:rsidR="001F7DA2">
        <w:t> </w:t>
      </w:r>
      <w:r w:rsidRPr="00135B7A">
        <w:rPr>
          <w:rFonts w:eastAsiaTheme="minorHAnsi"/>
          <w:b w:val="0"/>
          <w:bCs w:val="0"/>
          <w:lang w:eastAsia="en-US"/>
        </w:rPr>
        <w:t>0000</w:t>
      </w:r>
      <w:r w:rsidR="001F7DA2">
        <w:t> </w:t>
      </w:r>
      <w:r w:rsidRPr="00135B7A">
        <w:rPr>
          <w:rFonts w:eastAsiaTheme="minorHAnsi"/>
          <w:b w:val="0"/>
          <w:bCs w:val="0"/>
          <w:lang w:eastAsia="en-US"/>
        </w:rPr>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.13.</w:t>
      </w:r>
      <w:r w:rsidRPr="00135B7A">
        <w:rPr>
          <w:rFonts w:eastAsiaTheme="minorHAnsi"/>
          <w:b w:val="0"/>
          <w:bCs w:val="0"/>
          <w:lang w:eastAsia="en-US"/>
        </w:rPr>
        <w:tab/>
        <w:t>Средства межбюджетных трансфертов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(11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sidR="00135B7A" w:rsidRPr="00135B7A">
        <w:rPr>
          <w:rFonts w:eastAsiaTheme="minorHAnsi"/>
          <w:b w:val="0"/>
          <w:bCs w:val="0"/>
          <w:lang w:eastAsia="en-US"/>
        </w:rPr>
        <w:t>3</w:t>
      </w:r>
      <w:r w:rsidRPr="00135B7A">
        <w:rPr>
          <w:rFonts w:eastAsiaTheme="minorHAnsi"/>
          <w:b w:val="0"/>
          <w:bCs w:val="0"/>
          <w:lang w:eastAsia="en-US"/>
        </w:rPr>
        <w:t xml:space="preserve"> год </w:t>
      </w:r>
      <w:r w:rsidR="001F7DA2">
        <w:rPr>
          <w:rFonts w:eastAsiaTheme="minorHAnsi"/>
          <w:b w:val="0"/>
          <w:bCs w:val="0"/>
          <w:lang w:eastAsia="en-US"/>
        </w:rPr>
        <w:br/>
      </w:r>
      <w:r w:rsidRPr="00135B7A">
        <w:rPr>
          <w:rFonts w:eastAsiaTheme="minorHAnsi"/>
          <w:b w:val="0"/>
          <w:bCs w:val="0"/>
          <w:lang w:eastAsia="en-US"/>
        </w:rPr>
        <w:t>и плановый период 202</w:t>
      </w:r>
      <w:r w:rsidR="00135B7A" w:rsidRPr="00135B7A">
        <w:rPr>
          <w:rFonts w:eastAsiaTheme="minorHAnsi"/>
          <w:b w:val="0"/>
          <w:bCs w:val="0"/>
          <w:lang w:eastAsia="en-US"/>
        </w:rPr>
        <w:t>4</w:t>
      </w:r>
      <w:r w:rsidRPr="00135B7A">
        <w:rPr>
          <w:rFonts w:eastAsiaTheme="minorHAnsi"/>
          <w:b w:val="0"/>
          <w:bCs w:val="0"/>
          <w:lang w:eastAsia="en-US"/>
        </w:rPr>
        <w:t xml:space="preserve"> и 202</w:t>
      </w:r>
      <w:r w:rsidR="00135B7A" w:rsidRPr="00135B7A">
        <w:rPr>
          <w:rFonts w:eastAsiaTheme="minorHAnsi"/>
          <w:b w:val="0"/>
          <w:bCs w:val="0"/>
          <w:lang w:eastAsia="en-US"/>
        </w:rPr>
        <w:t>5</w:t>
      </w:r>
      <w:r w:rsidRPr="00135B7A">
        <w:rPr>
          <w:rFonts w:eastAsiaTheme="minorHAnsi"/>
          <w:b w:val="0"/>
          <w:bCs w:val="0"/>
          <w:lang w:eastAsia="en-US"/>
        </w:rPr>
        <w:t xml:space="preserve"> годов».</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.14.</w:t>
      </w:r>
      <w:r w:rsidRPr="00135B7A">
        <w:rPr>
          <w:rFonts w:eastAsiaTheme="minorHAnsi"/>
          <w:b w:val="0"/>
          <w:bCs w:val="0"/>
          <w:lang w:eastAsia="en-US"/>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C20054" w:rsidRPr="00135B7A" w:rsidRDefault="00C20054" w:rsidP="00C20054">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w:t>
      </w:r>
      <w:r w:rsidR="00D14D13" w:rsidRPr="00135B7A">
        <w:rPr>
          <w:rFonts w:eastAsiaTheme="minorHAnsi"/>
          <w:b w:val="0"/>
          <w:bCs w:val="0"/>
          <w:lang w:eastAsia="en-US"/>
        </w:rPr>
        <w:t>0</w:t>
      </w:r>
      <w:r w:rsidRPr="00135B7A">
        <w:rPr>
          <w:rFonts w:eastAsiaTheme="minorHAnsi"/>
          <w:b w:val="0"/>
          <w:bCs w:val="0"/>
          <w:lang w:eastAsia="en-US"/>
        </w:rPr>
        <w:t>.15.</w:t>
      </w:r>
      <w:r w:rsidRPr="00135B7A">
        <w:rPr>
          <w:rFonts w:eastAsiaTheme="minorHAnsi"/>
          <w:b w:val="0"/>
          <w:bCs w:val="0"/>
          <w:lang w:eastAsia="en-US"/>
        </w:rPr>
        <w:tab/>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w:t>
      </w:r>
      <w:r w:rsidRPr="00135B7A">
        <w:rPr>
          <w:b w:val="0"/>
        </w:rPr>
        <w:t>Архангельской области</w:t>
      </w:r>
      <w:r w:rsidRPr="00135B7A">
        <w:rPr>
          <w:rFonts w:eastAsiaTheme="minorHAnsi"/>
          <w:b w:val="0"/>
          <w:bCs w:val="0"/>
          <w:lang w:eastAsia="en-US"/>
        </w:rPr>
        <w:t>.</w:t>
      </w:r>
    </w:p>
    <w:p w:rsidR="00C20054" w:rsidRPr="00135B7A" w:rsidRDefault="00C20054" w:rsidP="00C20054">
      <w:pPr>
        <w:pStyle w:val="ConsPlusTitle"/>
        <w:tabs>
          <w:tab w:val="left" w:pos="1134"/>
        </w:tabs>
        <w:ind w:firstLine="709"/>
        <w:jc w:val="both"/>
        <w:rPr>
          <w:rFonts w:eastAsiaTheme="minorHAnsi"/>
          <w:bCs w:val="0"/>
          <w:lang w:eastAsia="en-US"/>
        </w:rPr>
      </w:pPr>
      <w:r w:rsidRPr="00135B7A">
        <w:rPr>
          <w:rFonts w:eastAsiaTheme="minorHAnsi"/>
          <w:b w:val="0"/>
          <w:lang w:eastAsia="en-US"/>
        </w:rPr>
        <w:t>2</w:t>
      </w:r>
      <w:r w:rsidR="00D14D13" w:rsidRPr="00135B7A">
        <w:rPr>
          <w:rFonts w:eastAsiaTheme="minorHAnsi"/>
          <w:b w:val="0"/>
          <w:lang w:eastAsia="en-US"/>
        </w:rPr>
        <w:t>0</w:t>
      </w:r>
      <w:r w:rsidRPr="00135B7A">
        <w:rPr>
          <w:rFonts w:eastAsiaTheme="minorHAnsi"/>
          <w:b w:val="0"/>
          <w:lang w:eastAsia="en-US"/>
        </w:rPr>
        <w:t xml:space="preserve">.15.1. </w:t>
      </w:r>
      <w:r w:rsidRPr="00135B7A">
        <w:rPr>
          <w:rFonts w:eastAsiaTheme="minorHAnsi"/>
          <w:b w:val="0"/>
          <w:bCs w:val="0"/>
          <w:lang w:eastAsia="en-US"/>
        </w:rPr>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C20054" w:rsidRDefault="00C20054" w:rsidP="00C20054">
      <w:pPr>
        <w:tabs>
          <w:tab w:val="left" w:pos="1134"/>
        </w:tabs>
        <w:ind w:firstLine="709"/>
        <w:jc w:val="both"/>
        <w:rPr>
          <w:rFonts w:eastAsiaTheme="minorHAnsi"/>
          <w:lang w:eastAsia="en-US"/>
        </w:rPr>
      </w:pPr>
      <w:r w:rsidRPr="00135B7A">
        <w:rPr>
          <w:rFonts w:eastAsiaTheme="minorHAnsi"/>
          <w:lang w:eastAsia="en-US"/>
        </w:rPr>
        <w:t>2</w:t>
      </w:r>
      <w:r w:rsidR="00D14D13" w:rsidRPr="00135B7A">
        <w:rPr>
          <w:rFonts w:eastAsiaTheme="minorHAnsi"/>
          <w:lang w:eastAsia="en-US"/>
        </w:rPr>
        <w:t>0</w:t>
      </w:r>
      <w:r w:rsidRPr="00135B7A">
        <w:rPr>
          <w:rFonts w:eastAsiaTheme="minorHAnsi"/>
          <w:lang w:eastAsia="en-US"/>
        </w:rPr>
        <w:t>.16.</w:t>
      </w:r>
      <w:r w:rsidRPr="00135B7A">
        <w:rPr>
          <w:rFonts w:eastAsiaTheme="minorHAns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D61AF" w:rsidRDefault="002D61AF" w:rsidP="00C20054">
      <w:pPr>
        <w:tabs>
          <w:tab w:val="left" w:pos="1134"/>
        </w:tabs>
        <w:ind w:firstLine="709"/>
        <w:jc w:val="both"/>
        <w:rPr>
          <w:rFonts w:eastAsiaTheme="minorHAnsi"/>
          <w:lang w:eastAsia="en-US"/>
        </w:rPr>
      </w:pPr>
    </w:p>
    <w:p w:rsidR="00D14D13" w:rsidRPr="00135B7A" w:rsidRDefault="00D14D13" w:rsidP="00D14D13">
      <w:pPr>
        <w:pStyle w:val="af1"/>
        <w:autoSpaceDE w:val="0"/>
        <w:autoSpaceDN w:val="0"/>
        <w:adjustRightInd w:val="0"/>
        <w:ind w:left="0"/>
        <w:jc w:val="center"/>
        <w:outlineLvl w:val="0"/>
        <w:rPr>
          <w:rStyle w:val="a3"/>
          <w:rFonts w:eastAsiaTheme="minorHAnsi"/>
          <w:b/>
          <w:color w:val="auto"/>
          <w:u w:val="none"/>
          <w:lang w:eastAsia="en-US"/>
        </w:rPr>
      </w:pPr>
      <w:r w:rsidRPr="00135B7A">
        <w:rPr>
          <w:rFonts w:eastAsiaTheme="minorHAnsi"/>
          <w:b/>
          <w:lang w:eastAsia="en-US"/>
        </w:rPr>
        <w:t xml:space="preserve">21. </w:t>
      </w:r>
      <w:bookmarkStart w:id="2" w:name="п11_водный_транспорт"/>
      <w:bookmarkEnd w:id="2"/>
      <w:r w:rsidRPr="00135B7A">
        <w:rPr>
          <w:rFonts w:eastAsiaTheme="minorHAnsi"/>
          <w:b/>
          <w:lang w:eastAsia="en-US"/>
        </w:rPr>
        <w:fldChar w:fldCharType="begin"/>
      </w:r>
      <w:r w:rsidRPr="00135B7A">
        <w:rPr>
          <w:rFonts w:eastAsiaTheme="minorHAnsi"/>
          <w:b/>
          <w:lang w:eastAsia="en-US"/>
        </w:rPr>
        <w:instrText>HYPERLINK  \l "_top"</w:instrText>
      </w:r>
      <w:r w:rsidRPr="00135B7A">
        <w:rPr>
          <w:rFonts w:eastAsiaTheme="minorHAnsi"/>
          <w:b/>
          <w:lang w:eastAsia="en-US"/>
        </w:rPr>
        <w:fldChar w:fldCharType="separate"/>
      </w:r>
      <w:r w:rsidRPr="00135B7A">
        <w:rPr>
          <w:rStyle w:val="a3"/>
          <w:rFonts w:eastAsiaTheme="minorHAnsi"/>
          <w:b/>
          <w:color w:val="auto"/>
          <w:u w:val="none"/>
          <w:lang w:eastAsia="en-US"/>
        </w:rPr>
        <w:t xml:space="preserve">Порядок </w:t>
      </w:r>
    </w:p>
    <w:p w:rsidR="00D14D13" w:rsidRPr="00135B7A" w:rsidRDefault="00D14D13" w:rsidP="00D14D13">
      <w:pPr>
        <w:pStyle w:val="af1"/>
        <w:autoSpaceDE w:val="0"/>
        <w:autoSpaceDN w:val="0"/>
        <w:adjustRightInd w:val="0"/>
        <w:ind w:left="0"/>
        <w:jc w:val="center"/>
        <w:outlineLvl w:val="0"/>
        <w:rPr>
          <w:rFonts w:eastAsiaTheme="minorHAnsi"/>
          <w:b/>
          <w:lang w:eastAsia="en-US"/>
        </w:rPr>
      </w:pPr>
      <w:r w:rsidRPr="00135B7A">
        <w:rPr>
          <w:rStyle w:val="a3"/>
          <w:rFonts w:eastAsiaTheme="minorHAnsi"/>
          <w:b/>
          <w:color w:val="auto"/>
          <w:u w:val="none"/>
          <w:lang w:eastAsia="en-US"/>
        </w:rPr>
        <w:t xml:space="preserve">предоставления </w:t>
      </w:r>
      <w:r w:rsidRPr="00135B7A">
        <w:rPr>
          <w:rStyle w:val="a3"/>
          <w:b/>
          <w:color w:val="auto"/>
          <w:u w:val="none"/>
        </w:rPr>
        <w:t xml:space="preserve">иных межбюджетных трансфертов бюджетам сельских поселений </w:t>
      </w:r>
      <w:r w:rsidRPr="00135B7A">
        <w:rPr>
          <w:rStyle w:val="a3"/>
          <w:b/>
          <w:color w:val="auto"/>
          <w:u w:val="none"/>
        </w:rPr>
        <w:br/>
        <w:t>на организацию транспортного обслуживания населения на пассажирских муниципальных маршрутах водного транспорта</w:t>
      </w:r>
      <w:r w:rsidRPr="00135B7A">
        <w:rPr>
          <w:rFonts w:eastAsiaTheme="minorHAnsi"/>
          <w:b/>
          <w:lang w:eastAsia="en-US"/>
        </w:rPr>
        <w:fldChar w:fldCharType="end"/>
      </w:r>
    </w:p>
    <w:p w:rsidR="00D14D13" w:rsidRPr="00135B7A" w:rsidRDefault="00D14D13" w:rsidP="00D14D13">
      <w:pPr>
        <w:tabs>
          <w:tab w:val="left" w:pos="1276"/>
        </w:tabs>
        <w:ind w:firstLine="708"/>
        <w:jc w:val="both"/>
        <w:rPr>
          <w:b/>
        </w:rPr>
      </w:pPr>
    </w:p>
    <w:p w:rsidR="00D14D13" w:rsidRPr="00135B7A" w:rsidRDefault="00D14D13" w:rsidP="00D14D13">
      <w:pPr>
        <w:tabs>
          <w:tab w:val="left" w:pos="1276"/>
        </w:tabs>
        <w:autoSpaceDE w:val="0"/>
        <w:autoSpaceDN w:val="0"/>
        <w:adjustRightInd w:val="0"/>
        <w:ind w:firstLine="709"/>
        <w:jc w:val="both"/>
      </w:pPr>
      <w:r w:rsidRPr="00135B7A">
        <w:t>21.1.</w:t>
      </w:r>
      <w:r w:rsidRPr="00135B7A">
        <w:tab/>
        <w:t xml:space="preserve">Настоящий Порядок определяет условия предоставления иных межбюджетных трансфертов бюджетам сельских поселений на организацию </w:t>
      </w:r>
      <w:r w:rsidRPr="00135B7A">
        <w:lastRenderedPageBreak/>
        <w:t>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D14D13" w:rsidRPr="00135B7A" w:rsidRDefault="00D14D13" w:rsidP="00D14D13">
      <w:pPr>
        <w:tabs>
          <w:tab w:val="left" w:pos="1276"/>
        </w:tabs>
        <w:autoSpaceDE w:val="0"/>
        <w:autoSpaceDN w:val="0"/>
        <w:adjustRightInd w:val="0"/>
        <w:ind w:firstLine="709"/>
        <w:jc w:val="both"/>
      </w:pPr>
      <w:r w:rsidRPr="00135B7A">
        <w:t>21.2.</w:t>
      </w:r>
      <w:r w:rsidRPr="00135B7A">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финансирования которых из областного бюджета предоставляется иной межбюджетный трансферт местным бюджетам.</w:t>
      </w:r>
    </w:p>
    <w:p w:rsidR="00D14D13" w:rsidRPr="00135B7A" w:rsidRDefault="00D14D13" w:rsidP="00D14D13">
      <w:pPr>
        <w:tabs>
          <w:tab w:val="left" w:pos="1276"/>
        </w:tabs>
        <w:autoSpaceDE w:val="0"/>
        <w:autoSpaceDN w:val="0"/>
        <w:adjustRightInd w:val="0"/>
        <w:ind w:firstLine="709"/>
        <w:jc w:val="both"/>
      </w:pPr>
      <w:r w:rsidRPr="00135B7A">
        <w:t>21.3. Межбюджетные трансферты предоставляются на следующие мероприятия:</w:t>
      </w:r>
    </w:p>
    <w:p w:rsidR="00D14D13" w:rsidRPr="00135B7A" w:rsidRDefault="00D14D13" w:rsidP="00D14D13">
      <w:pPr>
        <w:tabs>
          <w:tab w:val="left" w:pos="1276"/>
        </w:tabs>
        <w:autoSpaceDE w:val="0"/>
        <w:autoSpaceDN w:val="0"/>
        <w:adjustRightInd w:val="0"/>
        <w:ind w:firstLine="709"/>
        <w:jc w:val="both"/>
      </w:pPr>
      <w:r w:rsidRPr="00135B7A">
        <w:t xml:space="preserve">- по организации транспортного обслуживания населения на пассажирских муниципальных маршрутах водного транспорта: дер. </w:t>
      </w:r>
      <w:proofErr w:type="spellStart"/>
      <w:r w:rsidRPr="00135B7A">
        <w:t>Хорьково</w:t>
      </w:r>
      <w:proofErr w:type="spellEnd"/>
      <w:r w:rsidRPr="00135B7A">
        <w:t xml:space="preserve"> – дер. Кузьмино, </w:t>
      </w:r>
      <w:r w:rsidR="001F7DA2">
        <w:br/>
      </w:r>
      <w:r w:rsidRPr="00135B7A">
        <w:t>дер. Черный Яр – дер. Дедов Полой.</w:t>
      </w:r>
    </w:p>
    <w:p w:rsidR="00D14D13" w:rsidRPr="00135B7A" w:rsidRDefault="00D14D13" w:rsidP="00D14D13">
      <w:pPr>
        <w:tabs>
          <w:tab w:val="left" w:pos="1276"/>
        </w:tabs>
        <w:autoSpaceDE w:val="0"/>
        <w:autoSpaceDN w:val="0"/>
        <w:adjustRightInd w:val="0"/>
        <w:ind w:firstLine="709"/>
        <w:jc w:val="both"/>
      </w:pPr>
      <w:r w:rsidRPr="00135B7A">
        <w:t>21.4.</w:t>
      </w:r>
      <w:r w:rsidRPr="00135B7A">
        <w:tab/>
        <w:t xml:space="preserve">Получателями межбюджетных трансфертов на мероприятия, указанные в абзаце втором подпункта 21.3, являются органы местного самоуправления сельских поселений, которыми утверждены схемы следующих муниципальных маршрутов: дер. </w:t>
      </w:r>
      <w:proofErr w:type="spellStart"/>
      <w:r w:rsidRPr="00135B7A">
        <w:t>Хорьково</w:t>
      </w:r>
      <w:proofErr w:type="spellEnd"/>
      <w:r w:rsidRPr="00135B7A">
        <w:t xml:space="preserve"> – дер. Кузьмино, дер. Черный Яр – дер. Дедов Полой,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8 октября 2013 года №</w:t>
      </w:r>
      <w:r w:rsidR="00444D1B">
        <w:t xml:space="preserve"> </w:t>
      </w:r>
      <w:r w:rsidRPr="00135B7A">
        <w:t>463-пп.</w:t>
      </w:r>
    </w:p>
    <w:p w:rsidR="00D14D13" w:rsidRPr="00135B7A" w:rsidRDefault="00D14D13" w:rsidP="00D14D13">
      <w:pPr>
        <w:tabs>
          <w:tab w:val="left" w:pos="1276"/>
        </w:tabs>
        <w:autoSpaceDE w:val="0"/>
        <w:autoSpaceDN w:val="0"/>
        <w:adjustRightInd w:val="0"/>
        <w:ind w:firstLine="709"/>
        <w:jc w:val="both"/>
      </w:pPr>
      <w:r w:rsidRPr="00135B7A">
        <w:t>21.5.</w:t>
      </w:r>
      <w:r w:rsidRPr="00135B7A">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D14D13" w:rsidRPr="00135B7A" w:rsidRDefault="00D14D13" w:rsidP="00D14D13">
      <w:pPr>
        <w:tabs>
          <w:tab w:val="left" w:pos="1260"/>
        </w:tabs>
        <w:autoSpaceDE w:val="0"/>
        <w:autoSpaceDN w:val="0"/>
        <w:adjustRightInd w:val="0"/>
        <w:ind w:firstLine="708"/>
        <w:jc w:val="both"/>
      </w:pPr>
      <w:r w:rsidRPr="00135B7A">
        <w:t>21.6.</w:t>
      </w:r>
      <w:r w:rsidRPr="00135B7A">
        <w:tab/>
        <w:t>Предоставление межбюджетных трансфертов и реализация мероприятий, предусмотренных подпунктом 21.3.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D14D13" w:rsidRPr="00135B7A" w:rsidRDefault="00D14D13" w:rsidP="00D14D13">
      <w:pPr>
        <w:tabs>
          <w:tab w:val="left" w:pos="1260"/>
        </w:tabs>
        <w:autoSpaceDE w:val="0"/>
        <w:autoSpaceDN w:val="0"/>
        <w:adjustRightInd w:val="0"/>
        <w:ind w:firstLine="708"/>
        <w:jc w:val="both"/>
      </w:pPr>
      <w:r w:rsidRPr="00135B7A">
        <w:t>21.7.</w:t>
      </w:r>
      <w:r w:rsidRPr="00135B7A">
        <w:tab/>
        <w:t>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подпунктом 21.8</w:t>
      </w:r>
      <w:r w:rsidRPr="00135B7A">
        <w:rPr>
          <w:color w:val="FF0000"/>
        </w:rPr>
        <w:t xml:space="preserve"> </w:t>
      </w:r>
      <w:r w:rsidRPr="00135B7A">
        <w:t>настоящего порядка.</w:t>
      </w:r>
    </w:p>
    <w:p w:rsidR="00D14D13" w:rsidRPr="002D61AF" w:rsidRDefault="00D14D13" w:rsidP="00D14D13">
      <w:pPr>
        <w:tabs>
          <w:tab w:val="left" w:pos="1260"/>
        </w:tabs>
        <w:autoSpaceDE w:val="0"/>
        <w:autoSpaceDN w:val="0"/>
        <w:adjustRightInd w:val="0"/>
        <w:ind w:firstLine="708"/>
        <w:jc w:val="both"/>
      </w:pPr>
      <w:r w:rsidRPr="002D61AF">
        <w:t>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D14D13" w:rsidRPr="00135B7A" w:rsidRDefault="00D14D13" w:rsidP="00D14D13">
      <w:pPr>
        <w:tabs>
          <w:tab w:val="left" w:pos="1260"/>
        </w:tabs>
        <w:autoSpaceDE w:val="0"/>
        <w:autoSpaceDN w:val="0"/>
        <w:adjustRightInd w:val="0"/>
        <w:ind w:firstLine="708"/>
        <w:jc w:val="both"/>
      </w:pPr>
      <w:r w:rsidRPr="002D61AF">
        <w:t>21.8.</w:t>
      </w:r>
      <w:r w:rsidRPr="002D61AF">
        <w:tab/>
        <w:t>Межбюджетные трансферты предоставляются при соблюдении следующих условий:</w:t>
      </w:r>
    </w:p>
    <w:p w:rsidR="00D14D13" w:rsidRPr="00135B7A" w:rsidRDefault="00D14D13" w:rsidP="00D14D13">
      <w:pPr>
        <w:tabs>
          <w:tab w:val="left" w:pos="993"/>
        </w:tabs>
        <w:autoSpaceDE w:val="0"/>
        <w:autoSpaceDN w:val="0"/>
        <w:adjustRightInd w:val="0"/>
        <w:ind w:firstLine="709"/>
        <w:jc w:val="both"/>
        <w:outlineLvl w:val="0"/>
      </w:pPr>
      <w:r w:rsidRPr="00135B7A">
        <w:t>-</w:t>
      </w:r>
      <w:r w:rsidRPr="00135B7A">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rsidR="001F7DA2">
        <w:br/>
      </w:r>
      <w:r w:rsidRPr="00135B7A">
        <w:t xml:space="preserve">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D14D13" w:rsidRPr="00135B7A" w:rsidRDefault="00D14D13" w:rsidP="00D14D13">
      <w:pPr>
        <w:tabs>
          <w:tab w:val="left" w:pos="993"/>
        </w:tabs>
        <w:autoSpaceDE w:val="0"/>
        <w:autoSpaceDN w:val="0"/>
        <w:adjustRightInd w:val="0"/>
        <w:ind w:firstLine="709"/>
        <w:jc w:val="both"/>
        <w:outlineLvl w:val="0"/>
      </w:pPr>
      <w:r w:rsidRPr="00135B7A">
        <w:t>-</w:t>
      </w:r>
      <w:r w:rsidRPr="00135B7A">
        <w:tab/>
        <w:t>выполнение условий, предусмотренных соглашением о предоставлении межбюджетных трансфертов;</w:t>
      </w:r>
    </w:p>
    <w:p w:rsidR="00D14D13" w:rsidRPr="00135B7A" w:rsidRDefault="00D14D13" w:rsidP="00D14D13">
      <w:pPr>
        <w:tabs>
          <w:tab w:val="left" w:pos="993"/>
        </w:tabs>
        <w:ind w:firstLine="708"/>
        <w:jc w:val="both"/>
      </w:pPr>
      <w:r w:rsidRPr="00135B7A">
        <w:lastRenderedPageBreak/>
        <w:t>-</w:t>
      </w:r>
      <w:r w:rsidRPr="00135B7A">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D14D13" w:rsidRPr="00135B7A" w:rsidRDefault="00D14D13" w:rsidP="00D14D13">
      <w:pPr>
        <w:tabs>
          <w:tab w:val="left" w:pos="993"/>
        </w:tabs>
        <w:ind w:firstLine="708"/>
        <w:jc w:val="both"/>
      </w:pPr>
      <w:r w:rsidRPr="00135B7A">
        <w:t>Обязательными условиями, включаемыми в соглашение, предусмотренное абзацем третьим подпункта 21.8. настоящего Порядка, являются:</w:t>
      </w:r>
    </w:p>
    <w:p w:rsidR="00D14D13" w:rsidRPr="00135B7A" w:rsidRDefault="00D14D13" w:rsidP="00D14D13">
      <w:pPr>
        <w:tabs>
          <w:tab w:val="left" w:pos="993"/>
        </w:tabs>
        <w:ind w:firstLine="708"/>
        <w:jc w:val="both"/>
      </w:pPr>
      <w:r w:rsidRPr="00135B7A">
        <w:t>-</w:t>
      </w:r>
      <w:r w:rsidRPr="00135B7A">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D14D13" w:rsidRPr="00135B7A" w:rsidRDefault="00D14D13" w:rsidP="00D14D13">
      <w:pPr>
        <w:tabs>
          <w:tab w:val="left" w:pos="993"/>
        </w:tabs>
        <w:ind w:firstLine="708"/>
        <w:jc w:val="both"/>
      </w:pPr>
      <w:r w:rsidRPr="00135B7A">
        <w:t>-</w:t>
      </w:r>
      <w:r w:rsidRPr="00135B7A">
        <w:tab/>
        <w:t>возврат межбюджетных трансфертов, в том числе использованных не по целевому назначению;</w:t>
      </w:r>
    </w:p>
    <w:p w:rsidR="00D14D13" w:rsidRPr="00135B7A" w:rsidRDefault="00D14D13" w:rsidP="00D14D13">
      <w:pPr>
        <w:tabs>
          <w:tab w:val="left" w:pos="993"/>
        </w:tabs>
        <w:ind w:firstLine="708"/>
        <w:jc w:val="both"/>
      </w:pPr>
      <w:r w:rsidRPr="00135B7A">
        <w:t>-</w:t>
      </w:r>
      <w:r w:rsidRPr="00135B7A">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D14D13" w:rsidRPr="00135B7A" w:rsidRDefault="00D14D13" w:rsidP="00D14D13">
      <w:pPr>
        <w:tabs>
          <w:tab w:val="left" w:pos="1260"/>
        </w:tabs>
        <w:ind w:firstLine="708"/>
        <w:jc w:val="both"/>
      </w:pPr>
      <w:r w:rsidRPr="00135B7A">
        <w:t>21.9.</w:t>
      </w:r>
      <w:r w:rsidRPr="00135B7A">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D14D13" w:rsidRPr="00135B7A" w:rsidRDefault="00D14D13" w:rsidP="00D14D13">
      <w:pPr>
        <w:tabs>
          <w:tab w:val="left" w:pos="1260"/>
        </w:tabs>
        <w:ind w:firstLine="708"/>
        <w:jc w:val="both"/>
      </w:pPr>
      <w:r w:rsidRPr="00135B7A">
        <w:t>Межбюджетные трансферты отражаются в доходах бюджетов поселений по коду бюджетной классификации Российской Федерации 000</w:t>
      </w:r>
      <w:r w:rsidR="001F7DA2">
        <w:t> </w:t>
      </w:r>
      <w:r w:rsidRPr="00135B7A">
        <w:t>2</w:t>
      </w:r>
      <w:r w:rsidR="001F7DA2">
        <w:t> </w:t>
      </w:r>
      <w:r w:rsidRPr="00135B7A">
        <w:t>02</w:t>
      </w:r>
      <w:r w:rsidR="001F7DA2">
        <w:t> </w:t>
      </w:r>
      <w:r w:rsidRPr="00135B7A">
        <w:t>40014</w:t>
      </w:r>
      <w:r w:rsidR="001F7DA2">
        <w:t> </w:t>
      </w:r>
      <w:r w:rsidRPr="00135B7A">
        <w:t>10</w:t>
      </w:r>
      <w:r w:rsidR="001F7DA2">
        <w:t> </w:t>
      </w:r>
      <w:r w:rsidRPr="00135B7A">
        <w:t>0000</w:t>
      </w:r>
      <w:r w:rsidR="001F7DA2">
        <w:t> </w:t>
      </w:r>
      <w:r w:rsidRPr="00135B7A">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D14D13" w:rsidRPr="00135B7A" w:rsidRDefault="00D14D13" w:rsidP="00D14D13">
      <w:pPr>
        <w:tabs>
          <w:tab w:val="left" w:pos="1276"/>
        </w:tabs>
        <w:ind w:firstLine="709"/>
        <w:jc w:val="both"/>
      </w:pPr>
      <w:r w:rsidRPr="00135B7A">
        <w:t>21.10.</w:t>
      </w:r>
      <w:r w:rsidRPr="00135B7A">
        <w:tab/>
        <w:t xml:space="preserve">Полученные межбюджетные трансферты носят целевой характер </w:t>
      </w:r>
      <w:r w:rsidR="001F7DA2">
        <w:br/>
      </w:r>
      <w:r w:rsidRPr="00135B7A">
        <w:t xml:space="preserve">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w:t>
      </w:r>
      <w:r w:rsidR="001F7DA2">
        <w:br/>
      </w:r>
      <w:r w:rsidRPr="00135B7A">
        <w:t xml:space="preserve">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1F7DA2">
        <w:br/>
      </w:r>
      <w:r w:rsidRPr="00135B7A">
        <w:t>«О бюджете муниципального образования «Приморский муниципальный район» Архангельской области на 202</w:t>
      </w:r>
      <w:r w:rsidR="00135B7A" w:rsidRPr="00135B7A">
        <w:t>3 год и плановый период 2024</w:t>
      </w:r>
      <w:r w:rsidRPr="00135B7A">
        <w:t xml:space="preserve"> и 202</w:t>
      </w:r>
      <w:r w:rsidR="00135B7A" w:rsidRPr="00135B7A">
        <w:t>5</w:t>
      </w:r>
      <w:r w:rsidRPr="00135B7A">
        <w:t xml:space="preserve"> годов».</w:t>
      </w:r>
    </w:p>
    <w:p w:rsidR="00D14D13" w:rsidRPr="00135B7A" w:rsidRDefault="00D14D13" w:rsidP="00D14D13">
      <w:pPr>
        <w:tabs>
          <w:tab w:val="left" w:pos="1276"/>
        </w:tabs>
        <w:ind w:firstLine="708"/>
        <w:jc w:val="both"/>
      </w:pPr>
      <w:r w:rsidRPr="00135B7A">
        <w:t>21.11.</w:t>
      </w:r>
      <w:r w:rsidRPr="00135B7A">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21.2. настоящего Порядка и в соглашении о предоставлении межбюджетных трансфертов.</w:t>
      </w:r>
    </w:p>
    <w:p w:rsidR="00D14D13" w:rsidRPr="00135B7A" w:rsidRDefault="00D14D13" w:rsidP="00D14D13">
      <w:pPr>
        <w:pStyle w:val="af1"/>
        <w:autoSpaceDE w:val="0"/>
        <w:autoSpaceDN w:val="0"/>
        <w:adjustRightInd w:val="0"/>
        <w:ind w:left="0" w:firstLine="720"/>
        <w:jc w:val="both"/>
      </w:pPr>
      <w:r w:rsidRPr="00135B7A">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F7DA2" w:rsidRDefault="00D14D13" w:rsidP="001F7DA2">
      <w:pPr>
        <w:tabs>
          <w:tab w:val="left" w:pos="1260"/>
        </w:tabs>
        <w:ind w:firstLine="709"/>
        <w:jc w:val="both"/>
      </w:pPr>
      <w:r w:rsidRPr="00135B7A">
        <w:t>21.12.</w:t>
      </w:r>
      <w:r w:rsidRPr="00135B7A">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D14D13" w:rsidRPr="00135B7A" w:rsidRDefault="001F7DA2" w:rsidP="001F7DA2">
      <w:pPr>
        <w:tabs>
          <w:tab w:val="left" w:pos="1260"/>
        </w:tabs>
        <w:ind w:firstLine="709"/>
        <w:jc w:val="both"/>
      </w:pPr>
      <w:r>
        <w:t>2</w:t>
      </w:r>
      <w:r w:rsidR="00D14D13" w:rsidRPr="00135B7A">
        <w:t>1.13.</w:t>
      </w:r>
      <w:r w:rsidR="00D14D13" w:rsidRPr="00135B7A">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D14D13" w:rsidRDefault="00D14D13" w:rsidP="00D14D13">
      <w:pPr>
        <w:ind w:firstLine="708"/>
        <w:jc w:val="both"/>
      </w:pPr>
      <w:r w:rsidRPr="00135B7A">
        <w:t>21.14.</w:t>
      </w:r>
      <w:r w:rsidRPr="00135B7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44D1B" w:rsidRDefault="00444D1B" w:rsidP="00D14D13">
      <w:pPr>
        <w:ind w:firstLine="708"/>
        <w:jc w:val="both"/>
        <w:rPr>
          <w:highlight w:val="yellow"/>
        </w:rPr>
      </w:pPr>
    </w:p>
    <w:p w:rsidR="001F7DA2" w:rsidRDefault="001F7DA2" w:rsidP="00D14D13">
      <w:pPr>
        <w:ind w:firstLine="708"/>
        <w:jc w:val="both"/>
        <w:rPr>
          <w:highlight w:val="yellow"/>
        </w:rPr>
      </w:pPr>
    </w:p>
    <w:p w:rsidR="001F7DA2" w:rsidRDefault="001F7DA2" w:rsidP="00D14D13">
      <w:pPr>
        <w:ind w:firstLine="708"/>
        <w:jc w:val="both"/>
        <w:rPr>
          <w:highlight w:val="yellow"/>
        </w:rPr>
      </w:pPr>
    </w:p>
    <w:p w:rsidR="001F7DA2" w:rsidRDefault="001F7DA2" w:rsidP="00D14D13">
      <w:pPr>
        <w:ind w:firstLine="708"/>
        <w:jc w:val="both"/>
        <w:rPr>
          <w:highlight w:val="yellow"/>
        </w:rPr>
      </w:pPr>
    </w:p>
    <w:p w:rsidR="00322CDD" w:rsidRPr="00322CDD" w:rsidRDefault="006E4292" w:rsidP="00322CDD">
      <w:pPr>
        <w:tabs>
          <w:tab w:val="left" w:pos="1276"/>
        </w:tabs>
        <w:autoSpaceDE w:val="0"/>
        <w:autoSpaceDN w:val="0"/>
        <w:adjustRightInd w:val="0"/>
        <w:jc w:val="center"/>
        <w:rPr>
          <w:b/>
          <w:lang w:eastAsia="en-US"/>
        </w:rPr>
      </w:pPr>
      <w:hyperlink r:id="rId7" w:anchor="_top" w:history="1">
        <w:r w:rsidR="00322CDD" w:rsidRPr="00322CDD">
          <w:rPr>
            <w:rStyle w:val="a3"/>
            <w:b/>
            <w:color w:val="auto"/>
            <w:u w:val="none"/>
            <w:lang w:eastAsia="en-US"/>
          </w:rPr>
          <w:t xml:space="preserve">22. </w:t>
        </w:r>
        <w:bookmarkStart w:id="3" w:name="п24_дороги_дополнит"/>
        <w:bookmarkEnd w:id="3"/>
        <w:r w:rsidR="00322CDD" w:rsidRPr="00322CDD">
          <w:rPr>
            <w:rStyle w:val="a3"/>
            <w:b/>
            <w:color w:val="auto"/>
            <w:u w:val="none"/>
            <w:lang w:eastAsia="en-US"/>
          </w:rPr>
          <w:t>Порядок</w:t>
        </w:r>
      </w:hyperlink>
    </w:p>
    <w:p w:rsidR="00322CDD" w:rsidRPr="00322CDD" w:rsidRDefault="006E4292" w:rsidP="00322CDD">
      <w:pPr>
        <w:tabs>
          <w:tab w:val="left" w:pos="1276"/>
        </w:tabs>
        <w:autoSpaceDE w:val="0"/>
        <w:autoSpaceDN w:val="0"/>
        <w:adjustRightInd w:val="0"/>
        <w:jc w:val="center"/>
        <w:rPr>
          <w:b/>
          <w:lang w:eastAsia="en-US"/>
        </w:rPr>
      </w:pPr>
      <w:hyperlink r:id="rId8" w:anchor="_top" w:history="1">
        <w:r w:rsidR="00322CDD" w:rsidRPr="00322CDD">
          <w:rPr>
            <w:rStyle w:val="a3"/>
            <w:b/>
            <w:color w:val="auto"/>
            <w:u w:val="none"/>
            <w:lang w:eastAsia="en-US"/>
          </w:rPr>
          <w:t>предоставления иных межбюджетных трансфертов</w:t>
        </w:r>
      </w:hyperlink>
    </w:p>
    <w:p w:rsidR="00322CDD" w:rsidRPr="00322CDD" w:rsidRDefault="006E4292" w:rsidP="00322CDD">
      <w:pPr>
        <w:tabs>
          <w:tab w:val="left" w:pos="1276"/>
        </w:tabs>
        <w:autoSpaceDE w:val="0"/>
        <w:autoSpaceDN w:val="0"/>
        <w:adjustRightInd w:val="0"/>
        <w:jc w:val="center"/>
        <w:rPr>
          <w:b/>
          <w:lang w:eastAsia="en-US"/>
        </w:rPr>
      </w:pPr>
      <w:hyperlink r:id="rId9" w:anchor="_top" w:history="1">
        <w:r w:rsidR="00322CDD" w:rsidRPr="00322CDD">
          <w:rPr>
            <w:rStyle w:val="a3"/>
            <w:b/>
            <w:color w:val="auto"/>
            <w:u w:val="none"/>
            <w:lang w:eastAsia="en-US"/>
          </w:rPr>
          <w:t xml:space="preserve">бюджетам сельских поселений на реализацию мероприятий по </w:t>
        </w:r>
      </w:hyperlink>
    </w:p>
    <w:p w:rsidR="00322CDD" w:rsidRPr="00322CDD" w:rsidRDefault="006E4292" w:rsidP="00322CDD">
      <w:pPr>
        <w:tabs>
          <w:tab w:val="left" w:pos="1276"/>
        </w:tabs>
        <w:autoSpaceDE w:val="0"/>
        <w:autoSpaceDN w:val="0"/>
        <w:adjustRightInd w:val="0"/>
        <w:jc w:val="center"/>
        <w:rPr>
          <w:b/>
        </w:rPr>
      </w:pPr>
      <w:hyperlink r:id="rId10" w:anchor="_top" w:history="1">
        <w:r w:rsidR="00322CDD" w:rsidRPr="00322CDD">
          <w:rPr>
            <w:rStyle w:val="a3"/>
            <w:b/>
            <w:color w:val="auto"/>
            <w:u w:val="none"/>
            <w:lang w:eastAsia="en-US"/>
          </w:rPr>
          <w:t xml:space="preserve"> ремонту и содержанию автомобильных дорог</w:t>
        </w:r>
      </w:hyperlink>
    </w:p>
    <w:p w:rsidR="00322CDD" w:rsidRDefault="00322CDD" w:rsidP="00322CDD">
      <w:pPr>
        <w:tabs>
          <w:tab w:val="left" w:pos="1276"/>
        </w:tabs>
        <w:autoSpaceDE w:val="0"/>
        <w:autoSpaceDN w:val="0"/>
        <w:adjustRightInd w:val="0"/>
        <w:ind w:firstLine="709"/>
        <w:jc w:val="both"/>
        <w:rPr>
          <w:lang w:eastAsia="en-US"/>
        </w:rPr>
      </w:pPr>
    </w:p>
    <w:p w:rsidR="00322CDD" w:rsidRDefault="00322CDD" w:rsidP="00322CDD">
      <w:pPr>
        <w:tabs>
          <w:tab w:val="left" w:pos="1276"/>
        </w:tabs>
        <w:autoSpaceDE w:val="0"/>
        <w:autoSpaceDN w:val="0"/>
        <w:adjustRightInd w:val="0"/>
        <w:ind w:firstLine="709"/>
        <w:jc w:val="both"/>
        <w:rPr>
          <w:lang w:eastAsia="en-US"/>
        </w:rPr>
      </w:pPr>
      <w:r>
        <w:rPr>
          <w:lang w:eastAsia="en-US"/>
        </w:rPr>
        <w:t>22.1.</w:t>
      </w:r>
      <w:r>
        <w:rPr>
          <w:lang w:eastAsia="en-US"/>
        </w:rPr>
        <w:tab/>
        <w:t xml:space="preserve">Настоящий порядок определяет правила и условия предоставления </w:t>
      </w:r>
      <w:r w:rsidR="001F7DA2">
        <w:rPr>
          <w:lang w:eastAsia="en-US"/>
        </w:rPr>
        <w:br/>
      </w:r>
      <w:r>
        <w:rPr>
          <w:lang w:eastAsia="en-US"/>
        </w:rPr>
        <w:t>и расходования иных межбюджетных трансфертов бюджетам сельских поселений на реализацию мероприятий по ремонту автомобильных дорог местного значения (далее – межбюджетные трансферты).</w:t>
      </w:r>
    </w:p>
    <w:p w:rsidR="00322CDD" w:rsidRDefault="00322CDD" w:rsidP="00322CDD">
      <w:pPr>
        <w:tabs>
          <w:tab w:val="left" w:pos="1276"/>
        </w:tabs>
        <w:ind w:firstLine="708"/>
        <w:jc w:val="both"/>
      </w:pPr>
      <w:r>
        <w:t>22.2.</w:t>
      </w:r>
      <w:r>
        <w:tab/>
        <w:t>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 возникающих в связи с осуществлением части полномочий по решению вопросов местного значения в соответствии с заключенными соглашениями.</w:t>
      </w:r>
    </w:p>
    <w:p w:rsidR="00322CDD" w:rsidRPr="00444D1B" w:rsidRDefault="00322CDD" w:rsidP="00444D1B">
      <w:pPr>
        <w:tabs>
          <w:tab w:val="left" w:pos="1276"/>
        </w:tabs>
        <w:ind w:firstLine="708"/>
        <w:jc w:val="both"/>
        <w:rPr>
          <w:bCs/>
        </w:rPr>
      </w:pPr>
      <w:r w:rsidRPr="00444D1B">
        <w:t>22.3.</w:t>
      </w:r>
      <w:r w:rsidRPr="00444D1B">
        <w:tab/>
      </w:r>
      <w:r w:rsidRPr="00444D1B">
        <w:rPr>
          <w:bCs/>
        </w:rPr>
        <w:t>Межбюджетные трансферты предоставляются бюджетам сельских поселений при возникновении необходимости проведения неотложных ремонтных работ по ремонту и содержанию автомобильных дорог местного значения. Необходимость проведения данных работ определяется уполномоченным органом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путем формирования перечня неотложных работ по ремонту и содержанию автомобильных дорог местного значения.</w:t>
      </w:r>
    </w:p>
    <w:p w:rsidR="00322CDD" w:rsidRDefault="00322CDD" w:rsidP="00322CDD">
      <w:pPr>
        <w:tabs>
          <w:tab w:val="left" w:pos="1276"/>
        </w:tabs>
        <w:ind w:firstLine="708"/>
        <w:jc w:val="both"/>
      </w:pPr>
      <w:r>
        <w:rPr>
          <w:lang w:eastAsia="en-US"/>
        </w:rPr>
        <w:t>22.4.</w:t>
      </w:r>
      <w:r>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322CDD" w:rsidRDefault="00322CDD" w:rsidP="00322CDD">
      <w:pPr>
        <w:tabs>
          <w:tab w:val="left" w:pos="1276"/>
        </w:tabs>
        <w:ind w:firstLine="708"/>
        <w:jc w:val="both"/>
      </w:pPr>
      <w:r>
        <w:t>22.5.</w:t>
      </w:r>
      <w:r>
        <w:tab/>
        <w:t xml:space="preserve">Получателями межбюджетных трансфертов являются органы местного самоуправления сельских поселений. </w:t>
      </w:r>
    </w:p>
    <w:p w:rsidR="00322CDD" w:rsidRDefault="00322CDD" w:rsidP="00322CDD">
      <w:pPr>
        <w:autoSpaceDE w:val="0"/>
        <w:autoSpaceDN w:val="0"/>
        <w:adjustRightInd w:val="0"/>
        <w:ind w:firstLine="708"/>
        <w:jc w:val="both"/>
        <w:outlineLvl w:val="0"/>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322CDD" w:rsidRDefault="00322CDD" w:rsidP="00322CDD">
      <w:pPr>
        <w:tabs>
          <w:tab w:val="left" w:pos="1260"/>
        </w:tabs>
        <w:autoSpaceDE w:val="0"/>
        <w:autoSpaceDN w:val="0"/>
        <w:adjustRightInd w:val="0"/>
        <w:ind w:firstLine="708"/>
        <w:jc w:val="both"/>
        <w:outlineLvl w:val="0"/>
      </w:pPr>
      <w:r>
        <w:t>22.6.</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22CDD" w:rsidRDefault="00322CDD" w:rsidP="00322CDD">
      <w:pPr>
        <w:tabs>
          <w:tab w:val="left" w:pos="1260"/>
        </w:tabs>
        <w:autoSpaceDE w:val="0"/>
        <w:autoSpaceDN w:val="0"/>
        <w:adjustRightInd w:val="0"/>
        <w:ind w:firstLine="708"/>
        <w:jc w:val="both"/>
        <w:outlineLvl w:val="0"/>
      </w:pPr>
      <w:r>
        <w:t>22.7.</w:t>
      </w:r>
      <w:r>
        <w:tab/>
        <w:t>Предоставление межбюджетных трансфертов и реализация мероприятий, предусмотренных подпунктом 22.2.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322CDD" w:rsidRDefault="00322CDD" w:rsidP="00322CDD">
      <w:pPr>
        <w:tabs>
          <w:tab w:val="left" w:pos="1260"/>
        </w:tabs>
        <w:autoSpaceDE w:val="0"/>
        <w:autoSpaceDN w:val="0"/>
        <w:adjustRightInd w:val="0"/>
        <w:ind w:firstLine="708"/>
        <w:jc w:val="both"/>
        <w:outlineLvl w:val="0"/>
      </w:pPr>
      <w:r>
        <w:t>22.8.</w:t>
      </w:r>
      <w:r>
        <w:tab/>
        <w:t>Межбюджетные трансферты предоставляются при соблюдении следующих условий:</w:t>
      </w:r>
    </w:p>
    <w:p w:rsidR="00322CDD" w:rsidRDefault="00322CDD" w:rsidP="00322CDD">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rsidR="001F7DA2">
        <w:br/>
      </w:r>
      <w:r>
        <w:t xml:space="preserve">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322CDD" w:rsidRDefault="00322CDD" w:rsidP="00322CDD">
      <w:pPr>
        <w:tabs>
          <w:tab w:val="left" w:pos="993"/>
        </w:tabs>
        <w:autoSpaceDE w:val="0"/>
        <w:autoSpaceDN w:val="0"/>
        <w:adjustRightInd w:val="0"/>
        <w:ind w:firstLine="709"/>
        <w:jc w:val="both"/>
        <w:outlineLvl w:val="0"/>
      </w:pPr>
      <w:r>
        <w:t>-</w:t>
      </w:r>
      <w:r>
        <w:tab/>
        <w:t>наличие выписки из перечня дорог местного значения, подтверждающей, что объект является автомобильной дорогой местного значения;</w:t>
      </w:r>
    </w:p>
    <w:p w:rsidR="00322CDD" w:rsidRDefault="00322CDD" w:rsidP="00322CDD">
      <w:pPr>
        <w:tabs>
          <w:tab w:val="left" w:pos="993"/>
        </w:tabs>
        <w:autoSpaceDE w:val="0"/>
        <w:autoSpaceDN w:val="0"/>
        <w:adjustRightInd w:val="0"/>
        <w:ind w:firstLine="709"/>
        <w:jc w:val="both"/>
        <w:outlineLvl w:val="0"/>
      </w:pPr>
      <w:r>
        <w:lastRenderedPageBreak/>
        <w:t>-</w:t>
      </w:r>
      <w:r>
        <w:tab/>
        <w:t>выполнение условий, предусмотренных соглашением о предоставлении межбюджетных трансфертов;</w:t>
      </w:r>
    </w:p>
    <w:p w:rsidR="00322CDD" w:rsidRDefault="00322CDD" w:rsidP="00322CDD">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322CDD" w:rsidRDefault="00322CDD" w:rsidP="00322CDD">
      <w:pPr>
        <w:tabs>
          <w:tab w:val="left" w:pos="993"/>
        </w:tabs>
        <w:ind w:firstLine="708"/>
        <w:jc w:val="both"/>
      </w:pPr>
      <w:r>
        <w:t>Обязательными условиями, включаемыми в соглашение, предусмотренное абзацем четвертым подпункта 22.8. настоящего Порядка, являются:</w:t>
      </w:r>
    </w:p>
    <w:p w:rsidR="00322CDD" w:rsidRDefault="00322CDD" w:rsidP="00322CDD">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322CDD" w:rsidRDefault="00322CDD" w:rsidP="00322CDD">
      <w:pPr>
        <w:tabs>
          <w:tab w:val="left" w:pos="993"/>
        </w:tabs>
        <w:ind w:firstLine="708"/>
        <w:jc w:val="both"/>
      </w:pPr>
      <w:r>
        <w:t>-</w:t>
      </w:r>
      <w:r>
        <w:tab/>
        <w:t>возврат межбюджетных трансфертов, в том числе использованных не по целевому назначению;</w:t>
      </w:r>
    </w:p>
    <w:p w:rsidR="00322CDD" w:rsidRDefault="00322CDD" w:rsidP="00322CDD">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22CDD" w:rsidRDefault="00322CDD" w:rsidP="00322CDD">
      <w:pPr>
        <w:tabs>
          <w:tab w:val="left" w:pos="1260"/>
        </w:tabs>
        <w:ind w:firstLine="708"/>
        <w:jc w:val="both"/>
      </w:pPr>
      <w:r>
        <w:t>22.9.</w:t>
      </w:r>
      <w: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22CDD" w:rsidRDefault="00322CDD" w:rsidP="00322CDD">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w:t>
      </w:r>
      <w:r w:rsidR="001F7DA2">
        <w:t> </w:t>
      </w:r>
      <w:r>
        <w:t>2</w:t>
      </w:r>
      <w:r w:rsidR="001F7DA2">
        <w:t> </w:t>
      </w:r>
      <w:r>
        <w:t>02</w:t>
      </w:r>
      <w:r w:rsidR="001F7DA2">
        <w:t> </w:t>
      </w:r>
      <w:r>
        <w:t>40014</w:t>
      </w:r>
      <w:r w:rsidR="001F7DA2">
        <w:t> </w:t>
      </w:r>
      <w:r>
        <w:t>10</w:t>
      </w:r>
      <w:r w:rsidR="001F7DA2">
        <w:t> </w:t>
      </w:r>
      <w:r>
        <w:t>0000</w:t>
      </w:r>
      <w:r w:rsidR="001F7DA2">
        <w:t> </w:t>
      </w:r>
      <w:r>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22CDD" w:rsidRDefault="00322CDD" w:rsidP="00322CDD">
      <w:pPr>
        <w:tabs>
          <w:tab w:val="left" w:pos="1260"/>
        </w:tabs>
        <w:ind w:firstLine="708"/>
        <w:jc w:val="both"/>
      </w:pPr>
      <w:r>
        <w:t>22.10.</w:t>
      </w:r>
      <w:r>
        <w:tab/>
        <w:t xml:space="preserve">Полученные межбюджетные трансферты носят целевой характер </w:t>
      </w:r>
      <w:r w:rsidR="001F7DA2">
        <w:br/>
      </w:r>
      <w:r>
        <w:t xml:space="preserve">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w:t>
      </w:r>
      <w:r w:rsidR="001F7DA2">
        <w:br/>
      </w:r>
      <w:r>
        <w:t xml:space="preserve">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1F7DA2">
        <w:br/>
      </w:r>
      <w:r>
        <w:t>«О бюджете муниципального образования «Приморский муниципальный район» Архангельской области на 2023 год и плановый период 2024 и 2025 годов».</w:t>
      </w:r>
    </w:p>
    <w:p w:rsidR="00322CDD" w:rsidRDefault="00322CDD" w:rsidP="00322CDD">
      <w:pPr>
        <w:tabs>
          <w:tab w:val="left" w:pos="1276"/>
        </w:tabs>
        <w:ind w:firstLine="708"/>
        <w:jc w:val="both"/>
      </w:pPr>
      <w:r>
        <w:t>22.11.</w:t>
      </w:r>
      <w:r>
        <w:tab/>
        <w:t>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 в соответствии с целями, определенными в подпункте 22.2 настоящего Порядка и в соглашении о предоставлении межбюджетных трансфертов.</w:t>
      </w:r>
    </w:p>
    <w:p w:rsidR="00322CDD" w:rsidRDefault="00322CDD" w:rsidP="00322CDD">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22CDD" w:rsidRDefault="00322CDD" w:rsidP="00322CDD">
      <w:pPr>
        <w:tabs>
          <w:tab w:val="left" w:pos="1260"/>
        </w:tabs>
        <w:ind w:firstLine="709"/>
        <w:jc w:val="both"/>
      </w:pPr>
      <w:r>
        <w:t>22.12.</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322CDD" w:rsidRDefault="00322CDD" w:rsidP="00322CDD">
      <w:pPr>
        <w:tabs>
          <w:tab w:val="left" w:pos="1260"/>
        </w:tabs>
        <w:ind w:firstLine="708"/>
        <w:jc w:val="both"/>
      </w:pPr>
      <w:r>
        <w:t>22.13.</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322CDD" w:rsidRDefault="00322CDD" w:rsidP="00322CDD">
      <w:pPr>
        <w:pStyle w:val="ConsPlusTitle"/>
        <w:tabs>
          <w:tab w:val="left" w:pos="1134"/>
        </w:tabs>
        <w:ind w:firstLine="709"/>
        <w:jc w:val="both"/>
        <w:rPr>
          <w:rFonts w:eastAsiaTheme="minorHAnsi"/>
          <w:b w:val="0"/>
          <w:lang w:eastAsia="en-US"/>
        </w:rPr>
      </w:pPr>
      <w:r>
        <w:rPr>
          <w:b w:val="0"/>
          <w:bCs w:val="0"/>
        </w:rPr>
        <w:t>22.14.</w:t>
      </w:r>
      <w:r>
        <w:rPr>
          <w:b w:val="0"/>
          <w:bCs w:val="0"/>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875DF" w:rsidRDefault="002875DF" w:rsidP="001B18A7"/>
    <w:sectPr w:rsidR="00287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C08"/>
    <w:rsid w:val="00054D2A"/>
    <w:rsid w:val="000714BA"/>
    <w:rsid w:val="00075503"/>
    <w:rsid w:val="00082C42"/>
    <w:rsid w:val="00085F1C"/>
    <w:rsid w:val="0008754C"/>
    <w:rsid w:val="00095D85"/>
    <w:rsid w:val="00097F64"/>
    <w:rsid w:val="000A20BA"/>
    <w:rsid w:val="000B3580"/>
    <w:rsid w:val="000B4BE3"/>
    <w:rsid w:val="000B4E82"/>
    <w:rsid w:val="000C3EDD"/>
    <w:rsid w:val="000D13DA"/>
    <w:rsid w:val="000D4B50"/>
    <w:rsid w:val="000D700E"/>
    <w:rsid w:val="000F5FA5"/>
    <w:rsid w:val="000F7945"/>
    <w:rsid w:val="00104878"/>
    <w:rsid w:val="0010785B"/>
    <w:rsid w:val="00122C4A"/>
    <w:rsid w:val="001309D1"/>
    <w:rsid w:val="001329AE"/>
    <w:rsid w:val="00132E29"/>
    <w:rsid w:val="00133FC4"/>
    <w:rsid w:val="00135B7A"/>
    <w:rsid w:val="00140189"/>
    <w:rsid w:val="001531A5"/>
    <w:rsid w:val="00167099"/>
    <w:rsid w:val="00167741"/>
    <w:rsid w:val="001730CB"/>
    <w:rsid w:val="00174030"/>
    <w:rsid w:val="0017491E"/>
    <w:rsid w:val="001821C1"/>
    <w:rsid w:val="001837D5"/>
    <w:rsid w:val="0019571A"/>
    <w:rsid w:val="001A3041"/>
    <w:rsid w:val="001A45A2"/>
    <w:rsid w:val="001A4A16"/>
    <w:rsid w:val="001A5DAD"/>
    <w:rsid w:val="001B0099"/>
    <w:rsid w:val="001B18A7"/>
    <w:rsid w:val="001B7B1D"/>
    <w:rsid w:val="001C08FC"/>
    <w:rsid w:val="001C0C59"/>
    <w:rsid w:val="001C2519"/>
    <w:rsid w:val="001C53B8"/>
    <w:rsid w:val="001D0F7A"/>
    <w:rsid w:val="001D7576"/>
    <w:rsid w:val="001E0A7C"/>
    <w:rsid w:val="001E0B9D"/>
    <w:rsid w:val="001E1726"/>
    <w:rsid w:val="001E2FF0"/>
    <w:rsid w:val="001E6D8B"/>
    <w:rsid w:val="001E731A"/>
    <w:rsid w:val="001F059D"/>
    <w:rsid w:val="001F1CA8"/>
    <w:rsid w:val="001F63A4"/>
    <w:rsid w:val="001F6876"/>
    <w:rsid w:val="001F7DA2"/>
    <w:rsid w:val="001F7F91"/>
    <w:rsid w:val="00203F0F"/>
    <w:rsid w:val="00205492"/>
    <w:rsid w:val="00210510"/>
    <w:rsid w:val="0021244A"/>
    <w:rsid w:val="002333B4"/>
    <w:rsid w:val="002370DC"/>
    <w:rsid w:val="0024092B"/>
    <w:rsid w:val="00245A26"/>
    <w:rsid w:val="00246476"/>
    <w:rsid w:val="00247E02"/>
    <w:rsid w:val="002515E6"/>
    <w:rsid w:val="002542B2"/>
    <w:rsid w:val="00255A26"/>
    <w:rsid w:val="00261998"/>
    <w:rsid w:val="002633B6"/>
    <w:rsid w:val="00265583"/>
    <w:rsid w:val="0026610B"/>
    <w:rsid w:val="002667DB"/>
    <w:rsid w:val="002746DD"/>
    <w:rsid w:val="002753DD"/>
    <w:rsid w:val="002875DF"/>
    <w:rsid w:val="0029103D"/>
    <w:rsid w:val="002938BA"/>
    <w:rsid w:val="002977AA"/>
    <w:rsid w:val="002A24AF"/>
    <w:rsid w:val="002A400C"/>
    <w:rsid w:val="002B0996"/>
    <w:rsid w:val="002B0F87"/>
    <w:rsid w:val="002B21B7"/>
    <w:rsid w:val="002C3A0E"/>
    <w:rsid w:val="002C4638"/>
    <w:rsid w:val="002D2D0E"/>
    <w:rsid w:val="002D54E8"/>
    <w:rsid w:val="002D61AF"/>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71AE"/>
    <w:rsid w:val="00347CF8"/>
    <w:rsid w:val="003569D8"/>
    <w:rsid w:val="00365746"/>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1FFF"/>
    <w:rsid w:val="0042259B"/>
    <w:rsid w:val="00422AB3"/>
    <w:rsid w:val="004260CE"/>
    <w:rsid w:val="00436676"/>
    <w:rsid w:val="004412FE"/>
    <w:rsid w:val="00442E08"/>
    <w:rsid w:val="004441E4"/>
    <w:rsid w:val="00444D1B"/>
    <w:rsid w:val="00445AF7"/>
    <w:rsid w:val="004633E5"/>
    <w:rsid w:val="00477F55"/>
    <w:rsid w:val="004872C4"/>
    <w:rsid w:val="00487DDD"/>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6436"/>
    <w:rsid w:val="00507137"/>
    <w:rsid w:val="00507AF7"/>
    <w:rsid w:val="00516625"/>
    <w:rsid w:val="00525C59"/>
    <w:rsid w:val="00527295"/>
    <w:rsid w:val="00530385"/>
    <w:rsid w:val="00532DAD"/>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B150B"/>
    <w:rsid w:val="005B22BE"/>
    <w:rsid w:val="005B4054"/>
    <w:rsid w:val="005B4B5E"/>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C00C0"/>
    <w:rsid w:val="006C61A4"/>
    <w:rsid w:val="006D2089"/>
    <w:rsid w:val="006D5465"/>
    <w:rsid w:val="006E0999"/>
    <w:rsid w:val="006E4292"/>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407C"/>
    <w:rsid w:val="00797E94"/>
    <w:rsid w:val="007A31AD"/>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306BD"/>
    <w:rsid w:val="00930B21"/>
    <w:rsid w:val="00931818"/>
    <w:rsid w:val="00934A59"/>
    <w:rsid w:val="00940031"/>
    <w:rsid w:val="00943C46"/>
    <w:rsid w:val="009459FD"/>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55F3"/>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E56"/>
    <w:rsid w:val="00A60675"/>
    <w:rsid w:val="00A67A83"/>
    <w:rsid w:val="00A70648"/>
    <w:rsid w:val="00A71153"/>
    <w:rsid w:val="00A71EDC"/>
    <w:rsid w:val="00A72FF1"/>
    <w:rsid w:val="00A76192"/>
    <w:rsid w:val="00A8356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402B6"/>
    <w:rsid w:val="00B4127B"/>
    <w:rsid w:val="00B434DA"/>
    <w:rsid w:val="00B43E23"/>
    <w:rsid w:val="00B44A81"/>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4037C"/>
    <w:rsid w:val="00C521E9"/>
    <w:rsid w:val="00C555BC"/>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14D13"/>
    <w:rsid w:val="00D2634D"/>
    <w:rsid w:val="00D2667F"/>
    <w:rsid w:val="00D32567"/>
    <w:rsid w:val="00D358C3"/>
    <w:rsid w:val="00D36585"/>
    <w:rsid w:val="00D37E0D"/>
    <w:rsid w:val="00D413C3"/>
    <w:rsid w:val="00D542DF"/>
    <w:rsid w:val="00D6104A"/>
    <w:rsid w:val="00D61D4D"/>
    <w:rsid w:val="00D67BA7"/>
    <w:rsid w:val="00D72B07"/>
    <w:rsid w:val="00D7328A"/>
    <w:rsid w:val="00D7497C"/>
    <w:rsid w:val="00D756F4"/>
    <w:rsid w:val="00D82013"/>
    <w:rsid w:val="00D91F1C"/>
    <w:rsid w:val="00D921BD"/>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717B"/>
    <w:rsid w:val="00E4085A"/>
    <w:rsid w:val="00E44D72"/>
    <w:rsid w:val="00E47B89"/>
    <w:rsid w:val="00E62209"/>
    <w:rsid w:val="00E63E8F"/>
    <w:rsid w:val="00E74A60"/>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27C0D"/>
    <w:rsid w:val="00F30206"/>
    <w:rsid w:val="00F30664"/>
    <w:rsid w:val="00F320A0"/>
    <w:rsid w:val="00F3779D"/>
    <w:rsid w:val="00F44567"/>
    <w:rsid w:val="00F46C34"/>
    <w:rsid w:val="00F539DE"/>
    <w:rsid w:val="00F56AA2"/>
    <w:rsid w:val="00F615CF"/>
    <w:rsid w:val="00F65F6B"/>
    <w:rsid w:val="00F7283D"/>
    <w:rsid w:val="00F80723"/>
    <w:rsid w:val="00F829DE"/>
    <w:rsid w:val="00F82D40"/>
    <w:rsid w:val="00F932E2"/>
    <w:rsid w:val="00F94872"/>
    <w:rsid w:val="00F96396"/>
    <w:rsid w:val="00FA5435"/>
    <w:rsid w:val="00FA5A5C"/>
    <w:rsid w:val="00FB6D87"/>
    <w:rsid w:val="00FD3360"/>
    <w:rsid w:val="00FD356C"/>
    <w:rsid w:val="00FD3C3D"/>
    <w:rsid w:val="00FD4545"/>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3" Type="http://schemas.openxmlformats.org/officeDocument/2006/relationships/styles" Target="styles.xml"/><Relationship Id="rId7"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4" Type="http://schemas.microsoft.com/office/2007/relationships/stylesWithEffects" Target="stylesWithEffects.xml"/><Relationship Id="rId9"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B680E-0DE3-4B15-8124-6E716D50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Pages>
  <Words>3578</Words>
  <Characters>20398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66</cp:revision>
  <cp:lastPrinted>2023-02-03T11:10:00Z</cp:lastPrinted>
  <dcterms:created xsi:type="dcterms:W3CDTF">2021-10-29T07:12:00Z</dcterms:created>
  <dcterms:modified xsi:type="dcterms:W3CDTF">2023-02-14T12:42:00Z</dcterms:modified>
</cp:coreProperties>
</file>