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Муниципальное образование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«Приморский муниципальный район»</w:t>
      </w:r>
      <w:r w:rsidR="00C8340E">
        <w:rPr>
          <w:rFonts w:cs="Tahoma"/>
        </w:rPr>
        <w:t xml:space="preserve"> Архангельской области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F60DAE">
        <w:rPr>
          <w:rFonts w:cs="Tahoma"/>
        </w:rPr>
        <w:t xml:space="preserve">шестого </w:t>
      </w:r>
      <w:r>
        <w:rPr>
          <w:rFonts w:cs="Tahoma"/>
        </w:rPr>
        <w:t>созыва</w:t>
      </w:r>
    </w:p>
    <w:p w:rsidR="001838DE" w:rsidRDefault="009750B2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Тридцать шестая </w:t>
      </w:r>
      <w:r w:rsidR="001838DE"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</w:p>
    <w:p w:rsidR="001838DE" w:rsidRDefault="001838DE" w:rsidP="00C8340E">
      <w:pPr>
        <w:pStyle w:val="1"/>
        <w:numPr>
          <w:ilvl w:val="0"/>
          <w:numId w:val="0"/>
        </w:numPr>
        <w:rPr>
          <w:rFonts w:cs="Tahoma"/>
          <w:sz w:val="28"/>
        </w:rPr>
      </w:pP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9750B2" w:rsidP="00C83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марта 2023</w:t>
      </w:r>
      <w:r w:rsidR="001838D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C8340E">
        <w:rPr>
          <w:rFonts w:ascii="Times New Roman" w:hAnsi="Times New Roman"/>
          <w:sz w:val="28"/>
          <w:szCs w:val="28"/>
        </w:rPr>
        <w:t>439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1605" w:rsidRDefault="001838DE" w:rsidP="00FA0FA3">
      <w:pPr>
        <w:pStyle w:val="a7"/>
        <w:tabs>
          <w:tab w:val="clear" w:pos="5387"/>
        </w:tabs>
        <w:ind w:right="-1"/>
        <w:jc w:val="center"/>
        <w:rPr>
          <w:b/>
        </w:rPr>
      </w:pPr>
      <w:r w:rsidRPr="00C737D4">
        <w:rPr>
          <w:b/>
        </w:rPr>
        <w:t>О</w:t>
      </w:r>
      <w:r w:rsidR="009201C8">
        <w:rPr>
          <w:b/>
        </w:rPr>
        <w:t xml:space="preserve"> внесении изменений</w:t>
      </w:r>
      <w:r w:rsidR="00DA1205">
        <w:rPr>
          <w:b/>
        </w:rPr>
        <w:t xml:space="preserve"> в</w:t>
      </w:r>
      <w:r w:rsidR="00C8340E">
        <w:rPr>
          <w:b/>
        </w:rPr>
        <w:t xml:space="preserve"> </w:t>
      </w:r>
      <w:r w:rsidR="00DA1205">
        <w:rPr>
          <w:b/>
        </w:rPr>
        <w:t>Порядок</w:t>
      </w:r>
      <w:r w:rsidR="00C8340E">
        <w:rPr>
          <w:b/>
        </w:rPr>
        <w:t xml:space="preserve"> </w:t>
      </w:r>
      <w:r w:rsidR="00FA0FA3" w:rsidRPr="001838DE">
        <w:rPr>
          <w:b/>
        </w:rPr>
        <w:t xml:space="preserve">об организации и проведении общественных обсуждений по вопросам </w:t>
      </w:r>
      <w:r w:rsidR="00FA0FA3">
        <w:rPr>
          <w:b/>
        </w:rPr>
        <w:t>градостроительной деятельности</w:t>
      </w:r>
    </w:p>
    <w:p w:rsidR="00831605" w:rsidRDefault="00FA0FA3" w:rsidP="00FA0FA3">
      <w:pPr>
        <w:pStyle w:val="a7"/>
        <w:tabs>
          <w:tab w:val="clear" w:pos="5387"/>
        </w:tabs>
        <w:ind w:right="-1"/>
        <w:jc w:val="center"/>
        <w:rPr>
          <w:b/>
        </w:rPr>
      </w:pPr>
      <w:r>
        <w:rPr>
          <w:b/>
        </w:rPr>
        <w:t xml:space="preserve"> на территории муниципального образования</w:t>
      </w:r>
    </w:p>
    <w:p w:rsidR="00FA0FA3" w:rsidRPr="009C704C" w:rsidRDefault="00FA0FA3" w:rsidP="00FA0FA3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>
        <w:rPr>
          <w:b/>
        </w:rPr>
        <w:t xml:space="preserve">«Приморский муниципальный район» </w:t>
      </w:r>
    </w:p>
    <w:p w:rsidR="001838DE" w:rsidRPr="009C704C" w:rsidRDefault="001838DE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FA3" w:rsidRDefault="00CC28A8" w:rsidP="00831605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C8340E">
        <w:rPr>
          <w:rFonts w:ascii="Times New Roman" w:hAnsi="Times New Roman"/>
          <w:sz w:val="28"/>
          <w:szCs w:val="28"/>
        </w:rPr>
        <w:t xml:space="preserve"> </w:t>
      </w:r>
      <w:r w:rsidR="00467010" w:rsidRPr="00071589">
        <w:rPr>
          <w:rFonts w:ascii="Times New Roman" w:hAnsi="Times New Roman"/>
          <w:sz w:val="28"/>
          <w:szCs w:val="28"/>
        </w:rPr>
        <w:t>28,</w:t>
      </w:r>
      <w:r w:rsidR="00636D97">
        <w:rPr>
          <w:rFonts w:ascii="Times New Roman" w:hAnsi="Times New Roman"/>
          <w:sz w:val="28"/>
          <w:szCs w:val="28"/>
        </w:rPr>
        <w:t xml:space="preserve"> 31,</w:t>
      </w:r>
      <w:r w:rsidR="00071589">
        <w:rPr>
          <w:rFonts w:ascii="Times New Roman" w:hAnsi="Times New Roman"/>
          <w:sz w:val="28"/>
          <w:szCs w:val="28"/>
        </w:rPr>
        <w:t xml:space="preserve"> 46</w:t>
      </w:r>
      <w:r w:rsidR="009750B2" w:rsidRPr="00B411D7">
        <w:rPr>
          <w:rFonts w:ascii="Times New Roman" w:hAnsi="Times New Roman"/>
          <w:sz w:val="28"/>
          <w:szCs w:val="28"/>
        </w:rPr>
        <w:t xml:space="preserve"> Градостроительного коде</w:t>
      </w:r>
      <w:r>
        <w:rPr>
          <w:rFonts w:ascii="Times New Roman" w:hAnsi="Times New Roman"/>
          <w:sz w:val="28"/>
          <w:szCs w:val="28"/>
        </w:rPr>
        <w:t xml:space="preserve">кса Российской Федерации, статьей 17 Федерального закона от </w:t>
      </w:r>
      <w:r w:rsidR="009750B2" w:rsidRPr="00B411D7">
        <w:rPr>
          <w:rFonts w:ascii="Times New Roman" w:hAnsi="Times New Roman"/>
          <w:sz w:val="28"/>
          <w:szCs w:val="28"/>
        </w:rPr>
        <w:t xml:space="preserve">6 октября 2003 года </w:t>
      </w:r>
      <w:r w:rsidR="009750B2" w:rsidRPr="00B411D7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="00C8340E">
        <w:rPr>
          <w:rFonts w:ascii="Times New Roman" w:hAnsi="Times New Roman"/>
          <w:sz w:val="28"/>
          <w:szCs w:val="28"/>
        </w:rPr>
        <w:t xml:space="preserve"> </w:t>
      </w:r>
      <w:r w:rsidR="009750B2" w:rsidRPr="00B411D7">
        <w:rPr>
          <w:rFonts w:ascii="Times New Roman" w:hAnsi="Times New Roman"/>
          <w:color w:val="000000"/>
          <w:sz w:val="28"/>
          <w:szCs w:val="28"/>
        </w:rPr>
        <w:t>муниципального образования «Приморский муниципальный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Архангельской области</w:t>
      </w:r>
    </w:p>
    <w:p w:rsidR="009201C8" w:rsidRPr="00D63E0E" w:rsidRDefault="001838DE" w:rsidP="00D63E0E">
      <w:pPr>
        <w:rPr>
          <w:rFonts w:ascii="Times New Roman" w:hAnsi="Times New Roman"/>
          <w:b/>
          <w:sz w:val="28"/>
        </w:rPr>
      </w:pPr>
      <w:r w:rsidRPr="0073243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73243A">
        <w:rPr>
          <w:rFonts w:ascii="Times New Roman" w:hAnsi="Times New Roman"/>
          <w:b/>
          <w:sz w:val="28"/>
        </w:rPr>
        <w:t>Р</w:t>
      </w:r>
      <w:proofErr w:type="gramEnd"/>
      <w:r w:rsidRPr="0073243A">
        <w:rPr>
          <w:rFonts w:ascii="Times New Roman" w:hAnsi="Times New Roman"/>
          <w:b/>
          <w:sz w:val="28"/>
        </w:rPr>
        <w:t xml:space="preserve"> Е Ш А Е Т:</w:t>
      </w:r>
    </w:p>
    <w:p w:rsidR="00FA0FA3" w:rsidRDefault="009201C8" w:rsidP="00FA0FA3">
      <w:pPr>
        <w:pStyle w:val="a7"/>
        <w:tabs>
          <w:tab w:val="clear" w:pos="5387"/>
        </w:tabs>
        <w:ind w:right="-1"/>
      </w:pPr>
      <w:r>
        <w:rPr>
          <w:color w:val="000000"/>
        </w:rPr>
        <w:tab/>
      </w:r>
      <w:r w:rsidR="00DA1205">
        <w:rPr>
          <w:color w:val="000000"/>
        </w:rPr>
        <w:t xml:space="preserve">1. </w:t>
      </w:r>
      <w:r>
        <w:t xml:space="preserve">Внести в </w:t>
      </w:r>
      <w:r w:rsidR="00DA1205">
        <w:t>Порядок</w:t>
      </w:r>
      <w:r w:rsidR="00DA1205" w:rsidRPr="00FA0FA3">
        <w:t xml:space="preserve"> об организации и проведении общественных обсуждений по вопросам градостроительной деятельности на территории муниципального образования «Приморский муниципальный район</w:t>
      </w:r>
      <w:r w:rsidR="00DA1205">
        <w:t>», утвержденный р</w:t>
      </w:r>
      <w:r w:rsidR="00F60DAE">
        <w:t>ешение</w:t>
      </w:r>
      <w:r w:rsidR="00DA1205">
        <w:t>м</w:t>
      </w:r>
      <w:r w:rsidR="00FA0FA3" w:rsidRPr="00FA0FA3">
        <w:t>Собрания депутатов муниципального образования «Приморский муниципальный район»  от 14 июня 2018</w:t>
      </w:r>
      <w:r w:rsidR="00831605">
        <w:t xml:space="preserve"> года</w:t>
      </w:r>
      <w:r w:rsidR="00FA0FA3" w:rsidRPr="00FA0FA3">
        <w:t xml:space="preserve"> № 486</w:t>
      </w:r>
      <w:r w:rsidR="00DA1205">
        <w:t>,</w:t>
      </w:r>
      <w:r>
        <w:t>следующие изменения</w:t>
      </w:r>
      <w:r w:rsidR="00FA0FA3">
        <w:t>:</w:t>
      </w:r>
    </w:p>
    <w:p w:rsidR="00DA1205" w:rsidRDefault="00467010" w:rsidP="00FA0FA3">
      <w:pPr>
        <w:pStyle w:val="a7"/>
        <w:tabs>
          <w:tab w:val="clear" w:pos="5387"/>
        </w:tabs>
        <w:ind w:right="-1"/>
      </w:pPr>
      <w:r>
        <w:tab/>
        <w:t>1) пункт 2</w:t>
      </w:r>
      <w:r w:rsidR="00DA1205">
        <w:t xml:space="preserve"> статьи 1</w:t>
      </w:r>
      <w:r>
        <w:t>3</w:t>
      </w:r>
      <w:r w:rsidR="00DA1205">
        <w:t xml:space="preserve"> изложить в следующей редакции:</w:t>
      </w:r>
    </w:p>
    <w:p w:rsidR="00DA1205" w:rsidRDefault="00CC28A8" w:rsidP="00CC28A8">
      <w:pPr>
        <w:pStyle w:val="a7"/>
        <w:tabs>
          <w:tab w:val="clear" w:pos="5387"/>
          <w:tab w:val="left" w:pos="709"/>
        </w:tabs>
        <w:ind w:right="-1"/>
      </w:pPr>
      <w:r>
        <w:tab/>
      </w:r>
      <w:r w:rsidR="00DA1205">
        <w:t>«</w:t>
      </w:r>
      <w:r>
        <w:t xml:space="preserve">2. </w:t>
      </w:r>
      <w:r w:rsidR="00D63E0E">
        <w:t xml:space="preserve">Продолжительность </w:t>
      </w:r>
      <w:r w:rsidR="00467010">
        <w:t xml:space="preserve">общественных обсуждений </w:t>
      </w:r>
      <w:r w:rsidR="00636D97" w:rsidRPr="00636D97">
        <w:t>по пр</w:t>
      </w:r>
      <w:r w:rsidR="00FF365F">
        <w:t>оекту генерального плана</w:t>
      </w:r>
      <w:r w:rsidR="00636D97" w:rsidRPr="00636D97">
        <w:t xml:space="preserve"> муници</w:t>
      </w:r>
      <w:r w:rsidR="00FF365F">
        <w:t>пального</w:t>
      </w:r>
      <w:r>
        <w:t xml:space="preserve"> образования, проектам, предусматривающим</w:t>
      </w:r>
      <w:r w:rsidR="00FF365F">
        <w:t xml:space="preserve">  внесени</w:t>
      </w:r>
      <w:r>
        <w:t>е</w:t>
      </w:r>
      <w:r w:rsidR="00FF365F">
        <w:t xml:space="preserve"> изменений в генеральный план муниципального  образования</w:t>
      </w:r>
      <w:r>
        <w:t>,</w:t>
      </w:r>
      <w:r w:rsidR="00D63E0E" w:rsidRPr="00D63E0E">
        <w:t xml:space="preserve">составляет 27 дней </w:t>
      </w:r>
      <w:r w:rsidR="00467010">
        <w:t>с</w:t>
      </w:r>
      <w:r w:rsidR="00D63E0E">
        <w:t>о дня</w:t>
      </w:r>
      <w:r w:rsidR="00467010">
        <w:t xml:space="preserve"> оповещения жителей муниципального образования об их проведении»;</w:t>
      </w:r>
    </w:p>
    <w:p w:rsidR="0078143B" w:rsidRDefault="00636D97" w:rsidP="0078143B">
      <w:pPr>
        <w:pStyle w:val="a7"/>
        <w:tabs>
          <w:tab w:val="clear" w:pos="5387"/>
        </w:tabs>
        <w:ind w:right="-1"/>
      </w:pPr>
      <w:r>
        <w:tab/>
        <w:t>2) пункт 2 статьи 14</w:t>
      </w:r>
      <w:r w:rsidR="0078143B">
        <w:t xml:space="preserve"> изложить в следующей редакции:</w:t>
      </w:r>
    </w:p>
    <w:p w:rsidR="00636D97" w:rsidRDefault="00CC28A8" w:rsidP="00CC28A8">
      <w:pPr>
        <w:pStyle w:val="a7"/>
        <w:tabs>
          <w:tab w:val="clear" w:pos="5387"/>
          <w:tab w:val="left" w:pos="709"/>
        </w:tabs>
        <w:ind w:right="-1"/>
      </w:pPr>
      <w:r>
        <w:tab/>
      </w:r>
      <w:r w:rsidR="0078143B" w:rsidRPr="0078143B">
        <w:t>«</w:t>
      </w:r>
      <w:r w:rsidR="00636D97">
        <w:t xml:space="preserve">2. </w:t>
      </w:r>
      <w:r w:rsidR="00636D97" w:rsidRPr="00636D97">
        <w:t>Продолжительность общественных обсуждений по проекту правил землепользования и застройки</w:t>
      </w:r>
      <w:r>
        <w:t>,  проектам, предусматривающим</w:t>
      </w:r>
      <w:r w:rsidR="00636D97">
        <w:t xml:space="preserve">  внесени</w:t>
      </w:r>
      <w:r>
        <w:t>е</w:t>
      </w:r>
      <w:r w:rsidR="00636D97" w:rsidRPr="00636D97">
        <w:t xml:space="preserve"> изменений в правила землепользования и застройки</w:t>
      </w:r>
      <w:r>
        <w:t>,</w:t>
      </w:r>
      <w:r w:rsidR="00636D97" w:rsidRPr="00636D97">
        <w:t xml:space="preserve"> составляет </w:t>
      </w:r>
      <w:r w:rsidR="00D63E0E">
        <w:t xml:space="preserve">27 дней </w:t>
      </w:r>
      <w:r w:rsidR="00636D97" w:rsidRPr="00636D97">
        <w:t>со дня опубликования такого проекта.</w:t>
      </w:r>
    </w:p>
    <w:p w:rsidR="00636D97" w:rsidRDefault="00636D97" w:rsidP="00636D97">
      <w:pPr>
        <w:pStyle w:val="a7"/>
        <w:ind w:right="-1"/>
      </w:pPr>
      <w:proofErr w:type="gramStart"/>
      <w:r w:rsidRPr="00636D97"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по внесению изменений в правила землепользования и застройки проводятся в границах </w:t>
      </w:r>
      <w:r w:rsidRPr="00636D97">
        <w:lastRenderedPageBreak/>
        <w:t>территориальной зоны, для которой установлен такой</w:t>
      </w:r>
      <w:proofErr w:type="gramEnd"/>
      <w:r w:rsidRPr="00636D97">
        <w:t xml:space="preserve"> градостроительный регламент, в границах территории, подлежащей комплексному развитию</w:t>
      </w:r>
      <w:proofErr w:type="gramStart"/>
      <w:r w:rsidRPr="00636D97">
        <w:t>.</w:t>
      </w:r>
      <w:r w:rsidR="00071589">
        <w:t>».</w:t>
      </w:r>
      <w:proofErr w:type="gramEnd"/>
    </w:p>
    <w:p w:rsidR="003F2BD5" w:rsidRDefault="007F6002" w:rsidP="00FA0FA3">
      <w:pPr>
        <w:pStyle w:val="a7"/>
        <w:tabs>
          <w:tab w:val="clear" w:pos="5387"/>
        </w:tabs>
        <w:ind w:right="-1"/>
      </w:pPr>
      <w:r>
        <w:tab/>
        <w:t>3) п</w:t>
      </w:r>
      <w:r w:rsidR="00D82F1D">
        <w:t>ункт 2 статьи 15</w:t>
      </w:r>
      <w:r w:rsidR="003F2BD5" w:rsidRPr="007B4417">
        <w:t>изложить в следующей редакции</w:t>
      </w:r>
      <w:r w:rsidR="003F2BD5">
        <w:t>:</w:t>
      </w:r>
    </w:p>
    <w:p w:rsidR="00FA0FA3" w:rsidRPr="00FA0FA3" w:rsidRDefault="003F2BD5" w:rsidP="00D63E0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ab/>
      </w:r>
      <w:r w:rsidRPr="003F2BD5">
        <w:rPr>
          <w:sz w:val="28"/>
          <w:szCs w:val="28"/>
        </w:rPr>
        <w:t>«</w:t>
      </w:r>
      <w:r w:rsidR="007F6002">
        <w:rPr>
          <w:rFonts w:ascii="Times New Roman" w:hAnsi="Times New Roman"/>
          <w:color w:val="000000"/>
          <w:sz w:val="28"/>
          <w:szCs w:val="28"/>
        </w:rPr>
        <w:t>2.</w:t>
      </w:r>
      <w:r w:rsidR="00D63E0E" w:rsidRPr="00D63E0E">
        <w:rPr>
          <w:rFonts w:ascii="Times New Roman" w:hAnsi="Times New Roman"/>
          <w:sz w:val="28"/>
          <w:szCs w:val="28"/>
        </w:rPr>
        <w:t>Продолжительность общественных обсуждений по</w:t>
      </w:r>
      <w:r w:rsidR="00CC28A8">
        <w:rPr>
          <w:rFonts w:ascii="Times New Roman" w:hAnsi="Times New Roman"/>
          <w:sz w:val="28"/>
          <w:szCs w:val="28"/>
        </w:rPr>
        <w:t>проекту</w:t>
      </w:r>
      <w:r w:rsidR="00D63E0E" w:rsidRPr="00D63E0E">
        <w:rPr>
          <w:rFonts w:ascii="Times New Roman" w:hAnsi="Times New Roman"/>
          <w:sz w:val="28"/>
          <w:szCs w:val="28"/>
        </w:rPr>
        <w:t xml:space="preserve"> планир</w:t>
      </w:r>
      <w:r w:rsidR="00CC28A8">
        <w:rPr>
          <w:rFonts w:ascii="Times New Roman" w:hAnsi="Times New Roman"/>
          <w:sz w:val="28"/>
          <w:szCs w:val="28"/>
        </w:rPr>
        <w:t>овки территории и (или) проекту</w:t>
      </w:r>
      <w:r w:rsidR="00D63E0E" w:rsidRPr="00D63E0E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CC28A8">
        <w:rPr>
          <w:rFonts w:ascii="Times New Roman" w:hAnsi="Times New Roman"/>
          <w:sz w:val="28"/>
          <w:szCs w:val="28"/>
        </w:rPr>
        <w:t>, проектам, предусматривающим внесение изменений в проект</w:t>
      </w:r>
      <w:r w:rsidR="00CC28A8" w:rsidRPr="00CC28A8">
        <w:rPr>
          <w:rFonts w:ascii="Times New Roman" w:hAnsi="Times New Roman"/>
          <w:sz w:val="28"/>
          <w:szCs w:val="28"/>
        </w:rPr>
        <w:t xml:space="preserve"> планировки территории и (или) прое</w:t>
      </w:r>
      <w:r w:rsidR="00CC28A8">
        <w:rPr>
          <w:rFonts w:ascii="Times New Roman" w:hAnsi="Times New Roman"/>
          <w:sz w:val="28"/>
          <w:szCs w:val="28"/>
        </w:rPr>
        <w:t>кт</w:t>
      </w:r>
      <w:r w:rsidR="00CC28A8" w:rsidRPr="00CC28A8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CC28A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D63E0E" w:rsidRPr="00D63E0E">
        <w:rPr>
          <w:rFonts w:ascii="Times New Roman" w:hAnsi="Times New Roman"/>
          <w:sz w:val="28"/>
          <w:szCs w:val="28"/>
        </w:rPr>
        <w:t xml:space="preserve"> составляет 27 дней со дня </w:t>
      </w:r>
      <w:r w:rsidR="00D82F1D" w:rsidRPr="00D82F1D">
        <w:rPr>
          <w:rFonts w:ascii="Times New Roman" w:hAnsi="Times New Roman"/>
          <w:color w:val="000000"/>
          <w:sz w:val="28"/>
          <w:szCs w:val="28"/>
        </w:rPr>
        <w:t>оповещения жителей</w:t>
      </w:r>
      <w:r w:rsidR="00D82F1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D82F1D" w:rsidRPr="00D82F1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82F1D">
        <w:rPr>
          <w:rFonts w:ascii="Times New Roman" w:hAnsi="Times New Roman"/>
          <w:color w:val="000000"/>
          <w:sz w:val="28"/>
          <w:szCs w:val="28"/>
        </w:rPr>
        <w:t>бих проведении</w:t>
      </w:r>
      <w:proofErr w:type="gramStart"/>
      <w:r w:rsidR="007F6002"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84610C" w:rsidRDefault="00D63E0E" w:rsidP="008461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610C" w:rsidRPr="0084610C">
        <w:rPr>
          <w:rFonts w:ascii="Times New Roman" w:hAnsi="Times New Roman"/>
          <w:sz w:val="28"/>
          <w:szCs w:val="28"/>
        </w:rPr>
        <w:t>. Опубликовать настоящее решение  в бюллетене «Вестник Приморского района» и разместить в сетевом издании «Официальный интернет – портал «Вестник Приморского района»</w:t>
      </w:r>
      <w:r w:rsidR="0084610C">
        <w:rPr>
          <w:rFonts w:ascii="Times New Roman" w:hAnsi="Times New Roman"/>
          <w:sz w:val="28"/>
          <w:szCs w:val="28"/>
        </w:rPr>
        <w:t>.</w:t>
      </w:r>
    </w:p>
    <w:p w:rsidR="001838DE" w:rsidRPr="0084610C" w:rsidRDefault="00D63E0E" w:rsidP="008461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10C" w:rsidRPr="0084610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D3022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9750B2">
        <w:rPr>
          <w:rFonts w:ascii="Times New Roman" w:hAnsi="Times New Roman"/>
          <w:sz w:val="28"/>
          <w:szCs w:val="28"/>
        </w:rPr>
        <w:t>1 марта 2023</w:t>
      </w:r>
      <w:r w:rsidR="00D3022D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516451" w:rsidRDefault="00516451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E0E" w:rsidRDefault="00D63E0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E0E" w:rsidRDefault="00D63E0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  <w:shd w:val="clear" w:color="auto" w:fill="auto"/>
          </w:tcPr>
          <w:p w:rsidR="00516451" w:rsidRDefault="00516451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E0E" w:rsidRDefault="00D63E0E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E0E" w:rsidRDefault="00D63E0E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10C" w:rsidRDefault="0084610C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838DE" w:rsidRPr="008A4F5D" w:rsidRDefault="001838DE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838DE" w:rsidRPr="008A4F5D" w:rsidRDefault="001838DE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__________ В.А. </w:t>
            </w:r>
            <w:proofErr w:type="spellStart"/>
            <w:r w:rsidRPr="008A4F5D">
              <w:rPr>
                <w:rFonts w:ascii="Times New Roman" w:hAnsi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1717B4" w:rsidRDefault="001717B4" w:rsidP="001717B4">
      <w:pPr>
        <w:pStyle w:val="15"/>
        <w:ind w:firstLine="5670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sectPr w:rsidR="00F60DAE" w:rsidSect="00516451">
      <w:pgSz w:w="11906" w:h="16838" w:code="9"/>
      <w:pgMar w:top="1134" w:right="991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02" w:rsidRDefault="007F6002" w:rsidP="00AC22BB">
      <w:pPr>
        <w:spacing w:after="0" w:line="240" w:lineRule="auto"/>
      </w:pPr>
      <w:r>
        <w:separator/>
      </w:r>
    </w:p>
  </w:endnote>
  <w:endnote w:type="continuationSeparator" w:id="1">
    <w:p w:rsidR="007F6002" w:rsidRDefault="007F6002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02" w:rsidRDefault="007F6002" w:rsidP="00AC22BB">
      <w:pPr>
        <w:spacing w:after="0" w:line="240" w:lineRule="auto"/>
      </w:pPr>
      <w:r>
        <w:separator/>
      </w:r>
    </w:p>
  </w:footnote>
  <w:footnote w:type="continuationSeparator" w:id="1">
    <w:p w:rsidR="007F6002" w:rsidRDefault="007F6002" w:rsidP="00A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7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8DE"/>
    <w:rsid w:val="00031231"/>
    <w:rsid w:val="0004203E"/>
    <w:rsid w:val="00052AF6"/>
    <w:rsid w:val="00064A99"/>
    <w:rsid w:val="00066463"/>
    <w:rsid w:val="00071589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0F7551"/>
    <w:rsid w:val="00165A07"/>
    <w:rsid w:val="001717B4"/>
    <w:rsid w:val="001838DE"/>
    <w:rsid w:val="00185C45"/>
    <w:rsid w:val="001B12E0"/>
    <w:rsid w:val="00215940"/>
    <w:rsid w:val="00225CF6"/>
    <w:rsid w:val="00254A20"/>
    <w:rsid w:val="00254CAA"/>
    <w:rsid w:val="00256523"/>
    <w:rsid w:val="002642DB"/>
    <w:rsid w:val="00267937"/>
    <w:rsid w:val="00271B3C"/>
    <w:rsid w:val="002812A1"/>
    <w:rsid w:val="002B5864"/>
    <w:rsid w:val="002D54C8"/>
    <w:rsid w:val="002D5A2C"/>
    <w:rsid w:val="002E2C77"/>
    <w:rsid w:val="002F0175"/>
    <w:rsid w:val="002F4C89"/>
    <w:rsid w:val="002F5012"/>
    <w:rsid w:val="002F6D98"/>
    <w:rsid w:val="00335C21"/>
    <w:rsid w:val="0036149F"/>
    <w:rsid w:val="00363E45"/>
    <w:rsid w:val="0037129F"/>
    <w:rsid w:val="003A1668"/>
    <w:rsid w:val="003F2BD5"/>
    <w:rsid w:val="003F40E8"/>
    <w:rsid w:val="00400871"/>
    <w:rsid w:val="00403090"/>
    <w:rsid w:val="00426AEA"/>
    <w:rsid w:val="00441395"/>
    <w:rsid w:val="00454E0D"/>
    <w:rsid w:val="00462908"/>
    <w:rsid w:val="004632B6"/>
    <w:rsid w:val="00467010"/>
    <w:rsid w:val="00486368"/>
    <w:rsid w:val="00490E8C"/>
    <w:rsid w:val="00491F86"/>
    <w:rsid w:val="00492A16"/>
    <w:rsid w:val="004D0AC3"/>
    <w:rsid w:val="005138C8"/>
    <w:rsid w:val="00516451"/>
    <w:rsid w:val="0055448A"/>
    <w:rsid w:val="0056460A"/>
    <w:rsid w:val="00583A7D"/>
    <w:rsid w:val="005852BD"/>
    <w:rsid w:val="00587063"/>
    <w:rsid w:val="005D77FA"/>
    <w:rsid w:val="005F3444"/>
    <w:rsid w:val="00636D97"/>
    <w:rsid w:val="00644771"/>
    <w:rsid w:val="00674711"/>
    <w:rsid w:val="00680E05"/>
    <w:rsid w:val="006B2F66"/>
    <w:rsid w:val="006B6DB0"/>
    <w:rsid w:val="006B7E13"/>
    <w:rsid w:val="006D0A03"/>
    <w:rsid w:val="007106A9"/>
    <w:rsid w:val="00712029"/>
    <w:rsid w:val="00734700"/>
    <w:rsid w:val="0078143B"/>
    <w:rsid w:val="007A3107"/>
    <w:rsid w:val="007C2D41"/>
    <w:rsid w:val="007D3176"/>
    <w:rsid w:val="007F1442"/>
    <w:rsid w:val="007F6002"/>
    <w:rsid w:val="008101C0"/>
    <w:rsid w:val="0081091D"/>
    <w:rsid w:val="008136C5"/>
    <w:rsid w:val="00831605"/>
    <w:rsid w:val="008405AE"/>
    <w:rsid w:val="0084610C"/>
    <w:rsid w:val="008461EE"/>
    <w:rsid w:val="00847B41"/>
    <w:rsid w:val="00857B8B"/>
    <w:rsid w:val="00876686"/>
    <w:rsid w:val="00881C4B"/>
    <w:rsid w:val="00896097"/>
    <w:rsid w:val="008A471A"/>
    <w:rsid w:val="008C61EB"/>
    <w:rsid w:val="00907A94"/>
    <w:rsid w:val="0091077E"/>
    <w:rsid w:val="00912954"/>
    <w:rsid w:val="009201C8"/>
    <w:rsid w:val="00921CB9"/>
    <w:rsid w:val="00931C5E"/>
    <w:rsid w:val="009750B2"/>
    <w:rsid w:val="009A221B"/>
    <w:rsid w:val="009B5CB9"/>
    <w:rsid w:val="00A02E02"/>
    <w:rsid w:val="00A04764"/>
    <w:rsid w:val="00A14232"/>
    <w:rsid w:val="00A21CCA"/>
    <w:rsid w:val="00A2242A"/>
    <w:rsid w:val="00A24E02"/>
    <w:rsid w:val="00A5785D"/>
    <w:rsid w:val="00A909ED"/>
    <w:rsid w:val="00AC22BB"/>
    <w:rsid w:val="00AC50AD"/>
    <w:rsid w:val="00AE1E14"/>
    <w:rsid w:val="00AE2349"/>
    <w:rsid w:val="00B63416"/>
    <w:rsid w:val="00B72CA6"/>
    <w:rsid w:val="00B977E0"/>
    <w:rsid w:val="00BC1FE4"/>
    <w:rsid w:val="00BC7462"/>
    <w:rsid w:val="00BE418F"/>
    <w:rsid w:val="00BF4D3E"/>
    <w:rsid w:val="00C05A6E"/>
    <w:rsid w:val="00C11517"/>
    <w:rsid w:val="00C20FCA"/>
    <w:rsid w:val="00C25417"/>
    <w:rsid w:val="00C41E4A"/>
    <w:rsid w:val="00C429C1"/>
    <w:rsid w:val="00C601EF"/>
    <w:rsid w:val="00C6074B"/>
    <w:rsid w:val="00C62423"/>
    <w:rsid w:val="00C760A8"/>
    <w:rsid w:val="00C8340E"/>
    <w:rsid w:val="00C84292"/>
    <w:rsid w:val="00C87DBB"/>
    <w:rsid w:val="00C93445"/>
    <w:rsid w:val="00CB274A"/>
    <w:rsid w:val="00CC28A8"/>
    <w:rsid w:val="00CC7C6E"/>
    <w:rsid w:val="00CD7E1F"/>
    <w:rsid w:val="00CE7AA0"/>
    <w:rsid w:val="00CF3B08"/>
    <w:rsid w:val="00CF48FA"/>
    <w:rsid w:val="00D0581E"/>
    <w:rsid w:val="00D3022D"/>
    <w:rsid w:val="00D43019"/>
    <w:rsid w:val="00D52D16"/>
    <w:rsid w:val="00D54D97"/>
    <w:rsid w:val="00D60CAF"/>
    <w:rsid w:val="00D63E0E"/>
    <w:rsid w:val="00D77152"/>
    <w:rsid w:val="00D82F1D"/>
    <w:rsid w:val="00DA1205"/>
    <w:rsid w:val="00DA6457"/>
    <w:rsid w:val="00DB5707"/>
    <w:rsid w:val="00DB7D4B"/>
    <w:rsid w:val="00DB7EAC"/>
    <w:rsid w:val="00DD383C"/>
    <w:rsid w:val="00DE2331"/>
    <w:rsid w:val="00DE70E8"/>
    <w:rsid w:val="00E00635"/>
    <w:rsid w:val="00E1344B"/>
    <w:rsid w:val="00E52AFB"/>
    <w:rsid w:val="00E54429"/>
    <w:rsid w:val="00E84BB0"/>
    <w:rsid w:val="00E84C2A"/>
    <w:rsid w:val="00EB7D9B"/>
    <w:rsid w:val="00ED4E27"/>
    <w:rsid w:val="00ED770A"/>
    <w:rsid w:val="00EE744A"/>
    <w:rsid w:val="00F113EF"/>
    <w:rsid w:val="00F12B43"/>
    <w:rsid w:val="00F15098"/>
    <w:rsid w:val="00F161AF"/>
    <w:rsid w:val="00F4221E"/>
    <w:rsid w:val="00F42945"/>
    <w:rsid w:val="00F60DAE"/>
    <w:rsid w:val="00F801EA"/>
    <w:rsid w:val="00FA0FA3"/>
    <w:rsid w:val="00FE2F6D"/>
    <w:rsid w:val="00FE44ED"/>
    <w:rsid w:val="00FF365F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paragraph" w:customStyle="1" w:styleId="2f2">
    <w:name w:val="Абзац списка2"/>
    <w:basedOn w:val="a3"/>
    <w:rsid w:val="009201C8"/>
    <w:pPr>
      <w:ind w:left="720"/>
      <w:contextualSpacing/>
    </w:pPr>
  </w:style>
  <w:style w:type="character" w:customStyle="1" w:styleId="FontStyle11">
    <w:name w:val="Font Style11"/>
    <w:uiPriority w:val="99"/>
    <w:rsid w:val="0084610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6766-16E1-4766-B4E3-AAF15883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Computer</cp:lastModifiedBy>
  <cp:revision>52</cp:revision>
  <cp:lastPrinted>2023-02-28T12:00:00Z</cp:lastPrinted>
  <dcterms:created xsi:type="dcterms:W3CDTF">2018-05-31T05:50:00Z</dcterms:created>
  <dcterms:modified xsi:type="dcterms:W3CDTF">2023-03-22T17:52:00Z</dcterms:modified>
</cp:coreProperties>
</file>