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21A" w:rsidRPr="00D9521A" w:rsidRDefault="00D9521A" w:rsidP="00D9521A">
      <w:pPr>
        <w:ind w:left="4820"/>
        <w:jc w:val="right"/>
        <w:rPr>
          <w:sz w:val="20"/>
          <w:szCs w:val="20"/>
        </w:rPr>
      </w:pPr>
      <w:r w:rsidRPr="00D9521A">
        <w:rPr>
          <w:sz w:val="20"/>
          <w:szCs w:val="20"/>
        </w:rPr>
        <w:t>ПРИЛОЖЕНИЕ № 6</w:t>
      </w:r>
    </w:p>
    <w:p w:rsidR="00D9521A" w:rsidRPr="00D9521A" w:rsidRDefault="00D9521A" w:rsidP="00D9521A">
      <w:pPr>
        <w:ind w:left="4820"/>
        <w:jc w:val="right"/>
        <w:rPr>
          <w:sz w:val="20"/>
          <w:szCs w:val="20"/>
        </w:rPr>
      </w:pPr>
      <w:r w:rsidRPr="00D9521A">
        <w:rPr>
          <w:sz w:val="20"/>
          <w:szCs w:val="20"/>
        </w:rPr>
        <w:t xml:space="preserve">к решению Собрания депутатов МО «Приморский муниципальный район» Архангельской области </w:t>
      </w:r>
      <w:r w:rsidRPr="00D9521A">
        <w:rPr>
          <w:sz w:val="20"/>
          <w:szCs w:val="20"/>
        </w:rPr>
        <w:br/>
        <w:t xml:space="preserve">от </w:t>
      </w:r>
      <w:r w:rsidR="00F2138B">
        <w:rPr>
          <w:sz w:val="20"/>
          <w:szCs w:val="20"/>
        </w:rPr>
        <w:t xml:space="preserve"> 15 </w:t>
      </w:r>
      <w:r>
        <w:rPr>
          <w:sz w:val="20"/>
          <w:szCs w:val="20"/>
        </w:rPr>
        <w:t xml:space="preserve">августа </w:t>
      </w:r>
      <w:r w:rsidR="00F2138B">
        <w:rPr>
          <w:sz w:val="20"/>
          <w:szCs w:val="20"/>
        </w:rPr>
        <w:t>2023 г. № 461</w:t>
      </w:r>
      <w:bookmarkStart w:id="0" w:name="_GoBack"/>
      <w:bookmarkEnd w:id="0"/>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Pr="00135B7A" w:rsidRDefault="00B16EAE" w:rsidP="00B16EAE">
      <w:pPr>
        <w:pStyle w:val="ConsPlusTitle"/>
        <w:widowControl/>
        <w:jc w:val="center"/>
        <w:rPr>
          <w:sz w:val="26"/>
          <w:szCs w:val="26"/>
        </w:rPr>
      </w:pPr>
      <w:r w:rsidRPr="00135B7A">
        <w:rPr>
          <w:sz w:val="26"/>
          <w:szCs w:val="26"/>
        </w:rPr>
        <w:t>на 202</w:t>
      </w:r>
      <w:r w:rsidR="00687913">
        <w:rPr>
          <w:sz w:val="26"/>
          <w:szCs w:val="26"/>
        </w:rPr>
        <w:t>3</w:t>
      </w:r>
      <w:r w:rsidRPr="00135B7A">
        <w:rPr>
          <w:sz w:val="26"/>
          <w:szCs w:val="26"/>
        </w:rPr>
        <w:t xml:space="preserve"> год и плановый период 202</w:t>
      </w:r>
      <w:r w:rsidR="00687913">
        <w:rPr>
          <w:sz w:val="26"/>
          <w:szCs w:val="26"/>
        </w:rPr>
        <w:t>4</w:t>
      </w:r>
      <w:r w:rsidRPr="00135B7A">
        <w:rPr>
          <w:sz w:val="26"/>
          <w:szCs w:val="26"/>
        </w:rPr>
        <w:t xml:space="preserve"> и 202</w:t>
      </w:r>
      <w:r w:rsidR="00687913">
        <w:rPr>
          <w:sz w:val="26"/>
          <w:szCs w:val="26"/>
        </w:rPr>
        <w:t>5</w:t>
      </w:r>
      <w:r w:rsidRPr="00135B7A">
        <w:rPr>
          <w:sz w:val="26"/>
          <w:szCs w:val="26"/>
        </w:rPr>
        <w:t>годов»</w:t>
      </w:r>
    </w:p>
    <w:p w:rsidR="00B16EAE" w:rsidRDefault="00B16EAE" w:rsidP="00B16EAE">
      <w:pPr>
        <w:jc w:val="center"/>
        <w:rPr>
          <w:rFonts w:eastAsiaTheme="minorHAnsi"/>
          <w:lang w:eastAsia="en-US"/>
        </w:rPr>
      </w:pPr>
    </w:p>
    <w:p w:rsidR="008A0F4F" w:rsidRDefault="008A0F4F" w:rsidP="008A0F4F">
      <w:pPr>
        <w:tabs>
          <w:tab w:val="left" w:pos="735"/>
        </w:tabs>
        <w:rPr>
          <w:rFonts w:eastAsiaTheme="minorHAnsi"/>
          <w:lang w:eastAsia="en-US"/>
        </w:rPr>
      </w:pPr>
      <w:r>
        <w:rPr>
          <w:rFonts w:eastAsiaTheme="minorHAnsi"/>
          <w:lang w:eastAsia="en-US"/>
        </w:rPr>
        <w:tab/>
      </w:r>
    </w:p>
    <w:p w:rsidR="00D73607" w:rsidRDefault="000A6342" w:rsidP="00B16EAE">
      <w:pPr>
        <w:tabs>
          <w:tab w:val="left" w:pos="1134"/>
        </w:tabs>
        <w:autoSpaceDE w:val="0"/>
        <w:autoSpaceDN w:val="0"/>
        <w:adjustRightInd w:val="0"/>
        <w:ind w:firstLine="709"/>
        <w:jc w:val="both"/>
      </w:pPr>
      <w:r>
        <w:rPr>
          <w:rFonts w:eastAsiaTheme="minorHAnsi"/>
          <w:lang w:eastAsia="en-US"/>
        </w:rPr>
        <w:t>1</w:t>
      </w:r>
      <w:r w:rsidR="00B16EAE" w:rsidRPr="009D0B81">
        <w:rPr>
          <w:rFonts w:eastAsiaTheme="minorHAnsi"/>
          <w:lang w:eastAsia="en-US"/>
        </w:rPr>
        <w:t>.</w:t>
      </w:r>
      <w:r w:rsidR="00D73607">
        <w:rPr>
          <w:rFonts w:eastAsiaTheme="minorHAnsi"/>
          <w:lang w:eastAsia="en-US"/>
        </w:rPr>
        <w:t xml:space="preserve"> В </w:t>
      </w:r>
      <w:r w:rsidR="003D73BE">
        <w:rPr>
          <w:rFonts w:eastAsiaTheme="minorHAnsi"/>
          <w:lang w:eastAsia="en-US"/>
        </w:rPr>
        <w:t>под</w:t>
      </w:r>
      <w:r w:rsidR="00D73607">
        <w:rPr>
          <w:rFonts w:eastAsiaTheme="minorHAnsi"/>
          <w:lang w:eastAsia="en-US"/>
        </w:rPr>
        <w:t xml:space="preserve">пункте 21.5. слова </w:t>
      </w:r>
      <w:r w:rsidR="00D73607" w:rsidRPr="00D73607">
        <w:rPr>
          <w:rFonts w:eastAsiaTheme="minorHAnsi"/>
          <w:lang w:eastAsia="en-US"/>
        </w:rPr>
        <w:t>«</w:t>
      </w:r>
      <w:r w:rsidR="00D73607" w:rsidRPr="00D73607">
        <w:t>методики расчета»</w:t>
      </w:r>
      <w:r w:rsidR="00D73607">
        <w:t xml:space="preserve"> заменить словами </w:t>
      </w:r>
      <w:r w:rsidR="00D73607" w:rsidRPr="00D73607">
        <w:t>«методики расчета и распределения»</w:t>
      </w:r>
      <w:r w:rsidR="00D73607">
        <w:t>.</w:t>
      </w:r>
    </w:p>
    <w:p w:rsidR="00D73607" w:rsidRDefault="00D73607"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 xml:space="preserve">2. </w:t>
      </w:r>
      <w:r w:rsidRPr="00D73607">
        <w:t xml:space="preserve">В </w:t>
      </w:r>
      <w:r w:rsidR="003D73BE">
        <w:t>под</w:t>
      </w:r>
      <w:r w:rsidRPr="00D73607">
        <w:rPr>
          <w:rFonts w:eastAsia="Calibri"/>
          <w:lang w:eastAsia="en-US"/>
        </w:rPr>
        <w:t>пункт</w:t>
      </w:r>
      <w:r w:rsidR="003D73BE">
        <w:rPr>
          <w:rFonts w:eastAsia="Calibri"/>
          <w:lang w:eastAsia="en-US"/>
        </w:rPr>
        <w:t>е</w:t>
      </w:r>
      <w:r w:rsidRPr="00D73607">
        <w:rPr>
          <w:rFonts w:eastAsia="Calibri"/>
          <w:lang w:eastAsia="en-US"/>
        </w:rPr>
        <w:t xml:space="preserve"> 21.</w:t>
      </w:r>
      <w:r>
        <w:rPr>
          <w:rFonts w:eastAsia="Calibri"/>
          <w:lang w:eastAsia="en-US"/>
        </w:rPr>
        <w:t>11</w:t>
      </w:r>
      <w:r w:rsidRPr="00D73607">
        <w:rPr>
          <w:rFonts w:eastAsia="Calibri"/>
          <w:lang w:eastAsia="en-US"/>
        </w:rPr>
        <w:t xml:space="preserve"> добавить третий абзац следующего содержания</w:t>
      </w:r>
      <w:r>
        <w:rPr>
          <w:rFonts w:eastAsiaTheme="minorHAnsi"/>
          <w:lang w:eastAsia="en-US"/>
        </w:rPr>
        <w:t>:</w:t>
      </w:r>
    </w:p>
    <w:p w:rsidR="00D73607" w:rsidRPr="00D73607" w:rsidRDefault="00D73607" w:rsidP="00D73607">
      <w:pPr>
        <w:pStyle w:val="af1"/>
        <w:autoSpaceDE w:val="0"/>
        <w:autoSpaceDN w:val="0"/>
        <w:adjustRightInd w:val="0"/>
        <w:ind w:left="0" w:firstLine="720"/>
        <w:jc w:val="both"/>
        <w:rPr>
          <w:rStyle w:val="a3"/>
          <w:rFonts w:eastAsiaTheme="minorHAnsi"/>
          <w:bCs/>
          <w:color w:val="auto"/>
          <w:u w:val="none"/>
          <w:lang w:eastAsia="en-US"/>
        </w:rPr>
      </w:pPr>
      <w:r>
        <w:rPr>
          <w:rFonts w:eastAsiaTheme="minorHAnsi"/>
          <w:lang w:eastAsia="en-US"/>
        </w:rPr>
        <w:t>«</w:t>
      </w:r>
      <w:r w:rsidRPr="00D73607">
        <w:rPr>
          <w:rStyle w:val="a3"/>
          <w:rFonts w:eastAsiaTheme="minorHAnsi"/>
          <w:bCs/>
          <w:color w:val="auto"/>
          <w:u w:val="none"/>
          <w:lang w:eastAsia="en-US"/>
        </w:rPr>
        <w:t xml:space="preserve">В случае невозможности реализации получателями межбюджетных трансфертов в текущем финансовом году мероприятий (части мероприятий), указанных в абзаце третьем подпункта 21.3, межбюджетные трансферты на текущий финансовый год подлежат сокращению в объеме, рассчитываемом в соответствии с методикой расчета и распределения межбюджетных трансфертов, предусмотренной </w:t>
      </w:r>
      <w:r w:rsidR="003D73BE">
        <w:rPr>
          <w:rStyle w:val="a3"/>
          <w:rFonts w:eastAsiaTheme="minorHAnsi"/>
          <w:bCs/>
          <w:color w:val="auto"/>
          <w:u w:val="none"/>
          <w:lang w:eastAsia="en-US"/>
        </w:rPr>
        <w:t>под</w:t>
      </w:r>
      <w:r w:rsidRPr="00D73607">
        <w:rPr>
          <w:rStyle w:val="a3"/>
          <w:rFonts w:eastAsiaTheme="minorHAnsi"/>
          <w:bCs/>
          <w:color w:val="auto"/>
          <w:u w:val="none"/>
          <w:lang w:eastAsia="en-US"/>
        </w:rPr>
        <w:t>пунктом 21.5.»</w:t>
      </w:r>
    </w:p>
    <w:p w:rsidR="00B16EAE" w:rsidRPr="009D0B81" w:rsidRDefault="00D73607" w:rsidP="00B16EAE">
      <w:pPr>
        <w:tabs>
          <w:tab w:val="left" w:pos="1134"/>
        </w:tabs>
        <w:autoSpaceDE w:val="0"/>
        <w:autoSpaceDN w:val="0"/>
        <w:adjustRightInd w:val="0"/>
        <w:ind w:firstLine="709"/>
        <w:jc w:val="both"/>
      </w:pPr>
      <w:r>
        <w:rPr>
          <w:rFonts w:eastAsiaTheme="minorHAnsi"/>
          <w:lang w:eastAsia="en-US"/>
        </w:rPr>
        <w:t>3.</w:t>
      </w:r>
      <w:r w:rsidR="00B16EAE" w:rsidRPr="009D0B81">
        <w:tab/>
        <w:t xml:space="preserve">Преамбулу дополнить </w:t>
      </w:r>
      <w:r w:rsidR="009D0B81" w:rsidRPr="009D0B81">
        <w:t xml:space="preserve">подпунктами </w:t>
      </w:r>
      <w:r w:rsidR="00D14D13" w:rsidRPr="009D0B81">
        <w:t>2</w:t>
      </w:r>
      <w:r w:rsidR="009D0B81" w:rsidRPr="009D0B81">
        <w:t xml:space="preserve">9 </w:t>
      </w:r>
      <w:r w:rsidR="00B16EAE" w:rsidRPr="009D0B81">
        <w:t>следующего содержания:</w:t>
      </w:r>
    </w:p>
    <w:p w:rsidR="00424983" w:rsidRPr="00694EB2" w:rsidRDefault="00F2138B" w:rsidP="00424983">
      <w:pPr>
        <w:pStyle w:val="ConsPlusTitle"/>
        <w:widowControl/>
        <w:tabs>
          <w:tab w:val="left" w:pos="1134"/>
        </w:tabs>
        <w:ind w:firstLine="709"/>
        <w:jc w:val="both"/>
        <w:rPr>
          <w:rFonts w:eastAsiaTheme="minorHAnsi"/>
          <w:b w:val="0"/>
          <w:lang w:eastAsia="en-US"/>
        </w:rPr>
      </w:pPr>
      <w:hyperlink w:anchor="п22_ТКО_2020" w:history="1">
        <w:r w:rsidR="00424983">
          <w:rPr>
            <w:rStyle w:val="a3"/>
            <w:rFonts w:eastAsiaTheme="minorHAnsi"/>
            <w:b w:val="0"/>
            <w:color w:val="auto"/>
            <w:u w:val="none"/>
            <w:lang w:eastAsia="en-US"/>
          </w:rPr>
          <w:t>29</w:t>
        </w:r>
        <w:r w:rsidR="00424983" w:rsidRPr="00694EB2">
          <w:rPr>
            <w:rStyle w:val="a3"/>
            <w:rFonts w:eastAsiaTheme="minorHAnsi"/>
            <w:b w:val="0"/>
            <w:color w:val="auto"/>
            <w:u w:val="none"/>
            <w:lang w:eastAsia="en-US"/>
          </w:rPr>
          <w:t>)</w:t>
        </w:r>
        <w:r w:rsidR="00424983" w:rsidRPr="00694EB2">
          <w:rPr>
            <w:rStyle w:val="a3"/>
            <w:rFonts w:eastAsiaTheme="minorHAnsi"/>
            <w:b w:val="0"/>
            <w:color w:val="auto"/>
            <w:u w:val="none"/>
            <w:lang w:eastAsia="en-US"/>
          </w:rPr>
          <w:tab/>
          <w:t>иных межбюджетных трансфертов бюджетам сельских поселений на мероприятия в сфере обращения с отходами производства и потребления, в том числе с твердыми коммунальными отходами;</w:t>
        </w:r>
      </w:hyperlink>
    </w:p>
    <w:p w:rsidR="00322CDD" w:rsidRDefault="00322CDD" w:rsidP="00B16EAE">
      <w:pPr>
        <w:tabs>
          <w:tab w:val="left" w:pos="1134"/>
        </w:tabs>
        <w:autoSpaceDE w:val="0"/>
        <w:autoSpaceDN w:val="0"/>
        <w:adjustRightInd w:val="0"/>
        <w:ind w:firstLine="709"/>
        <w:jc w:val="both"/>
        <w:rPr>
          <w:rFonts w:eastAsiaTheme="minorHAnsi"/>
        </w:rPr>
      </w:pPr>
    </w:p>
    <w:p w:rsidR="00B16EAE" w:rsidRPr="00135B7A" w:rsidRDefault="008A0F4F"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3</w:t>
      </w:r>
      <w:r w:rsidR="002875DF">
        <w:rPr>
          <w:rFonts w:eastAsiaTheme="minorHAnsi"/>
          <w:lang w:eastAsia="en-US"/>
        </w:rPr>
        <w:t xml:space="preserve">. </w:t>
      </w:r>
      <w:r w:rsidR="009D0B81">
        <w:rPr>
          <w:rFonts w:eastAsiaTheme="minorHAnsi"/>
          <w:lang w:eastAsia="en-US"/>
        </w:rPr>
        <w:t>Дополнить пунктами 29</w:t>
      </w:r>
      <w:r w:rsidR="00B16EAE" w:rsidRPr="00135B7A">
        <w:rPr>
          <w:rFonts w:eastAsiaTheme="minorHAnsi"/>
          <w:lang w:eastAsia="en-US"/>
        </w:rPr>
        <w:t xml:space="preserve"> следующего содержания:</w:t>
      </w:r>
    </w:p>
    <w:p w:rsidR="00322CDD" w:rsidRDefault="00322CDD" w:rsidP="00322CDD">
      <w:pPr>
        <w:pStyle w:val="ConsPlusTitle"/>
        <w:tabs>
          <w:tab w:val="left" w:pos="1134"/>
        </w:tabs>
        <w:ind w:firstLine="709"/>
        <w:jc w:val="both"/>
        <w:rPr>
          <w:rFonts w:eastAsiaTheme="minorHAnsi"/>
          <w:b w:val="0"/>
          <w:lang w:eastAsia="en-US"/>
        </w:rPr>
      </w:pPr>
    </w:p>
    <w:p w:rsidR="002875DF" w:rsidRDefault="002875DF" w:rsidP="00322CDD"/>
    <w:p w:rsidR="00424983" w:rsidRPr="00A52BAC" w:rsidRDefault="00424983" w:rsidP="00424983">
      <w:pPr>
        <w:jc w:val="center"/>
        <w:rPr>
          <w:rStyle w:val="a3"/>
          <w:b/>
          <w:color w:val="auto"/>
          <w:u w:val="none"/>
        </w:rPr>
      </w:pPr>
      <w:bookmarkStart w:id="1" w:name="п30_строительство_ТКО"/>
      <w:bookmarkStart w:id="2" w:name="п22_ТКО_2020"/>
      <w:r w:rsidRPr="00A52BAC">
        <w:rPr>
          <w:b/>
        </w:rPr>
        <w:t>2</w:t>
      </w:r>
      <w:r w:rsidR="00183B47">
        <w:rPr>
          <w:b/>
        </w:rPr>
        <w:t>9</w:t>
      </w:r>
      <w:r w:rsidRPr="00A52BAC">
        <w:rPr>
          <w:b/>
        </w:rPr>
        <w:t xml:space="preserve">. </w:t>
      </w:r>
      <w:r w:rsidRPr="00A52BAC">
        <w:rPr>
          <w:b/>
        </w:rPr>
        <w:fldChar w:fldCharType="begin"/>
      </w:r>
      <w:r w:rsidRPr="00A52BAC">
        <w:rPr>
          <w:b/>
        </w:rPr>
        <w:instrText xml:space="preserve"> HYPERLINK  \l "_top" </w:instrText>
      </w:r>
      <w:r w:rsidRPr="00A52BAC">
        <w:rPr>
          <w:b/>
        </w:rPr>
        <w:fldChar w:fldCharType="separate"/>
      </w:r>
      <w:r w:rsidRPr="00A52BAC">
        <w:rPr>
          <w:rStyle w:val="a3"/>
          <w:b/>
          <w:color w:val="auto"/>
          <w:u w:val="none"/>
        </w:rPr>
        <w:t>Порядок</w:t>
      </w:r>
    </w:p>
    <w:bookmarkEnd w:id="1"/>
    <w:p w:rsidR="00424983" w:rsidRPr="0020443D" w:rsidRDefault="00424983" w:rsidP="00424983">
      <w:pPr>
        <w:jc w:val="center"/>
        <w:rPr>
          <w:rFonts w:eastAsiaTheme="minorHAnsi"/>
          <w:lang w:eastAsia="en-US"/>
        </w:rPr>
      </w:pPr>
      <w:r w:rsidRPr="00A52BAC">
        <w:rPr>
          <w:rStyle w:val="a3"/>
          <w:b/>
          <w:color w:val="auto"/>
          <w:u w:val="none"/>
        </w:rPr>
        <w:t xml:space="preserve">предоставления иных межбюджетных трансфертов бюджетам </w:t>
      </w:r>
      <w:r w:rsidRPr="00A52BAC">
        <w:rPr>
          <w:rStyle w:val="a3"/>
          <w:b/>
          <w:color w:val="auto"/>
          <w:u w:val="none"/>
        </w:rPr>
        <w:br/>
        <w:t>сельских поселений на</w:t>
      </w:r>
      <w:r w:rsidR="00486821">
        <w:rPr>
          <w:rStyle w:val="a3"/>
          <w:b/>
          <w:color w:val="auto"/>
          <w:u w:val="none"/>
        </w:rPr>
        <w:t xml:space="preserve"> реализацию</w:t>
      </w:r>
      <w:r w:rsidRPr="00A52BAC">
        <w:rPr>
          <w:rStyle w:val="a3"/>
          <w:b/>
          <w:color w:val="auto"/>
          <w:u w:val="none"/>
        </w:rPr>
        <w:t xml:space="preserve"> мероприяти</w:t>
      </w:r>
      <w:r w:rsidR="00486821">
        <w:rPr>
          <w:rStyle w:val="a3"/>
          <w:b/>
          <w:color w:val="auto"/>
          <w:u w:val="none"/>
        </w:rPr>
        <w:t>й</w:t>
      </w:r>
      <w:r w:rsidRPr="00A52BAC">
        <w:rPr>
          <w:rStyle w:val="a3"/>
          <w:b/>
          <w:color w:val="auto"/>
          <w:u w:val="none"/>
        </w:rPr>
        <w:t xml:space="preserve"> в сфере обращения </w:t>
      </w:r>
      <w:r w:rsidRPr="00A52BAC">
        <w:rPr>
          <w:rStyle w:val="a3"/>
          <w:b/>
          <w:color w:val="auto"/>
          <w:u w:val="none"/>
        </w:rPr>
        <w:br/>
        <w:t xml:space="preserve">с отходами производства и потребления, в том числе </w:t>
      </w:r>
      <w:r w:rsidRPr="00A52BAC">
        <w:rPr>
          <w:rStyle w:val="a3"/>
          <w:b/>
          <w:color w:val="auto"/>
          <w:u w:val="none"/>
        </w:rPr>
        <w:br/>
        <w:t>с твердыми коммунальными отходами</w:t>
      </w:r>
      <w:r w:rsidRPr="00A52BAC">
        <w:rPr>
          <w:b/>
        </w:rPr>
        <w:fldChar w:fldCharType="end"/>
      </w:r>
    </w:p>
    <w:bookmarkEnd w:id="2"/>
    <w:p w:rsidR="00424983" w:rsidRPr="00657D54" w:rsidRDefault="00424983" w:rsidP="00424983">
      <w:pPr>
        <w:tabs>
          <w:tab w:val="left" w:pos="1134"/>
        </w:tabs>
        <w:autoSpaceDE w:val="0"/>
        <w:autoSpaceDN w:val="0"/>
        <w:adjustRightInd w:val="0"/>
        <w:ind w:firstLine="709"/>
        <w:jc w:val="both"/>
        <w:outlineLvl w:val="0"/>
        <w:rPr>
          <w:rFonts w:eastAsiaTheme="minorHAnsi"/>
          <w:highlight w:val="red"/>
          <w:lang w:eastAsia="en-US"/>
        </w:rPr>
      </w:pPr>
    </w:p>
    <w:p w:rsidR="00424983" w:rsidRDefault="00424983" w:rsidP="00424983">
      <w:pPr>
        <w:tabs>
          <w:tab w:val="left" w:pos="1276"/>
        </w:tabs>
        <w:autoSpaceDE w:val="0"/>
        <w:autoSpaceDN w:val="0"/>
        <w:adjustRightInd w:val="0"/>
        <w:ind w:firstLine="709"/>
        <w:contextualSpacing/>
        <w:jc w:val="both"/>
        <w:outlineLvl w:val="0"/>
      </w:pPr>
      <w:r>
        <w:t>2</w:t>
      </w:r>
      <w:r w:rsidR="00183B47">
        <w:t>9</w:t>
      </w:r>
      <w:r>
        <w:t>.1.</w:t>
      </w:r>
      <w:r>
        <w:tab/>
      </w:r>
      <w:r w:rsidRPr="0020443D">
        <w:t>Настоящий порядок определяет правила и условия предоставления и расходования иных межбюджетных трансфертов бюджетам сельских поселений на</w:t>
      </w:r>
      <w:r w:rsidR="00486821">
        <w:t xml:space="preserve"> реализацию</w:t>
      </w:r>
      <w:r w:rsidRPr="0020443D">
        <w:t xml:space="preserve"> мероприяти</w:t>
      </w:r>
      <w:r w:rsidR="00486821">
        <w:t>й</w:t>
      </w:r>
      <w:r w:rsidRPr="0020443D">
        <w:t xml:space="preserve"> в сфере обращения с отходами производства и потребления, в том числе с твердыми коммунальными отходами (далее в настоящем Порядке –</w:t>
      </w:r>
      <w:r w:rsidR="00540783">
        <w:t xml:space="preserve"> </w:t>
      </w:r>
      <w:r w:rsidRPr="0020443D">
        <w:t>межбюджетные трансферты).</w:t>
      </w:r>
    </w:p>
    <w:p w:rsidR="00424983" w:rsidRDefault="00424983" w:rsidP="00540783">
      <w:pPr>
        <w:tabs>
          <w:tab w:val="left" w:pos="1276"/>
        </w:tabs>
        <w:autoSpaceDE w:val="0"/>
        <w:autoSpaceDN w:val="0"/>
        <w:adjustRightInd w:val="0"/>
        <w:ind w:firstLine="709"/>
        <w:contextualSpacing/>
        <w:jc w:val="both"/>
        <w:outlineLvl w:val="0"/>
      </w:pPr>
      <w:r>
        <w:t>2</w:t>
      </w:r>
      <w:r w:rsidR="00183B47">
        <w:t>9</w:t>
      </w:r>
      <w:r>
        <w:t>.2.</w:t>
      </w:r>
      <w:r>
        <w:tab/>
      </w:r>
      <w:r w:rsidRPr="0020443D">
        <w:t>Межбюджетные трансферты предоставляются бюджетам сельских поселений</w:t>
      </w:r>
      <w:r>
        <w:t xml:space="preserve"> </w:t>
      </w:r>
      <w:r w:rsidRPr="0020443D">
        <w:t>с целью финансового обеспечения отдельных расходных обязательств,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w:t>
      </w:r>
      <w:r w:rsidR="00540783">
        <w:t xml:space="preserve"> областного бюджета на</w:t>
      </w:r>
      <w:r w:rsidR="00540783" w:rsidRPr="00540783">
        <w:t xml:space="preserve"> создание мест (площадок) накопления (в том числе раздельного накопления) </w:t>
      </w:r>
      <w:r w:rsidR="00183B47">
        <w:t>твердых коммунальных отходов</w:t>
      </w:r>
      <w:r w:rsidR="00540783" w:rsidRPr="00540783">
        <w:t xml:space="preserve">, оборудованных контейнерами для накопления (в том числе раздельного накопления) </w:t>
      </w:r>
      <w:r w:rsidR="00183B47">
        <w:t>твердых коммунальных отходов</w:t>
      </w:r>
      <w:r w:rsidR="00486821">
        <w:t xml:space="preserve"> (</w:t>
      </w:r>
      <w:r w:rsidR="00486821" w:rsidRPr="0020443D">
        <w:t>далее в настоящем Порядке –</w:t>
      </w:r>
      <w:r w:rsidR="00486821">
        <w:t xml:space="preserve">   </w:t>
      </w:r>
      <w:r w:rsidR="00486821" w:rsidRPr="00540783">
        <w:t xml:space="preserve">создание мест (площадок) накопления (в том числе раздельного накопления) </w:t>
      </w:r>
      <w:r w:rsidR="00486821">
        <w:t>ТКО</w:t>
      </w:r>
      <w:r w:rsidR="00486821" w:rsidRPr="00540783">
        <w:t xml:space="preserve">, оборудованных контейнерами для накопления (в том числе раздельного накопления) </w:t>
      </w:r>
      <w:r w:rsidR="00486821">
        <w:t>ТКО.</w:t>
      </w:r>
    </w:p>
    <w:p w:rsidR="00424983" w:rsidRDefault="00424983" w:rsidP="00424983">
      <w:pPr>
        <w:tabs>
          <w:tab w:val="left" w:pos="1276"/>
        </w:tabs>
        <w:autoSpaceDE w:val="0"/>
        <w:autoSpaceDN w:val="0"/>
        <w:adjustRightInd w:val="0"/>
        <w:ind w:firstLine="709"/>
        <w:contextualSpacing/>
        <w:jc w:val="both"/>
        <w:outlineLvl w:val="0"/>
        <w:rPr>
          <w:rFonts w:eastAsiaTheme="minorHAnsi"/>
          <w:lang w:eastAsia="en-US"/>
        </w:rPr>
      </w:pPr>
      <w:r>
        <w:t>2</w:t>
      </w:r>
      <w:r w:rsidR="00183B47">
        <w:t>9</w:t>
      </w:r>
      <w:r>
        <w:t>.</w:t>
      </w:r>
      <w:r w:rsidRPr="0095350B">
        <w:t>3</w:t>
      </w:r>
      <w:r>
        <w:t>.</w:t>
      </w:r>
      <w:r>
        <w:tab/>
      </w:r>
      <w:r w:rsidRPr="0095350B">
        <w:t>В</w:t>
      </w:r>
      <w:r w:rsidRPr="00104878">
        <w:rPr>
          <w:rFonts w:eastAsiaTheme="minorHAnsi"/>
          <w:lang w:eastAsia="en-US"/>
        </w:rPr>
        <w:t xml:space="preserve"> настоящем порядке используются следующие понятия:</w:t>
      </w:r>
    </w:p>
    <w:p w:rsidR="00424983" w:rsidRPr="004215E7" w:rsidRDefault="004215E7" w:rsidP="004215E7">
      <w:pPr>
        <w:autoSpaceDE w:val="0"/>
        <w:autoSpaceDN w:val="0"/>
        <w:adjustRightInd w:val="0"/>
        <w:ind w:firstLine="567"/>
        <w:jc w:val="both"/>
        <w:rPr>
          <w:rFonts w:eastAsiaTheme="minorHAnsi"/>
          <w:lang w:eastAsia="en-US"/>
        </w:rPr>
      </w:pPr>
      <w:r>
        <w:rPr>
          <w:rFonts w:eastAsiaTheme="minorHAnsi"/>
          <w:lang w:eastAsia="en-US"/>
        </w:rPr>
        <w:lastRenderedPageBreak/>
        <w:t xml:space="preserve">место (площадка) накопления (в том числе раздельного накопления) ТКО должно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 </w:t>
      </w:r>
      <w:r>
        <w:t>и иметь:</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подъездной путь, по возможности позволяющий разворот специальной техники;</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 xml:space="preserve">твердое (дорожная плита, пустотная плита, монолитная плита) покрытие, размещенное на подстилающем материале (песчаная подушка, </w:t>
      </w:r>
      <w:proofErr w:type="spellStart"/>
      <w:r>
        <w:rPr>
          <w:rFonts w:eastAsiaTheme="minorHAnsi"/>
          <w:lang w:eastAsia="en-US"/>
        </w:rPr>
        <w:t>геотекстиль</w:t>
      </w:r>
      <w:proofErr w:type="spellEnd"/>
      <w:r>
        <w:rPr>
          <w:rFonts w:eastAsiaTheme="minorHAnsi"/>
          <w:lang w:eastAsia="en-US"/>
        </w:rPr>
        <w:t xml:space="preserve"> и иное) с уклоном для отведения талых и дождевых сточных вод;</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пандус (скат) от проезжей части, имеющей твердое покрытие;</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сплошное ограждение с трех сторон высотой не менее 1,5 метра, выполненное из стандартных металлических, железобетонных изделий, толщиной не менее 0,5 мм;</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отсек для размещения контейнеров (в том числе раздельного накопления) ТКО не менее чем на две фракции для накопления крупногабаритных отходов или отсек для накопления крупногабаритных отходов;</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навес для размещения контейнеров (в том числе раздельного накопления) ТКО (в случаях, предусмотренных санитарными правилами); оборудование навесом отсека для накопления крупногабаритных отходов не допускается.</w:t>
      </w:r>
    </w:p>
    <w:p w:rsidR="00424983" w:rsidRPr="00D65189" w:rsidRDefault="00424983" w:rsidP="004215E7">
      <w:pPr>
        <w:autoSpaceDE w:val="0"/>
        <w:autoSpaceDN w:val="0"/>
        <w:adjustRightInd w:val="0"/>
        <w:ind w:firstLine="709"/>
        <w:jc w:val="both"/>
        <w:rPr>
          <w:rFonts w:eastAsiaTheme="minorHAnsi"/>
          <w:lang w:eastAsia="en-US"/>
        </w:rPr>
      </w:pPr>
      <w:r>
        <w:t>контейнер для накопления твердых коммунальных отходов должен соответствовать требованиям законодательства в области обеспечения санитарно-</w:t>
      </w:r>
      <w:r w:rsidRPr="00B03928">
        <w:t xml:space="preserve">эпидемиологического благополучия населения, законодательства в сфере обращения с отходами производства и потребления, иметь объем </w:t>
      </w:r>
      <w:r w:rsidR="00D65189">
        <w:rPr>
          <w:rFonts w:eastAsiaTheme="minorHAnsi"/>
          <w:lang w:eastAsia="en-US"/>
        </w:rPr>
        <w:t>0,66 м3, 0,75 м3, 0,77 м3 или 1,1 м</w:t>
      </w:r>
      <w:r w:rsidR="00D65189">
        <w:rPr>
          <w:rFonts w:eastAsiaTheme="minorHAnsi"/>
          <w:vertAlign w:val="superscript"/>
          <w:lang w:eastAsia="en-US"/>
        </w:rPr>
        <w:t>3</w:t>
      </w:r>
      <w:r w:rsidRPr="00B03928">
        <w:t xml:space="preserve">, тип материала – металл </w:t>
      </w:r>
      <w:r>
        <w:t>или пластик;</w:t>
      </w:r>
    </w:p>
    <w:p w:rsidR="00424983" w:rsidRDefault="00424983" w:rsidP="00424983">
      <w:pPr>
        <w:tabs>
          <w:tab w:val="left" w:pos="1276"/>
        </w:tabs>
        <w:autoSpaceDE w:val="0"/>
        <w:autoSpaceDN w:val="0"/>
        <w:adjustRightInd w:val="0"/>
        <w:ind w:firstLine="709"/>
        <w:contextualSpacing/>
        <w:jc w:val="both"/>
        <w:outlineLvl w:val="0"/>
      </w:pPr>
      <w:r w:rsidRPr="00183B47">
        <w:t xml:space="preserve">областной конкурс </w:t>
      </w:r>
      <w:r w:rsidR="00540783" w:rsidRPr="00183B47">
        <w:t xml:space="preserve">на создание мест (площадок) накопления (в том числе раздельного накопления) </w:t>
      </w:r>
      <w:r w:rsidR="00183B47" w:rsidRPr="00183B47">
        <w:t>твердых коммунальных отходов</w:t>
      </w:r>
      <w:r w:rsidR="00540783" w:rsidRPr="00183B47">
        <w:t xml:space="preserve">, оборудованных контейнерами для накопления (в том числе раздельного накопления) </w:t>
      </w:r>
      <w:r w:rsidR="00486821">
        <w:t>ТКО</w:t>
      </w:r>
      <w:r w:rsidRPr="00183B47">
        <w:t xml:space="preserve"> – </w:t>
      </w:r>
      <w:r w:rsidRPr="00183B47">
        <w:rPr>
          <w:rFonts w:eastAsiaTheme="minorHAnsi" w:cstheme="minorBidi"/>
          <w:lang w:eastAsia="en-US"/>
        </w:rPr>
        <w:t xml:space="preserve">конкурс на предоставление субсидий из областного бюджета, проводимый </w:t>
      </w:r>
      <w:r w:rsidRPr="00183B47">
        <w:t>министерством природных ресурсов и лесопромышленного</w:t>
      </w:r>
      <w:r w:rsidRPr="00B03928">
        <w:t xml:space="preserve"> комплекса Архангельской области</w:t>
      </w:r>
      <w:r>
        <w:t>,</w:t>
      </w:r>
      <w:r w:rsidRPr="00B03928">
        <w:t xml:space="preserve"> </w:t>
      </w:r>
      <w:r w:rsidR="00540783" w:rsidRPr="00540783">
        <w:t xml:space="preserve">на создание мест (площадок) накопления (в том числе раздельного накопления) </w:t>
      </w:r>
      <w:r w:rsidR="00486821">
        <w:t>ТКО</w:t>
      </w:r>
      <w:r w:rsidR="00540783" w:rsidRPr="00540783">
        <w:t>, оборудованных контейнерами для накопления (в том числе раздельного накопления) ТКО</w:t>
      </w:r>
      <w:r w:rsidR="00540783">
        <w:t xml:space="preserve"> (далее </w:t>
      </w:r>
      <w:r w:rsidR="00540783" w:rsidRPr="0020443D">
        <w:t>–</w:t>
      </w:r>
      <w:r w:rsidR="00540783">
        <w:t xml:space="preserve"> конкурс)</w:t>
      </w:r>
      <w:r>
        <w:t>;</w:t>
      </w:r>
    </w:p>
    <w:p w:rsidR="00424983" w:rsidRDefault="00424983" w:rsidP="00424983">
      <w:pPr>
        <w:tabs>
          <w:tab w:val="left" w:pos="1276"/>
        </w:tabs>
        <w:autoSpaceDE w:val="0"/>
        <w:autoSpaceDN w:val="0"/>
        <w:adjustRightInd w:val="0"/>
        <w:ind w:firstLine="709"/>
        <w:contextualSpacing/>
        <w:jc w:val="both"/>
        <w:outlineLvl w:val="0"/>
      </w:pPr>
      <w:r>
        <w:t>2</w:t>
      </w:r>
      <w:r w:rsidR="00183B47">
        <w:t>9</w:t>
      </w:r>
      <w:r>
        <w:t>.4.</w:t>
      </w:r>
      <w:r>
        <w:tab/>
      </w:r>
      <w:r w:rsidRPr="00EB0F4F">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w:t>
      </w:r>
      <w:r>
        <w:t>на цели, указанные в подпункте 2</w:t>
      </w:r>
      <w:r w:rsidR="00183B47">
        <w:t>9</w:t>
      </w:r>
      <w:r>
        <w:t xml:space="preserve">.2. настоящего Порядка, </w:t>
      </w:r>
      <w:r w:rsidRPr="002F3F38">
        <w:t xml:space="preserve">а также средства </w:t>
      </w:r>
      <w:r>
        <w:t>районного бюджета,</w:t>
      </w:r>
      <w:r w:rsidRPr="002F3F38">
        <w:t xml:space="preserve"> в размере средств, необходимом для обеспечения уровня софинансирования, установленного соглашением</w:t>
      </w:r>
      <w:r w:rsidRPr="00EB0F4F">
        <w:t xml:space="preserve"> о предоставлении субсидии из бюджета Архангельской области бюджету</w:t>
      </w:r>
      <w:r>
        <w:t xml:space="preserve"> </w:t>
      </w:r>
      <w:r w:rsidRPr="00EB0F4F">
        <w:t xml:space="preserve">муниципального района на </w:t>
      </w:r>
      <w:r>
        <w:t>указанные цели.</w:t>
      </w:r>
    </w:p>
    <w:p w:rsidR="00424983" w:rsidRDefault="00424983" w:rsidP="00424983">
      <w:pPr>
        <w:tabs>
          <w:tab w:val="left" w:pos="1276"/>
        </w:tabs>
        <w:autoSpaceDE w:val="0"/>
        <w:autoSpaceDN w:val="0"/>
        <w:adjustRightInd w:val="0"/>
        <w:ind w:firstLine="709"/>
        <w:contextualSpacing/>
        <w:jc w:val="both"/>
        <w:outlineLvl w:val="0"/>
      </w:pPr>
      <w:r>
        <w:rPr>
          <w:rFonts w:eastAsiaTheme="minorHAnsi" w:cstheme="minorBidi"/>
          <w:lang w:eastAsia="en-US"/>
        </w:rPr>
        <w:t>2</w:t>
      </w:r>
      <w:r w:rsidR="00183B47">
        <w:rPr>
          <w:rFonts w:eastAsiaTheme="minorHAnsi" w:cstheme="minorBidi"/>
          <w:lang w:eastAsia="en-US"/>
        </w:rPr>
        <w:t>9</w:t>
      </w:r>
      <w:r>
        <w:rPr>
          <w:rFonts w:eastAsiaTheme="minorHAnsi" w:cstheme="minorBidi"/>
          <w:lang w:eastAsia="en-US"/>
        </w:rPr>
        <w:t>.5.</w:t>
      </w:r>
      <w:r>
        <w:rPr>
          <w:rFonts w:eastAsiaTheme="minorHAnsi" w:cstheme="minorBidi"/>
          <w:lang w:eastAsia="en-US"/>
        </w:rPr>
        <w:tab/>
      </w:r>
      <w:r w:rsidRPr="003554C8">
        <w:t xml:space="preserve">Получателями межбюджетных трансфертов </w:t>
      </w:r>
      <w:r w:rsidR="00540783" w:rsidRPr="00540783">
        <w:t xml:space="preserve">на создание мест (площадок) накопления (в том числе раздельного накопления) </w:t>
      </w:r>
      <w:r w:rsidR="00486821">
        <w:t>ТКО</w:t>
      </w:r>
      <w:r w:rsidR="00540783" w:rsidRPr="00540783">
        <w:t xml:space="preserve">, оборудованных контейнерами для накопления (в том числе раздельного накопления) </w:t>
      </w:r>
      <w:r w:rsidR="00486821">
        <w:t>ТКО</w:t>
      </w:r>
      <w:r w:rsidR="00540783" w:rsidRPr="00540783">
        <w:t xml:space="preserve"> </w:t>
      </w:r>
      <w:r w:rsidRPr="003554C8">
        <w:t>являются органы местного самоуправления сельских поселений</w:t>
      </w:r>
      <w:r w:rsidRPr="003554C8">
        <w:rPr>
          <w:sz w:val="28"/>
          <w:szCs w:val="28"/>
        </w:rPr>
        <w:t xml:space="preserve"> </w:t>
      </w:r>
      <w:r w:rsidRPr="003554C8">
        <w:t>на территории которых</w:t>
      </w:r>
      <w:r>
        <w:t>,</w:t>
      </w:r>
      <w:r w:rsidRPr="003554C8">
        <w:t xml:space="preserve"> в соответствии с заявками Приморского муниципального района на участие в областном конкурсе на создание мест (площадок) накопления </w:t>
      </w:r>
      <w:r w:rsidR="00486821">
        <w:t>ТКО</w:t>
      </w:r>
      <w:r>
        <w:t>,</w:t>
      </w:r>
      <w:r w:rsidRPr="003554C8">
        <w:t xml:space="preserve"> планируется создание мест (площадок) накопления (в том числе раздельного накопления) </w:t>
      </w:r>
      <w:r w:rsidR="00486821">
        <w:t>ТКО</w:t>
      </w:r>
      <w:r>
        <w:t>.</w:t>
      </w:r>
    </w:p>
    <w:p w:rsidR="00424983" w:rsidRDefault="00183B47" w:rsidP="00424983">
      <w:pPr>
        <w:tabs>
          <w:tab w:val="left" w:pos="1276"/>
        </w:tabs>
        <w:autoSpaceDE w:val="0"/>
        <w:autoSpaceDN w:val="0"/>
        <w:adjustRightInd w:val="0"/>
        <w:ind w:firstLine="709"/>
        <w:contextualSpacing/>
        <w:jc w:val="both"/>
        <w:outlineLvl w:val="0"/>
        <w:rPr>
          <w:bCs/>
        </w:rPr>
      </w:pPr>
      <w:r>
        <w:t>29</w:t>
      </w:r>
      <w:r w:rsidR="00424983">
        <w:t>.6.</w:t>
      </w:r>
      <w:r w:rsidR="00424983" w:rsidRPr="0020443D">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w:t>
      </w:r>
      <w:r w:rsidR="00424983">
        <w:t xml:space="preserve">расчета и </w:t>
      </w:r>
      <w:r w:rsidR="00424983" w:rsidRPr="0020443D">
        <w:t>распределения межбюджетных трансфертов, утвержденной постановлением администрации муниципального образования «</w:t>
      </w:r>
      <w:r w:rsidR="00424983">
        <w:t>Приморский муниципальный район»</w:t>
      </w:r>
      <w:r w:rsidR="00424983">
        <w:rPr>
          <w:bCs/>
        </w:rPr>
        <w:t>.</w:t>
      </w:r>
    </w:p>
    <w:p w:rsidR="00424983" w:rsidRPr="00D65189" w:rsidRDefault="00424983" w:rsidP="00424983">
      <w:pPr>
        <w:autoSpaceDE w:val="0"/>
        <w:autoSpaceDN w:val="0"/>
        <w:adjustRightInd w:val="0"/>
        <w:ind w:firstLine="708"/>
        <w:jc w:val="both"/>
      </w:pPr>
      <w:r w:rsidRPr="00D65189">
        <w:t xml:space="preserve">Средства межбюджетных трансфертов </w:t>
      </w:r>
      <w:r w:rsidR="00183B47" w:rsidRPr="00D65189">
        <w:t xml:space="preserve">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Pr="00D65189">
        <w:t xml:space="preserve">, которые высвобождаются по итогам проведения процедур в соответствии с законодательством Российской Федерации о контрактной </w:t>
      </w:r>
      <w:r w:rsidRPr="00D65189">
        <w:lastRenderedPageBreak/>
        <w:t xml:space="preserve">системе в сфере закупок товаров, работ, услуг для обеспечения государственных и муниципальных нужд, подлежат уменьшению на сумму экономии. </w:t>
      </w:r>
    </w:p>
    <w:p w:rsidR="00424983" w:rsidRPr="00D65189" w:rsidRDefault="00424983" w:rsidP="00424983">
      <w:pPr>
        <w:autoSpaceDE w:val="0"/>
        <w:autoSpaceDN w:val="0"/>
        <w:adjustRightInd w:val="0"/>
        <w:ind w:firstLine="708"/>
        <w:jc w:val="both"/>
      </w:pPr>
      <w:r w:rsidRPr="00D65189">
        <w:t>Перераспределение высвободивших средств межбюджетных трансфертов</w:t>
      </w:r>
      <w:r w:rsidR="00183B47" w:rsidRPr="00D65189">
        <w:t xml:space="preserve"> 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00183B47" w:rsidRPr="00D65189">
        <w:t xml:space="preserve"> </w:t>
      </w:r>
      <w:r w:rsidRPr="00D65189">
        <w:t>осуществляется между бюджетами поселений, на территории которых в 202</w:t>
      </w:r>
      <w:r w:rsidR="00183B47" w:rsidRPr="00D65189">
        <w:t>3</w:t>
      </w:r>
      <w:r w:rsidRPr="00D65189">
        <w:t xml:space="preserve"> году реализуются мероприятия по </w:t>
      </w:r>
      <w:r w:rsidR="00183B47" w:rsidRPr="00D65189">
        <w:t xml:space="preserve">созданию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Pr="00D65189">
        <w:t>.</w:t>
      </w:r>
    </w:p>
    <w:p w:rsidR="00424983" w:rsidRPr="00183B47" w:rsidRDefault="00424983" w:rsidP="00424983">
      <w:pPr>
        <w:autoSpaceDE w:val="0"/>
        <w:autoSpaceDN w:val="0"/>
        <w:adjustRightInd w:val="0"/>
        <w:ind w:firstLine="708"/>
        <w:jc w:val="both"/>
      </w:pPr>
      <w:r w:rsidRPr="00D65189">
        <w:t xml:space="preserve">Распределение межбюджетных трансфертов </w:t>
      </w:r>
      <w:r w:rsidR="00183B47" w:rsidRPr="00D65189">
        <w:t xml:space="preserve">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00183B47" w:rsidRPr="00D65189">
        <w:t xml:space="preserve"> </w:t>
      </w:r>
      <w:r w:rsidRPr="00D65189">
        <w:t>по итогам перераспределения утверждается постановлением администрации муниципального образования «Приморский муниципальный район».</w:t>
      </w:r>
    </w:p>
    <w:p w:rsidR="00424983" w:rsidRPr="0020443D" w:rsidRDefault="00424983" w:rsidP="00424983">
      <w:pPr>
        <w:tabs>
          <w:tab w:val="left" w:pos="1260"/>
        </w:tabs>
        <w:autoSpaceDE w:val="0"/>
        <w:autoSpaceDN w:val="0"/>
        <w:adjustRightInd w:val="0"/>
        <w:ind w:firstLine="708"/>
        <w:jc w:val="both"/>
      </w:pPr>
      <w:r>
        <w:t>2</w:t>
      </w:r>
      <w:r w:rsidR="00183B47">
        <w:t>9</w:t>
      </w:r>
      <w:r>
        <w:t>.7</w:t>
      </w:r>
      <w:r w:rsidRPr="0020443D">
        <w:t>.</w:t>
      </w:r>
      <w:r w:rsidRPr="0020443D">
        <w:tab/>
        <w:t xml:space="preserve">Предоставление межбюджетных трансфертов и реализация мероприятий, предусмотренных подпунктом </w:t>
      </w:r>
      <w:r>
        <w:t>2</w:t>
      </w:r>
      <w:r w:rsidR="00183B47">
        <w:t>9</w:t>
      </w:r>
      <w:r>
        <w:t>.</w:t>
      </w:r>
      <w:r w:rsidRPr="0020443D">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24983" w:rsidRPr="00F1643C" w:rsidRDefault="00424983" w:rsidP="00B171A1">
      <w:pPr>
        <w:tabs>
          <w:tab w:val="left" w:pos="1260"/>
        </w:tabs>
        <w:ind w:firstLine="709"/>
        <w:jc w:val="both"/>
      </w:pPr>
      <w:r>
        <w:t>2</w:t>
      </w:r>
      <w:r w:rsidR="00183B47">
        <w:t>9</w:t>
      </w:r>
      <w:r>
        <w:t>.8</w:t>
      </w:r>
      <w:r w:rsidRPr="0020443D">
        <w:t>.</w:t>
      </w:r>
      <w:r w:rsidRPr="0020443D">
        <w:tab/>
      </w:r>
      <w:r w:rsidR="00B171A1" w:rsidRPr="00C409B4">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w:t>
      </w:r>
      <w:r w:rsidR="00B171A1">
        <w:t>плана на текущий финансовый год</w:t>
      </w:r>
      <w:r w:rsidRPr="0020443D">
        <w:t xml:space="preserve">, и при выполнении требований, установленных соглашением, заключенным в соответствии с </w:t>
      </w:r>
      <w:r w:rsidRPr="00F1643C">
        <w:t>подпунктом 2</w:t>
      </w:r>
      <w:r w:rsidR="00183B47">
        <w:t>9</w:t>
      </w:r>
      <w:r w:rsidRPr="00F1643C">
        <w:t>.9. настоящего порядка.</w:t>
      </w:r>
    </w:p>
    <w:p w:rsidR="00424983" w:rsidRPr="0020443D" w:rsidRDefault="00424983" w:rsidP="00B171A1">
      <w:pPr>
        <w:tabs>
          <w:tab w:val="left" w:pos="1260"/>
        </w:tabs>
        <w:autoSpaceDE w:val="0"/>
        <w:autoSpaceDN w:val="0"/>
        <w:adjustRightInd w:val="0"/>
        <w:ind w:firstLine="708"/>
        <w:jc w:val="both"/>
      </w:pPr>
      <w:r>
        <w:t>2</w:t>
      </w:r>
      <w:r w:rsidR="00A57BD0">
        <w:t>9</w:t>
      </w:r>
      <w:r>
        <w:t>.9</w:t>
      </w:r>
      <w:r w:rsidRPr="0020443D">
        <w:t>.</w:t>
      </w:r>
      <w:r w:rsidRPr="0020443D">
        <w:tab/>
        <w:t>Межбюджетные трансферты предоставляются при соблюдении следующих условий:</w:t>
      </w:r>
    </w:p>
    <w:p w:rsidR="00424983" w:rsidRPr="0020443D" w:rsidRDefault="00424983" w:rsidP="00424983">
      <w:pPr>
        <w:tabs>
          <w:tab w:val="left" w:pos="993"/>
        </w:tabs>
        <w:autoSpaceDE w:val="0"/>
        <w:autoSpaceDN w:val="0"/>
        <w:adjustRightInd w:val="0"/>
        <w:ind w:firstLine="709"/>
        <w:jc w:val="both"/>
        <w:outlineLvl w:val="0"/>
      </w:pPr>
      <w:r w:rsidRPr="0020443D">
        <w:t>-</w:t>
      </w:r>
      <w:r w:rsidRPr="0020443D">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424983" w:rsidRPr="0020443D" w:rsidRDefault="00424983" w:rsidP="00424983">
      <w:pPr>
        <w:tabs>
          <w:tab w:val="left" w:pos="993"/>
        </w:tabs>
        <w:autoSpaceDE w:val="0"/>
        <w:autoSpaceDN w:val="0"/>
        <w:adjustRightInd w:val="0"/>
        <w:ind w:firstLine="709"/>
        <w:jc w:val="both"/>
        <w:outlineLvl w:val="0"/>
      </w:pPr>
      <w:r w:rsidRPr="0020443D">
        <w:t>-</w:t>
      </w:r>
      <w:r w:rsidRPr="0020443D">
        <w:tab/>
        <w:t>выполнение условий, предусмотренных соглашением о предоставлении межбюджетных трансфертов;</w:t>
      </w:r>
    </w:p>
    <w:p w:rsidR="00424983" w:rsidRPr="0020443D" w:rsidRDefault="00424983" w:rsidP="00424983">
      <w:pPr>
        <w:tabs>
          <w:tab w:val="left" w:pos="993"/>
        </w:tabs>
        <w:ind w:firstLine="708"/>
        <w:jc w:val="both"/>
      </w:pPr>
      <w:r w:rsidRPr="0020443D">
        <w:t>-</w:t>
      </w:r>
      <w:r w:rsidRPr="0020443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424983" w:rsidRPr="0020443D" w:rsidRDefault="00424983" w:rsidP="00424983">
      <w:pPr>
        <w:tabs>
          <w:tab w:val="left" w:pos="993"/>
        </w:tabs>
        <w:ind w:firstLine="708"/>
        <w:jc w:val="both"/>
      </w:pPr>
      <w:r w:rsidRPr="0020443D">
        <w:t xml:space="preserve">Обязательными условиями, включаемыми в соглашение, предусмотренное абзацем </w:t>
      </w:r>
      <w:r>
        <w:t>вторым</w:t>
      </w:r>
      <w:r w:rsidRPr="0020443D">
        <w:t xml:space="preserve"> подпункта </w:t>
      </w:r>
      <w:r>
        <w:t>2</w:t>
      </w:r>
      <w:r w:rsidR="00A57BD0">
        <w:t>9</w:t>
      </w:r>
      <w:r>
        <w:t>.9</w:t>
      </w:r>
      <w:r w:rsidRPr="0020443D">
        <w:t>. настоящего Порядка, являются:</w:t>
      </w:r>
    </w:p>
    <w:p w:rsidR="00424983" w:rsidRPr="0020443D" w:rsidRDefault="00424983" w:rsidP="00424983">
      <w:pPr>
        <w:tabs>
          <w:tab w:val="left" w:pos="993"/>
        </w:tabs>
        <w:ind w:firstLine="708"/>
        <w:jc w:val="both"/>
      </w:pPr>
      <w:r w:rsidRPr="0020443D">
        <w:t>-</w:t>
      </w:r>
      <w:r w:rsidRPr="0020443D">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424983" w:rsidRPr="0020443D" w:rsidRDefault="00424983" w:rsidP="00424983">
      <w:pPr>
        <w:tabs>
          <w:tab w:val="left" w:pos="993"/>
        </w:tabs>
        <w:ind w:firstLine="708"/>
        <w:jc w:val="both"/>
      </w:pPr>
      <w:r w:rsidRPr="0020443D">
        <w:t>-</w:t>
      </w:r>
      <w:r w:rsidRPr="0020443D">
        <w:tab/>
        <w:t>возврат межбюджетных трансфертов, в том числе использованных не по целевому назначению;</w:t>
      </w:r>
    </w:p>
    <w:p w:rsidR="00424983" w:rsidRDefault="00424983" w:rsidP="00424983">
      <w:pPr>
        <w:tabs>
          <w:tab w:val="left" w:pos="993"/>
        </w:tabs>
        <w:ind w:firstLine="708"/>
        <w:jc w:val="both"/>
      </w:pPr>
      <w:r w:rsidRPr="0020443D">
        <w:t>-</w:t>
      </w:r>
      <w:r w:rsidRPr="0020443D">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24983" w:rsidRPr="0020443D" w:rsidRDefault="00424983" w:rsidP="00424983">
      <w:pPr>
        <w:tabs>
          <w:tab w:val="left" w:pos="1260"/>
        </w:tabs>
        <w:ind w:firstLine="708"/>
        <w:jc w:val="both"/>
      </w:pPr>
      <w:r>
        <w:t>2</w:t>
      </w:r>
      <w:r w:rsidR="00A57BD0">
        <w:t>9</w:t>
      </w:r>
      <w:r>
        <w:t>.10.</w:t>
      </w:r>
      <w:r w:rsidRPr="0020443D">
        <w:tab/>
        <w:t xml:space="preserve">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w:t>
      </w:r>
      <w:r w:rsidRPr="0020443D">
        <w:lastRenderedPageBreak/>
        <w:t>«Доходы, распределяемые органами Федерального казначейства между уровнями бюджетной системы Российской Федерации».</w:t>
      </w:r>
    </w:p>
    <w:p w:rsidR="00424983" w:rsidRPr="0020443D" w:rsidRDefault="00424983" w:rsidP="00424983">
      <w:pPr>
        <w:tabs>
          <w:tab w:val="left" w:pos="1260"/>
        </w:tabs>
        <w:ind w:firstLine="708"/>
        <w:jc w:val="both"/>
      </w:pPr>
      <w:r w:rsidRPr="0020443D">
        <w:t xml:space="preserve">Межбюджетные трансферты отражаются в доходах бюджетов поселений по коду бюджетной классификации Российской Федерации </w:t>
      </w:r>
      <w:r>
        <w:t>000 </w:t>
      </w:r>
      <w:r w:rsidRPr="009E7C77">
        <w:t>2</w:t>
      </w:r>
      <w:r>
        <w:t> 02 </w:t>
      </w:r>
      <w:r w:rsidRPr="009E7C77">
        <w:t>40014</w:t>
      </w:r>
      <w:r>
        <w:t> 10 </w:t>
      </w:r>
      <w:r w:rsidRPr="009E7C77">
        <w:t>0000</w:t>
      </w:r>
      <w:r>
        <w:t> </w:t>
      </w:r>
      <w:r w:rsidRPr="009E7C77">
        <w:t>150</w:t>
      </w:r>
      <w:r w:rsidRPr="0020443D">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24983" w:rsidRPr="0020443D" w:rsidRDefault="00424983" w:rsidP="00424983">
      <w:pPr>
        <w:tabs>
          <w:tab w:val="left" w:pos="1134"/>
        </w:tabs>
        <w:ind w:firstLine="709"/>
        <w:jc w:val="both"/>
      </w:pPr>
      <w:r>
        <w:t>2</w:t>
      </w:r>
      <w:r w:rsidR="00A57BD0">
        <w:t>9</w:t>
      </w:r>
      <w:r>
        <w:t>.</w:t>
      </w:r>
      <w:r w:rsidRPr="0020443D">
        <w:t>11.</w:t>
      </w:r>
      <w:r w:rsidRPr="0020443D">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t>2</w:t>
      </w:r>
      <w:r w:rsidR="00B171A1">
        <w:t>3</w:t>
      </w:r>
      <w:r w:rsidRPr="0020443D">
        <w:t xml:space="preserve"> год и плановый период 202</w:t>
      </w:r>
      <w:r w:rsidR="00B171A1">
        <w:t>4</w:t>
      </w:r>
      <w:r w:rsidRPr="0020443D">
        <w:t xml:space="preserve"> и 202</w:t>
      </w:r>
      <w:r w:rsidR="00B171A1">
        <w:t>5</w:t>
      </w:r>
      <w:r w:rsidRPr="0020443D">
        <w:t xml:space="preserve"> годов».</w:t>
      </w:r>
    </w:p>
    <w:p w:rsidR="00424983" w:rsidRPr="0020443D" w:rsidRDefault="00424983" w:rsidP="00424983">
      <w:pPr>
        <w:tabs>
          <w:tab w:val="left" w:pos="1276"/>
        </w:tabs>
        <w:ind w:firstLine="708"/>
        <w:jc w:val="both"/>
      </w:pPr>
      <w:r>
        <w:t>2</w:t>
      </w:r>
      <w:r w:rsidR="00A57BD0">
        <w:t>9</w:t>
      </w:r>
      <w:r>
        <w:t>.</w:t>
      </w:r>
      <w:r w:rsidRPr="0020443D">
        <w:t>12.</w:t>
      </w:r>
      <w:r w:rsidRPr="0020443D">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t>2</w:t>
      </w:r>
      <w:r w:rsidR="006A37D4">
        <w:t>9</w:t>
      </w:r>
      <w:r>
        <w:t>.</w:t>
      </w:r>
      <w:r w:rsidRPr="0020443D">
        <w:t>2</w:t>
      </w:r>
      <w:r>
        <w:t>.</w:t>
      </w:r>
      <w:r w:rsidRPr="0020443D">
        <w:t xml:space="preserve"> настоящего Порядка и в соглашении о предоставлении межбюджетных трансфертов.</w:t>
      </w:r>
    </w:p>
    <w:p w:rsidR="00424983" w:rsidRPr="0020443D" w:rsidRDefault="00424983" w:rsidP="00424983">
      <w:pPr>
        <w:tabs>
          <w:tab w:val="left" w:pos="1276"/>
        </w:tabs>
        <w:ind w:firstLine="708"/>
        <w:jc w:val="both"/>
      </w:pPr>
      <w:r w:rsidRPr="0020443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4983" w:rsidRPr="0020443D" w:rsidRDefault="00424983" w:rsidP="00424983">
      <w:pPr>
        <w:tabs>
          <w:tab w:val="left" w:pos="1260"/>
        </w:tabs>
        <w:ind w:firstLine="709"/>
        <w:jc w:val="both"/>
      </w:pPr>
      <w:r>
        <w:t>2</w:t>
      </w:r>
      <w:r w:rsidR="00A57BD0">
        <w:t>9</w:t>
      </w:r>
      <w:r>
        <w:t>.</w:t>
      </w:r>
      <w:r w:rsidRPr="0020443D">
        <w:t>13.</w:t>
      </w:r>
      <w:r w:rsidRPr="0020443D">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4983" w:rsidRPr="0020443D" w:rsidRDefault="00424983" w:rsidP="00424983">
      <w:pPr>
        <w:tabs>
          <w:tab w:val="left" w:pos="1260"/>
        </w:tabs>
        <w:ind w:firstLine="708"/>
        <w:jc w:val="both"/>
      </w:pPr>
      <w:r>
        <w:t>2</w:t>
      </w:r>
      <w:r w:rsidR="00A57BD0">
        <w:t>9</w:t>
      </w:r>
      <w:r>
        <w:t>.</w:t>
      </w:r>
      <w:r w:rsidRPr="0020443D">
        <w:t>14.</w:t>
      </w:r>
      <w:r w:rsidRPr="0020443D">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24983" w:rsidRPr="0020443D" w:rsidRDefault="00424983" w:rsidP="00424983">
      <w:pPr>
        <w:tabs>
          <w:tab w:val="left" w:pos="1276"/>
        </w:tabs>
        <w:ind w:firstLine="709"/>
        <w:jc w:val="both"/>
      </w:pPr>
      <w:r>
        <w:t>2</w:t>
      </w:r>
      <w:r w:rsidR="00A57BD0">
        <w:t>9</w:t>
      </w:r>
      <w:r>
        <w:t>.</w:t>
      </w:r>
      <w:r w:rsidRPr="0020443D">
        <w:t>15.</w:t>
      </w:r>
      <w:r w:rsidRPr="0020443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4983" w:rsidRDefault="00424983" w:rsidP="00424983">
      <w:pPr>
        <w:pStyle w:val="ConsPlusTitle"/>
        <w:widowControl/>
        <w:jc w:val="center"/>
        <w:rPr>
          <w:sz w:val="26"/>
          <w:szCs w:val="26"/>
        </w:rPr>
      </w:pPr>
    </w:p>
    <w:p w:rsidR="002875DF" w:rsidRDefault="002875DF" w:rsidP="001B18A7"/>
    <w:sectPr w:rsidR="00287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15:restartNumberingAfterBreak="0">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15:restartNumberingAfterBreak="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C08"/>
    <w:rsid w:val="00054D2A"/>
    <w:rsid w:val="000714BA"/>
    <w:rsid w:val="00075503"/>
    <w:rsid w:val="00082C42"/>
    <w:rsid w:val="00085F1C"/>
    <w:rsid w:val="0008754C"/>
    <w:rsid w:val="00090509"/>
    <w:rsid w:val="00095D85"/>
    <w:rsid w:val="00097F64"/>
    <w:rsid w:val="000A20BA"/>
    <w:rsid w:val="000A6342"/>
    <w:rsid w:val="000B3580"/>
    <w:rsid w:val="000B4BE3"/>
    <w:rsid w:val="000B4E82"/>
    <w:rsid w:val="000C3EDD"/>
    <w:rsid w:val="000C70F8"/>
    <w:rsid w:val="000D13DA"/>
    <w:rsid w:val="000D4B50"/>
    <w:rsid w:val="000D700E"/>
    <w:rsid w:val="000F5FA5"/>
    <w:rsid w:val="000F7945"/>
    <w:rsid w:val="00104878"/>
    <w:rsid w:val="0010785B"/>
    <w:rsid w:val="00122C4A"/>
    <w:rsid w:val="001309D1"/>
    <w:rsid w:val="001329AE"/>
    <w:rsid w:val="00132E29"/>
    <w:rsid w:val="00133FC4"/>
    <w:rsid w:val="00135B7A"/>
    <w:rsid w:val="00140189"/>
    <w:rsid w:val="001531A5"/>
    <w:rsid w:val="00167099"/>
    <w:rsid w:val="00167741"/>
    <w:rsid w:val="001730CB"/>
    <w:rsid w:val="00174030"/>
    <w:rsid w:val="0017491E"/>
    <w:rsid w:val="001821C1"/>
    <w:rsid w:val="001837D5"/>
    <w:rsid w:val="00183B47"/>
    <w:rsid w:val="0019571A"/>
    <w:rsid w:val="001A3041"/>
    <w:rsid w:val="001A45A2"/>
    <w:rsid w:val="001A4A16"/>
    <w:rsid w:val="001A5DAD"/>
    <w:rsid w:val="001B0099"/>
    <w:rsid w:val="001B18A7"/>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55A26"/>
    <w:rsid w:val="00261998"/>
    <w:rsid w:val="002633B6"/>
    <w:rsid w:val="00265583"/>
    <w:rsid w:val="0026610B"/>
    <w:rsid w:val="002667DB"/>
    <w:rsid w:val="002746DD"/>
    <w:rsid w:val="002753DD"/>
    <w:rsid w:val="002875DF"/>
    <w:rsid w:val="0029103D"/>
    <w:rsid w:val="002938BA"/>
    <w:rsid w:val="002977AA"/>
    <w:rsid w:val="002A24AF"/>
    <w:rsid w:val="002A400C"/>
    <w:rsid w:val="002B0996"/>
    <w:rsid w:val="002B0F87"/>
    <w:rsid w:val="002B21B7"/>
    <w:rsid w:val="002C3A0E"/>
    <w:rsid w:val="002C4638"/>
    <w:rsid w:val="002D2D0E"/>
    <w:rsid w:val="002D54E8"/>
    <w:rsid w:val="002D61AF"/>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71AE"/>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3BE"/>
    <w:rsid w:val="003D7E16"/>
    <w:rsid w:val="003E1A9D"/>
    <w:rsid w:val="003E7F30"/>
    <w:rsid w:val="003F2020"/>
    <w:rsid w:val="003F40AA"/>
    <w:rsid w:val="003F54A0"/>
    <w:rsid w:val="003F7AD0"/>
    <w:rsid w:val="00400B8C"/>
    <w:rsid w:val="00400D37"/>
    <w:rsid w:val="00402111"/>
    <w:rsid w:val="00405CD5"/>
    <w:rsid w:val="0041035C"/>
    <w:rsid w:val="004215E7"/>
    <w:rsid w:val="0042259B"/>
    <w:rsid w:val="00422AB3"/>
    <w:rsid w:val="00424983"/>
    <w:rsid w:val="004260CE"/>
    <w:rsid w:val="00436676"/>
    <w:rsid w:val="004412FE"/>
    <w:rsid w:val="00442E08"/>
    <w:rsid w:val="004441E4"/>
    <w:rsid w:val="00445AF7"/>
    <w:rsid w:val="004633E5"/>
    <w:rsid w:val="00477F55"/>
    <w:rsid w:val="00486821"/>
    <w:rsid w:val="004872C4"/>
    <w:rsid w:val="00487DDD"/>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6436"/>
    <w:rsid w:val="00507137"/>
    <w:rsid w:val="00516625"/>
    <w:rsid w:val="00525C59"/>
    <w:rsid w:val="00527295"/>
    <w:rsid w:val="00530385"/>
    <w:rsid w:val="00532DAD"/>
    <w:rsid w:val="00535969"/>
    <w:rsid w:val="00540783"/>
    <w:rsid w:val="005513A2"/>
    <w:rsid w:val="00552FF0"/>
    <w:rsid w:val="00556410"/>
    <w:rsid w:val="00556729"/>
    <w:rsid w:val="005633D5"/>
    <w:rsid w:val="00564DFD"/>
    <w:rsid w:val="00565B59"/>
    <w:rsid w:val="00566831"/>
    <w:rsid w:val="00571AD7"/>
    <w:rsid w:val="00572978"/>
    <w:rsid w:val="00576F1E"/>
    <w:rsid w:val="00577FC1"/>
    <w:rsid w:val="00586C18"/>
    <w:rsid w:val="00586DD2"/>
    <w:rsid w:val="00590A88"/>
    <w:rsid w:val="005963F8"/>
    <w:rsid w:val="005A0F7F"/>
    <w:rsid w:val="005A1377"/>
    <w:rsid w:val="005A3B57"/>
    <w:rsid w:val="005B150B"/>
    <w:rsid w:val="005B22BE"/>
    <w:rsid w:val="005B34CF"/>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87913"/>
    <w:rsid w:val="006921D6"/>
    <w:rsid w:val="006925AD"/>
    <w:rsid w:val="00694EB2"/>
    <w:rsid w:val="0069669A"/>
    <w:rsid w:val="006A0D52"/>
    <w:rsid w:val="006A1E03"/>
    <w:rsid w:val="006A279E"/>
    <w:rsid w:val="006A313F"/>
    <w:rsid w:val="006A37D4"/>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0F4F"/>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306BD"/>
    <w:rsid w:val="00930B21"/>
    <w:rsid w:val="00931818"/>
    <w:rsid w:val="00934A59"/>
    <w:rsid w:val="00940031"/>
    <w:rsid w:val="00943C46"/>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0B81"/>
    <w:rsid w:val="009D2867"/>
    <w:rsid w:val="009D5867"/>
    <w:rsid w:val="009D6FDA"/>
    <w:rsid w:val="009E49E7"/>
    <w:rsid w:val="009E55F3"/>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BD0"/>
    <w:rsid w:val="00A57E56"/>
    <w:rsid w:val="00A60675"/>
    <w:rsid w:val="00A67A83"/>
    <w:rsid w:val="00A70648"/>
    <w:rsid w:val="00A71153"/>
    <w:rsid w:val="00A71EDC"/>
    <w:rsid w:val="00A72FF1"/>
    <w:rsid w:val="00A76192"/>
    <w:rsid w:val="00A8356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171A1"/>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521E9"/>
    <w:rsid w:val="00C555BC"/>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07BF"/>
    <w:rsid w:val="00D32567"/>
    <w:rsid w:val="00D358C3"/>
    <w:rsid w:val="00D36585"/>
    <w:rsid w:val="00D37E0D"/>
    <w:rsid w:val="00D413C3"/>
    <w:rsid w:val="00D542DF"/>
    <w:rsid w:val="00D6104A"/>
    <w:rsid w:val="00D61D4D"/>
    <w:rsid w:val="00D65189"/>
    <w:rsid w:val="00D67BA7"/>
    <w:rsid w:val="00D72B07"/>
    <w:rsid w:val="00D7328A"/>
    <w:rsid w:val="00D73607"/>
    <w:rsid w:val="00D7497C"/>
    <w:rsid w:val="00D756F4"/>
    <w:rsid w:val="00D82013"/>
    <w:rsid w:val="00D91F1C"/>
    <w:rsid w:val="00D921BD"/>
    <w:rsid w:val="00D9521A"/>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74A60"/>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138B"/>
    <w:rsid w:val="00F246EC"/>
    <w:rsid w:val="00F27C0D"/>
    <w:rsid w:val="00F30206"/>
    <w:rsid w:val="00F30664"/>
    <w:rsid w:val="00F320A0"/>
    <w:rsid w:val="00F3779D"/>
    <w:rsid w:val="00F44567"/>
    <w:rsid w:val="00F46C34"/>
    <w:rsid w:val="00F539DE"/>
    <w:rsid w:val="00F56AA2"/>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E561D"/>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AF0AD"/>
  <w15:docId w15:val="{AA6B0096-5960-4B30-AE88-AD4055E11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Заголовок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A3193-051F-4697-A7B5-2C70794D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4</Pages>
  <Words>1817</Words>
  <Characters>10361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Силина Оксана Владимировна</cp:lastModifiedBy>
  <cp:revision>77</cp:revision>
  <cp:lastPrinted>2023-08-07T14:00:00Z</cp:lastPrinted>
  <dcterms:created xsi:type="dcterms:W3CDTF">2021-10-29T07:12:00Z</dcterms:created>
  <dcterms:modified xsi:type="dcterms:W3CDTF">2023-08-14T11:35:00Z</dcterms:modified>
</cp:coreProperties>
</file>