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22" w:rsidRDefault="00C63122" w:rsidP="00C63122">
      <w:pPr>
        <w:pStyle w:val="2"/>
      </w:pPr>
      <w:r>
        <w:t>Приморский муниципальный округ Архангельской области</w:t>
      </w:r>
    </w:p>
    <w:p w:rsidR="00C63122" w:rsidRDefault="00C63122" w:rsidP="00C63122">
      <w:pPr>
        <w:pStyle w:val="2"/>
      </w:pPr>
      <w:r>
        <w:t>Собрание депутатов  первого  созыва</w:t>
      </w:r>
    </w:p>
    <w:p w:rsidR="00C63122" w:rsidRDefault="00C63122" w:rsidP="00C63122">
      <w:pPr>
        <w:pStyle w:val="2"/>
      </w:pPr>
      <w:r>
        <w:t xml:space="preserve"> Седьмая очередная  сессия</w:t>
      </w:r>
    </w:p>
    <w:p w:rsidR="00C63122" w:rsidRDefault="00C63122" w:rsidP="00C63122">
      <w:pPr>
        <w:jc w:val="center"/>
        <w:rPr>
          <w:sz w:val="28"/>
        </w:rPr>
      </w:pPr>
    </w:p>
    <w:p w:rsidR="00C63122" w:rsidRDefault="00C63122" w:rsidP="00C63122">
      <w:pPr>
        <w:pStyle w:val="1"/>
        <w:rPr>
          <w:sz w:val="28"/>
        </w:rPr>
      </w:pPr>
      <w:r>
        <w:rPr>
          <w:sz w:val="28"/>
        </w:rPr>
        <w:t>РЕШЕНИЕ</w:t>
      </w:r>
    </w:p>
    <w:p w:rsidR="00C63122" w:rsidRDefault="00C63122" w:rsidP="00C63122">
      <w:pPr>
        <w:rPr>
          <w:sz w:val="28"/>
        </w:rPr>
      </w:pPr>
      <w:r>
        <w:rPr>
          <w:sz w:val="28"/>
        </w:rPr>
        <w:t xml:space="preserve">  21 марта 2024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3850F3">
        <w:rPr>
          <w:sz w:val="28"/>
        </w:rPr>
        <w:t>133</w:t>
      </w:r>
    </w:p>
    <w:p w:rsidR="00C63122" w:rsidRDefault="00C63122" w:rsidP="00C63122">
      <w:pPr>
        <w:rPr>
          <w:sz w:val="28"/>
        </w:rPr>
      </w:pPr>
    </w:p>
    <w:p w:rsidR="00C63122" w:rsidRDefault="00C63122" w:rsidP="00BB35E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порядка проведения антикоррупционной экспертизы нормативных правовых актов и проектов нормативных </w:t>
      </w:r>
      <w:r w:rsidR="00AE2263">
        <w:rPr>
          <w:b/>
          <w:sz w:val="28"/>
          <w:szCs w:val="28"/>
        </w:rPr>
        <w:t xml:space="preserve">правовых актов </w:t>
      </w:r>
      <w:r>
        <w:rPr>
          <w:b/>
          <w:sz w:val="28"/>
          <w:szCs w:val="28"/>
        </w:rPr>
        <w:t>Собрания депутатов Приморского муниципального округа</w:t>
      </w:r>
    </w:p>
    <w:p w:rsidR="00C63122" w:rsidRDefault="00C63122" w:rsidP="00C63122">
      <w:pPr>
        <w:tabs>
          <w:tab w:val="left" w:pos="5235"/>
        </w:tabs>
        <w:autoSpaceDE w:val="0"/>
        <w:jc w:val="center"/>
        <w:rPr>
          <w:b/>
          <w:sz w:val="28"/>
          <w:szCs w:val="28"/>
        </w:rPr>
      </w:pPr>
    </w:p>
    <w:p w:rsidR="00B10694" w:rsidRDefault="00C63122" w:rsidP="00B1069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со статьей 6 Федерального закона от 25 декабря 2008 года N 273-ФЗ "О противодействии коррупции" и</w:t>
      </w:r>
      <w:r w:rsidR="009A5D94">
        <w:rPr>
          <w:sz w:val="28"/>
          <w:szCs w:val="28"/>
        </w:rPr>
        <w:t xml:space="preserve"> пунктом 3 части 1 статьи 3  </w:t>
      </w:r>
      <w:r>
        <w:rPr>
          <w:sz w:val="28"/>
          <w:szCs w:val="28"/>
        </w:rPr>
        <w:t xml:space="preserve"> Федерального закона от 17.07.2009 года № 172-ФЗ "Об антикоррупционной экспертизе нормативных правовых актов и проектов нормативных правовых актов"</w:t>
      </w:r>
      <w:r w:rsidR="00B10694">
        <w:rPr>
          <w:sz w:val="28"/>
          <w:szCs w:val="28"/>
        </w:rPr>
        <w:t>,</w:t>
      </w:r>
      <w:r w:rsidR="00B10694" w:rsidRPr="00B10694">
        <w:rPr>
          <w:sz w:val="28"/>
          <w:szCs w:val="28"/>
          <w:lang w:eastAsia="ru-RU"/>
        </w:rPr>
        <w:t xml:space="preserve"> </w:t>
      </w:r>
      <w:r w:rsidR="00862F5E">
        <w:rPr>
          <w:sz w:val="28"/>
          <w:szCs w:val="28"/>
          <w:lang w:eastAsia="ru-RU"/>
        </w:rPr>
        <w:t>п</w:t>
      </w:r>
      <w:r w:rsidR="00B10694">
        <w:rPr>
          <w:sz w:val="28"/>
          <w:szCs w:val="28"/>
          <w:lang w:eastAsia="ru-RU"/>
        </w:rPr>
        <w:t>остановлением Правительства РФ от 26.02.2010 N 96 "Об антикоррупционной экспертизе нормативных правовых актов и проектов нормативных правовых актов"</w:t>
      </w:r>
      <w:proofErr w:type="gramEnd"/>
    </w:p>
    <w:p w:rsidR="00C63122" w:rsidRDefault="00C63122" w:rsidP="00C63122">
      <w:pPr>
        <w:autoSpaceDE w:val="0"/>
        <w:ind w:firstLine="540"/>
        <w:jc w:val="both"/>
        <w:rPr>
          <w:sz w:val="28"/>
          <w:szCs w:val="28"/>
        </w:rPr>
      </w:pPr>
    </w:p>
    <w:p w:rsidR="00C63122" w:rsidRPr="003850F3" w:rsidRDefault="00C63122" w:rsidP="009A5D94">
      <w:pPr>
        <w:autoSpaceDE w:val="0"/>
        <w:ind w:firstLine="540"/>
        <w:jc w:val="both"/>
        <w:rPr>
          <w:b/>
          <w:sz w:val="28"/>
          <w:szCs w:val="28"/>
        </w:rPr>
      </w:pPr>
      <w:r w:rsidRPr="003850F3">
        <w:rPr>
          <w:b/>
          <w:sz w:val="28"/>
          <w:szCs w:val="28"/>
        </w:rPr>
        <w:t xml:space="preserve">  Собрание депутатов  РЕШАЕТ:</w:t>
      </w:r>
    </w:p>
    <w:p w:rsidR="00C63122" w:rsidRDefault="00C63122" w:rsidP="00C63122">
      <w:pPr>
        <w:autoSpaceDE w:val="0"/>
        <w:ind w:firstLine="540"/>
        <w:jc w:val="both"/>
        <w:rPr>
          <w:sz w:val="28"/>
          <w:szCs w:val="28"/>
        </w:rPr>
      </w:pPr>
    </w:p>
    <w:p w:rsidR="00C63122" w:rsidRDefault="00143B14" w:rsidP="00C6312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50F3">
        <w:rPr>
          <w:sz w:val="28"/>
          <w:szCs w:val="28"/>
        </w:rPr>
        <w:t xml:space="preserve"> </w:t>
      </w:r>
      <w:r w:rsidR="00C63122">
        <w:rPr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</w:t>
      </w:r>
      <w:r w:rsidR="00EB0ABE">
        <w:rPr>
          <w:sz w:val="28"/>
          <w:szCs w:val="28"/>
        </w:rPr>
        <w:t>Собрания депутатов Приморского муниципального округа</w:t>
      </w:r>
      <w:r>
        <w:rPr>
          <w:sz w:val="28"/>
          <w:szCs w:val="28"/>
        </w:rPr>
        <w:t>.</w:t>
      </w:r>
    </w:p>
    <w:p w:rsidR="00143B14" w:rsidRDefault="00143B14" w:rsidP="00C6312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50F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решения Собрания депутатов муниципального образования «Приморский муниципальный район»:</w:t>
      </w:r>
    </w:p>
    <w:p w:rsidR="00143B14" w:rsidRDefault="00143B14" w:rsidP="00C6312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-от 23 сентября 2010 года № 73  «</w:t>
      </w:r>
      <w:r w:rsidR="00535665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МО </w:t>
      </w:r>
      <w:r w:rsidR="00535665">
        <w:rPr>
          <w:sz w:val="28"/>
          <w:szCs w:val="28"/>
        </w:rPr>
        <w:t>«Приморский муниципальный район» Собранием депутатов МО «Приморский муниципальный район»;</w:t>
      </w:r>
    </w:p>
    <w:p w:rsidR="00BB35E4" w:rsidRPr="00BB35E4" w:rsidRDefault="00BB35E4" w:rsidP="00BB35E4">
      <w:pPr>
        <w:autoSpaceDE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-от 25 июня 2020 года № 184 </w:t>
      </w:r>
      <w:r w:rsidRPr="00BB35E4">
        <w:rPr>
          <w:sz w:val="28"/>
          <w:szCs w:val="28"/>
        </w:rPr>
        <w:t>«</w:t>
      </w:r>
      <w:r w:rsidRPr="00BB35E4">
        <w:rPr>
          <w:sz w:val="28"/>
          <w:lang w:eastAsia="ru-RU"/>
        </w:rPr>
        <w:t xml:space="preserve">О внесении изменений в </w:t>
      </w:r>
      <w:r w:rsidRPr="00BB35E4">
        <w:rPr>
          <w:sz w:val="28"/>
          <w:szCs w:val="28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 МО «Приморский муниципальный район» Собранием депутатов МО «Приморский муниципальный район»</w:t>
      </w:r>
      <w:r>
        <w:rPr>
          <w:sz w:val="28"/>
          <w:szCs w:val="28"/>
          <w:lang w:eastAsia="ru-RU"/>
        </w:rPr>
        <w:t>.</w:t>
      </w:r>
    </w:p>
    <w:p w:rsidR="000C7B3A" w:rsidRPr="000C7B3A" w:rsidRDefault="00143B14" w:rsidP="00BB35E4">
      <w:pPr>
        <w:suppressAutoHyphens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C7B3A" w:rsidRPr="000C7B3A">
        <w:rPr>
          <w:sz w:val="28"/>
          <w:szCs w:val="28"/>
          <w:lang w:eastAsia="en-US"/>
        </w:rPr>
        <w:t>.</w:t>
      </w:r>
      <w:r w:rsidR="000C7B3A" w:rsidRPr="000C7B3A">
        <w:rPr>
          <w:rFonts w:ascii="Calibri" w:hAnsi="Calibri"/>
          <w:sz w:val="28"/>
          <w:szCs w:val="28"/>
          <w:lang w:eastAsia="en-US"/>
        </w:rPr>
        <w:t xml:space="preserve"> </w:t>
      </w:r>
      <w:r w:rsidR="000C7B3A" w:rsidRPr="000C7B3A">
        <w:rPr>
          <w:sz w:val="28"/>
          <w:szCs w:val="28"/>
          <w:lang w:eastAsia="en-US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0C7B3A" w:rsidRPr="000C7B3A" w:rsidRDefault="000C7B3A" w:rsidP="000C7B3A">
      <w:pPr>
        <w:widowControl w:val="0"/>
        <w:jc w:val="both"/>
        <w:rPr>
          <w:rFonts w:eastAsia="Andale Sans UI"/>
          <w:kern w:val="1"/>
        </w:rPr>
      </w:pPr>
      <w:bookmarkStart w:id="0" w:name="_GoBack"/>
      <w:bookmarkEnd w:id="0"/>
    </w:p>
    <w:p w:rsidR="000C7B3A" w:rsidRPr="000C7B3A" w:rsidRDefault="000C7B3A" w:rsidP="000C7B3A">
      <w:pPr>
        <w:suppressAutoHyphens w:val="0"/>
        <w:jc w:val="both"/>
        <w:rPr>
          <w:rFonts w:cs="Tahoma"/>
          <w:sz w:val="28"/>
          <w:szCs w:val="28"/>
          <w:lang w:eastAsia="ru-RU"/>
        </w:rPr>
      </w:pPr>
    </w:p>
    <w:p w:rsidR="000C7B3A" w:rsidRPr="000C7B3A" w:rsidRDefault="000C7B3A" w:rsidP="000C7B3A">
      <w:pPr>
        <w:widowControl w:val="0"/>
        <w:shd w:val="clear" w:color="auto" w:fill="FFFFFF"/>
        <w:jc w:val="both"/>
        <w:rPr>
          <w:rFonts w:eastAsia="Andale Sans UI"/>
          <w:bCs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C7B3A" w:rsidRPr="000C7B3A" w:rsidTr="00EC30F1">
        <w:tc>
          <w:tcPr>
            <w:tcW w:w="4785" w:type="dxa"/>
          </w:tcPr>
          <w:p w:rsidR="000C7B3A" w:rsidRPr="000C7B3A" w:rsidRDefault="000C7B3A" w:rsidP="000C7B3A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Председатель 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>Собрания депутатов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_____________ </w:t>
            </w:r>
            <w:proofErr w:type="spellStart"/>
            <w:r w:rsidRPr="000C7B3A">
              <w:rPr>
                <w:rFonts w:eastAsia="Andale Sans UI"/>
                <w:kern w:val="1"/>
                <w:sz w:val="28"/>
                <w:szCs w:val="28"/>
              </w:rPr>
              <w:t>А.Н.Авилов</w:t>
            </w:r>
            <w:proofErr w:type="spellEnd"/>
          </w:p>
        </w:tc>
        <w:tc>
          <w:tcPr>
            <w:tcW w:w="4785" w:type="dxa"/>
          </w:tcPr>
          <w:p w:rsidR="000C7B3A" w:rsidRPr="000C7B3A" w:rsidRDefault="000C7B3A" w:rsidP="000C7B3A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Глава 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муниципального образования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_____________В. А. </w:t>
            </w:r>
            <w:proofErr w:type="spellStart"/>
            <w:r w:rsidRPr="000C7B3A">
              <w:rPr>
                <w:rFonts w:eastAsia="Andale Sans UI"/>
                <w:kern w:val="1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C63122" w:rsidRPr="000C7B3A" w:rsidRDefault="00C63122" w:rsidP="00C63122">
      <w:pPr>
        <w:autoSpaceDE w:val="0"/>
        <w:jc w:val="right"/>
      </w:pPr>
    </w:p>
    <w:p w:rsidR="00BB35E4" w:rsidRDefault="00BB35E4" w:rsidP="00D662D6">
      <w:pPr>
        <w:autoSpaceDE w:val="0"/>
      </w:pPr>
    </w:p>
    <w:p w:rsidR="00D662D6" w:rsidRDefault="00BB35E4" w:rsidP="00D662D6">
      <w:pPr>
        <w:autoSpaceDE w:val="0"/>
      </w:pPr>
      <w:r>
        <w:lastRenderedPageBreak/>
        <w:t xml:space="preserve">                                                                                </w:t>
      </w:r>
      <w:r w:rsidR="009A5D94">
        <w:t xml:space="preserve">  </w:t>
      </w:r>
      <w:r w:rsidR="00D662D6">
        <w:t>УТВЕРЖДЕН</w:t>
      </w:r>
    </w:p>
    <w:p w:rsidR="00D662D6" w:rsidRDefault="00D662D6" w:rsidP="00D662D6">
      <w:pPr>
        <w:autoSpaceDE w:val="0"/>
        <w:jc w:val="center"/>
      </w:pPr>
      <w:r>
        <w:t xml:space="preserve">                                                             </w:t>
      </w:r>
      <w:r w:rsidR="0058583E">
        <w:t xml:space="preserve"> решением</w:t>
      </w:r>
      <w:r>
        <w:t xml:space="preserve"> Собрания депутатов</w:t>
      </w:r>
    </w:p>
    <w:p w:rsidR="00D662D6" w:rsidRDefault="00D662D6" w:rsidP="00D662D6">
      <w:pPr>
        <w:autoSpaceDE w:val="0"/>
        <w:jc w:val="center"/>
      </w:pPr>
      <w:r>
        <w:t xml:space="preserve">                                                                          Приморского муниципального округа</w:t>
      </w:r>
    </w:p>
    <w:p w:rsidR="00D662D6" w:rsidRDefault="00D662D6" w:rsidP="00D662D6">
      <w:pPr>
        <w:autoSpaceDE w:val="0"/>
      </w:pPr>
      <w:r>
        <w:t xml:space="preserve">                                                                      </w:t>
      </w:r>
      <w:r w:rsidR="0058583E">
        <w:t xml:space="preserve">             </w:t>
      </w:r>
      <w:r w:rsidR="00976FCC">
        <w:t xml:space="preserve">от 21 марта  </w:t>
      </w:r>
      <w:r w:rsidR="003850F3">
        <w:t>2024 года № 133</w:t>
      </w:r>
      <w:r w:rsidR="00976FCC">
        <w:t xml:space="preserve"> </w:t>
      </w:r>
    </w:p>
    <w:p w:rsidR="00D662D6" w:rsidRDefault="00D662D6" w:rsidP="00D662D6">
      <w:pPr>
        <w:autoSpaceDE w:val="0"/>
        <w:jc w:val="right"/>
      </w:pPr>
    </w:p>
    <w:p w:rsidR="00976FCC" w:rsidRDefault="00976FCC" w:rsidP="00976FCC">
      <w:pPr>
        <w:autoSpaceDE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Порядок проведения антикоррупционной экспертизы нормативных правовых актов и проектов нормативных</w:t>
      </w:r>
      <w:r w:rsidR="00AE2263" w:rsidRPr="00AE2263">
        <w:rPr>
          <w:b/>
          <w:sz w:val="28"/>
          <w:szCs w:val="28"/>
        </w:rPr>
        <w:t xml:space="preserve"> </w:t>
      </w:r>
      <w:r w:rsidR="00AE2263">
        <w:rPr>
          <w:b/>
          <w:sz w:val="28"/>
          <w:szCs w:val="28"/>
        </w:rPr>
        <w:t>правовых актов</w:t>
      </w:r>
      <w:r>
        <w:rPr>
          <w:b/>
          <w:sz w:val="28"/>
          <w:szCs w:val="28"/>
        </w:rPr>
        <w:t xml:space="preserve"> Собрания депутатов Приморского муниципального округа</w:t>
      </w:r>
    </w:p>
    <w:p w:rsidR="00976FCC" w:rsidRDefault="00976FCC" w:rsidP="00976FCC">
      <w:pPr>
        <w:tabs>
          <w:tab w:val="left" w:pos="5235"/>
        </w:tabs>
        <w:autoSpaceDE w:val="0"/>
        <w:jc w:val="center"/>
        <w:rPr>
          <w:b/>
          <w:sz w:val="28"/>
          <w:szCs w:val="28"/>
        </w:rPr>
      </w:pPr>
    </w:p>
    <w:p w:rsidR="00D662D6" w:rsidRDefault="00D662D6" w:rsidP="007B3270">
      <w:pPr>
        <w:autoSpaceDE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в соответствии с законодательством Российской Федерации и на основе методики проведения антикоррупционной экспертизы, утверждаемой Правительством</w:t>
      </w:r>
      <w:r w:rsidR="00BA0642">
        <w:rPr>
          <w:sz w:val="28"/>
          <w:szCs w:val="28"/>
        </w:rPr>
        <w:t xml:space="preserve"> Российской Федерации (далее - м</w:t>
      </w:r>
      <w:r>
        <w:rPr>
          <w:sz w:val="28"/>
          <w:szCs w:val="28"/>
        </w:rPr>
        <w:t xml:space="preserve">етодика), определяет порядок проведения антикоррупционной экспертизы нормативных правовых актов и проектов нормативных правовых актов </w:t>
      </w:r>
      <w:r>
        <w:rPr>
          <w:b/>
          <w:sz w:val="28"/>
          <w:szCs w:val="28"/>
        </w:rPr>
        <w:t xml:space="preserve"> </w:t>
      </w:r>
      <w:r w:rsidR="00592E02">
        <w:rPr>
          <w:sz w:val="28"/>
          <w:szCs w:val="28"/>
        </w:rPr>
        <w:t>Собрания депутатов Приморского муниципального округа</w:t>
      </w:r>
      <w:r>
        <w:rPr>
          <w:sz w:val="28"/>
          <w:szCs w:val="28"/>
        </w:rPr>
        <w:t xml:space="preserve">  (далее -  Собрание</w:t>
      </w:r>
      <w:r w:rsidR="003F280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).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 антикоррупционной экспертизой нормативных правовых актов и проектов нормативных правовых актов</w:t>
      </w:r>
      <w:r w:rsidR="004F21A7" w:rsidRPr="004F21A7">
        <w:rPr>
          <w:sz w:val="28"/>
          <w:szCs w:val="28"/>
        </w:rPr>
        <w:t xml:space="preserve"> </w:t>
      </w:r>
      <w:r w:rsidR="007B3270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(далее - антикоррупционная экспертиза)  понимается экспертиза на предмет предотвращения включения в них положений, способствующих созданию условий для проявления коррупции, в целях выявления и устранения таких положений.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Антикоррупционная экспертиза проводится в отношении следующих нормативных правовых актов и проектов нормативных правовых актов </w:t>
      </w:r>
      <w:r>
        <w:rPr>
          <w:b/>
          <w:sz w:val="28"/>
          <w:szCs w:val="28"/>
        </w:rPr>
        <w:t xml:space="preserve"> </w:t>
      </w:r>
      <w:r w:rsidR="007B3270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:</w:t>
      </w:r>
    </w:p>
    <w:p w:rsidR="00D662D6" w:rsidRDefault="0058583E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62D6">
        <w:rPr>
          <w:sz w:val="28"/>
          <w:szCs w:val="28"/>
        </w:rPr>
        <w:t xml:space="preserve">проекты решений   Собрания, внесенные </w:t>
      </w:r>
      <w:r w:rsidR="00715005">
        <w:rPr>
          <w:sz w:val="28"/>
          <w:szCs w:val="28"/>
        </w:rPr>
        <w:t>субъектами правотворческой</w:t>
      </w:r>
      <w:r w:rsidR="00D662D6">
        <w:rPr>
          <w:sz w:val="28"/>
          <w:szCs w:val="28"/>
        </w:rPr>
        <w:t xml:space="preserve"> инициативы в  Собрание</w:t>
      </w:r>
      <w:r w:rsidR="003F280E">
        <w:rPr>
          <w:sz w:val="28"/>
          <w:szCs w:val="28"/>
        </w:rPr>
        <w:t xml:space="preserve"> депутатов</w:t>
      </w:r>
      <w:r w:rsidR="00D662D6">
        <w:rPr>
          <w:sz w:val="28"/>
          <w:szCs w:val="28"/>
        </w:rPr>
        <w:t>;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действующие решения  Собрания</w:t>
      </w:r>
      <w:r w:rsidR="003F280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антикоррупционной экспертизы осуществляется на основе принципов системности и публичности.</w:t>
      </w:r>
    </w:p>
    <w:p w:rsidR="00D662D6" w:rsidRDefault="00D662D6" w:rsidP="00D662D6">
      <w:pPr>
        <w:autoSpaceDE w:val="0"/>
        <w:jc w:val="center"/>
        <w:rPr>
          <w:sz w:val="28"/>
          <w:szCs w:val="28"/>
        </w:rPr>
      </w:pPr>
    </w:p>
    <w:p w:rsidR="00D662D6" w:rsidRDefault="00D662D6" w:rsidP="007B3270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Антикоррупционная экспертиза проектов нормативных</w:t>
      </w:r>
    </w:p>
    <w:p w:rsidR="00D662D6" w:rsidRDefault="003F280E" w:rsidP="007B3270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</w:t>
      </w:r>
      <w:r w:rsidR="007B3270">
        <w:rPr>
          <w:b/>
          <w:sz w:val="28"/>
          <w:szCs w:val="28"/>
        </w:rPr>
        <w:t>вовых актов Собрания депутатов</w:t>
      </w:r>
      <w:r w:rsidR="00D662D6">
        <w:rPr>
          <w:b/>
          <w:sz w:val="28"/>
          <w:szCs w:val="28"/>
        </w:rPr>
        <w:t>, внес</w:t>
      </w:r>
      <w:r w:rsidR="00E655E9">
        <w:rPr>
          <w:b/>
          <w:sz w:val="28"/>
          <w:szCs w:val="28"/>
        </w:rPr>
        <w:t>енных субъектами правотворческой</w:t>
      </w:r>
      <w:r w:rsidR="00D662D6">
        <w:rPr>
          <w:b/>
          <w:sz w:val="28"/>
          <w:szCs w:val="28"/>
        </w:rPr>
        <w:t xml:space="preserve"> инициативы в Собрание</w:t>
      </w:r>
      <w:r>
        <w:rPr>
          <w:b/>
          <w:sz w:val="28"/>
          <w:szCs w:val="28"/>
        </w:rPr>
        <w:t xml:space="preserve"> депутатов</w:t>
      </w:r>
    </w:p>
    <w:p w:rsidR="00D662D6" w:rsidRDefault="007B3270" w:rsidP="007B327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62D6">
        <w:rPr>
          <w:sz w:val="28"/>
          <w:szCs w:val="28"/>
        </w:rPr>
        <w:t>Антикоррупционную экспертизу проекто</w:t>
      </w:r>
      <w:r w:rsidR="003F280E">
        <w:rPr>
          <w:sz w:val="28"/>
          <w:szCs w:val="28"/>
        </w:rPr>
        <w:t xml:space="preserve">в нормативных правовых актов </w:t>
      </w:r>
      <w:r w:rsidR="00D662D6">
        <w:rPr>
          <w:sz w:val="28"/>
          <w:szCs w:val="28"/>
        </w:rPr>
        <w:t xml:space="preserve"> Собрания</w:t>
      </w:r>
      <w:r w:rsidR="003F280E">
        <w:rPr>
          <w:sz w:val="28"/>
          <w:szCs w:val="28"/>
        </w:rPr>
        <w:t xml:space="preserve"> депутатов  осуществляет</w:t>
      </w:r>
      <w:r>
        <w:rPr>
          <w:sz w:val="28"/>
          <w:szCs w:val="28"/>
        </w:rPr>
        <w:t xml:space="preserve"> отдел правовой и организационной работы</w:t>
      </w:r>
      <w:r w:rsidR="00D662D6">
        <w:rPr>
          <w:sz w:val="28"/>
          <w:szCs w:val="28"/>
        </w:rPr>
        <w:t xml:space="preserve"> </w:t>
      </w:r>
      <w:r w:rsidR="00D662D6" w:rsidRPr="0058583E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="00D662D6">
        <w:rPr>
          <w:sz w:val="28"/>
          <w:szCs w:val="28"/>
        </w:rPr>
        <w:t xml:space="preserve"> Собрания</w:t>
      </w:r>
      <w:r w:rsidR="0058583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(</w:t>
      </w:r>
      <w:r w:rsidR="00BA0642">
        <w:rPr>
          <w:sz w:val="28"/>
          <w:szCs w:val="28"/>
        </w:rPr>
        <w:t>далее - о</w:t>
      </w:r>
      <w:r w:rsidR="00107913">
        <w:rPr>
          <w:sz w:val="28"/>
          <w:szCs w:val="28"/>
        </w:rPr>
        <w:t>тдел</w:t>
      </w:r>
      <w:r>
        <w:rPr>
          <w:sz w:val="28"/>
          <w:szCs w:val="28"/>
        </w:rPr>
        <w:t>)</w:t>
      </w:r>
      <w:r w:rsidR="00D662D6">
        <w:rPr>
          <w:sz w:val="28"/>
          <w:szCs w:val="28"/>
        </w:rPr>
        <w:t xml:space="preserve"> при проведении правовой экспертизы прое</w:t>
      </w:r>
      <w:r w:rsidR="0058583E">
        <w:rPr>
          <w:sz w:val="28"/>
          <w:szCs w:val="28"/>
        </w:rPr>
        <w:t>ктов нормативных правовых актов.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Антикоррупционная экспертиза проектов нормативных правовых актов  Собрания</w:t>
      </w:r>
      <w:r w:rsidR="003F280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</w:t>
      </w:r>
      <w:r w:rsidR="00BA0642">
        <w:rPr>
          <w:sz w:val="28"/>
          <w:szCs w:val="28"/>
        </w:rPr>
        <w:t xml:space="preserve"> проводимая  о</w:t>
      </w:r>
      <w:r w:rsidR="00107913">
        <w:rPr>
          <w:sz w:val="28"/>
          <w:szCs w:val="28"/>
        </w:rPr>
        <w:t>тделом</w:t>
      </w:r>
      <w:r w:rsidR="0058583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в сроки, установленные  Порядком внесения, рассмотрения и вступления в силу нормативных правовых актов</w:t>
      </w:r>
      <w:r w:rsidR="003F280E">
        <w:rPr>
          <w:sz w:val="28"/>
          <w:szCs w:val="28"/>
        </w:rPr>
        <w:t xml:space="preserve"> (решений) Собрания депутатов </w:t>
      </w:r>
      <w:r>
        <w:rPr>
          <w:sz w:val="28"/>
          <w:szCs w:val="28"/>
        </w:rPr>
        <w:t xml:space="preserve"> </w:t>
      </w:r>
      <w:r w:rsidR="003F280E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</w:t>
      </w:r>
      <w:r w:rsidR="003F280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и регламентом    Собрания</w:t>
      </w:r>
      <w:r w:rsidR="0058583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для подготовки заключений на проекты  нормативных правовых актов. 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 наличии положений, способствующих созданию условий для проявления коррупции, результаты антикоррупционной эксперти</w:t>
      </w:r>
      <w:r w:rsidR="006A4E6B">
        <w:rPr>
          <w:sz w:val="28"/>
          <w:szCs w:val="28"/>
        </w:rPr>
        <w:t>зы отражаются в соответствии с м</w:t>
      </w:r>
      <w:r>
        <w:rPr>
          <w:sz w:val="28"/>
          <w:szCs w:val="28"/>
        </w:rPr>
        <w:t xml:space="preserve">етодикой  в правовых заключениях  </w:t>
      </w:r>
      <w:r w:rsidR="00107913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D662D6" w:rsidRDefault="00D662D6" w:rsidP="00D662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Положения проекта нормативного правового акта, которые могут способствовать созданию условий для проявления коррупции, должны быть устранены разработчиком проекта. В случае несогласия разработчика проекта с результатами антикоррупционной экспертизы он направляет в Собрание</w:t>
      </w:r>
      <w:r w:rsidR="00B10694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мотивированные обоснования своего несогласия.</w:t>
      </w:r>
    </w:p>
    <w:p w:rsidR="00D662D6" w:rsidRDefault="00D662D6" w:rsidP="00D66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Положения нормативного правового акта, которые могут способствовать созданию условий для  проявления коррупции, устраняются путем внесения изменений в такой нормативный правовой акт или его отмены (полностью или в части) в порядке, установленном  порядком внесения, рассмотрения и вступления в силу нормативных правовых актов  (</w:t>
      </w:r>
      <w:r w:rsidR="006A4E6B">
        <w:rPr>
          <w:sz w:val="28"/>
          <w:szCs w:val="28"/>
        </w:rPr>
        <w:t>решений) Собрания депутатов</w:t>
      </w:r>
      <w:r>
        <w:rPr>
          <w:sz w:val="28"/>
          <w:szCs w:val="28"/>
        </w:rPr>
        <w:t>.</w:t>
      </w:r>
    </w:p>
    <w:p w:rsidR="009F4DA0" w:rsidRDefault="009F4DA0" w:rsidP="00F429AE">
      <w:pPr>
        <w:autoSpaceDE w:val="0"/>
        <w:ind w:firstLine="540"/>
        <w:jc w:val="both"/>
        <w:rPr>
          <w:sz w:val="28"/>
          <w:szCs w:val="28"/>
        </w:rPr>
      </w:pPr>
    </w:p>
    <w:p w:rsidR="00D662D6" w:rsidRDefault="00D662D6" w:rsidP="00F429AE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Антикоррупционная экспертиза действующих </w:t>
      </w:r>
      <w:r w:rsidR="00DB2521">
        <w:rPr>
          <w:b/>
          <w:sz w:val="28"/>
          <w:szCs w:val="28"/>
        </w:rPr>
        <w:t xml:space="preserve"> нормативных пра</w:t>
      </w:r>
      <w:r w:rsidR="008D2063">
        <w:rPr>
          <w:b/>
          <w:sz w:val="28"/>
          <w:szCs w:val="28"/>
        </w:rPr>
        <w:t xml:space="preserve">вовых актов Собрания депутатов </w:t>
      </w:r>
    </w:p>
    <w:p w:rsidR="00D662D6" w:rsidRDefault="00D662D6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Антикоррупционная экспертиза действующих нормативных правовых актов проводится  </w:t>
      </w:r>
      <w:r w:rsidR="008D2063">
        <w:rPr>
          <w:sz w:val="28"/>
          <w:szCs w:val="28"/>
        </w:rPr>
        <w:t xml:space="preserve"> отделом</w:t>
      </w:r>
      <w:r>
        <w:rPr>
          <w:sz w:val="28"/>
          <w:szCs w:val="28"/>
        </w:rPr>
        <w:t xml:space="preserve">  в отношении действующих  нормативных правовых актов при проведении мониторинга их применения.</w:t>
      </w:r>
    </w:p>
    <w:p w:rsidR="00D662D6" w:rsidRDefault="008D2063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Отдел</w:t>
      </w:r>
      <w:r w:rsidR="00D662D6">
        <w:rPr>
          <w:sz w:val="28"/>
          <w:szCs w:val="28"/>
        </w:rPr>
        <w:t xml:space="preserve">  проводит антикоррупционную экспертизу действующих</w:t>
      </w:r>
      <w:r w:rsidR="002F105A">
        <w:rPr>
          <w:sz w:val="28"/>
          <w:szCs w:val="28"/>
        </w:rPr>
        <w:t xml:space="preserve"> нормативных правовых актов Собрания депутатов</w:t>
      </w:r>
      <w:r w:rsidR="00D662D6">
        <w:rPr>
          <w:sz w:val="28"/>
          <w:szCs w:val="28"/>
        </w:rPr>
        <w:t xml:space="preserve"> на основании распоряжения председателя  Собрания</w:t>
      </w:r>
      <w:r w:rsidR="000508C6">
        <w:rPr>
          <w:sz w:val="28"/>
          <w:szCs w:val="28"/>
        </w:rPr>
        <w:t xml:space="preserve"> депутатов</w:t>
      </w:r>
      <w:r w:rsidR="00D662D6">
        <w:rPr>
          <w:sz w:val="28"/>
          <w:szCs w:val="28"/>
        </w:rPr>
        <w:t>.</w:t>
      </w:r>
    </w:p>
    <w:p w:rsidR="00D662D6" w:rsidRDefault="008D2063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Отдел</w:t>
      </w:r>
      <w:r w:rsidR="0058583E">
        <w:rPr>
          <w:sz w:val="28"/>
          <w:szCs w:val="28"/>
        </w:rPr>
        <w:t xml:space="preserve"> </w:t>
      </w:r>
      <w:r w:rsidR="00D662D6">
        <w:rPr>
          <w:sz w:val="28"/>
          <w:szCs w:val="28"/>
        </w:rPr>
        <w:t>по результатам антикоррупционной экспертизы действующих</w:t>
      </w:r>
      <w:r>
        <w:rPr>
          <w:sz w:val="28"/>
          <w:szCs w:val="28"/>
        </w:rPr>
        <w:t xml:space="preserve"> нормативных правовых актов </w:t>
      </w:r>
      <w:r w:rsidR="00F429AE">
        <w:rPr>
          <w:sz w:val="28"/>
          <w:szCs w:val="28"/>
        </w:rPr>
        <w:t>Собрания депутатов</w:t>
      </w:r>
      <w:r w:rsidR="00D662D6">
        <w:rPr>
          <w:sz w:val="28"/>
          <w:szCs w:val="28"/>
        </w:rPr>
        <w:t xml:space="preserve"> готовит заключения в соответствии с Методикой и направляет их председателю Собрания</w:t>
      </w:r>
      <w:r w:rsidR="000508C6">
        <w:rPr>
          <w:sz w:val="28"/>
          <w:szCs w:val="28"/>
        </w:rPr>
        <w:t xml:space="preserve"> депутатов</w:t>
      </w:r>
      <w:r w:rsidR="00D662D6">
        <w:rPr>
          <w:sz w:val="28"/>
          <w:szCs w:val="28"/>
        </w:rPr>
        <w:t>.</w:t>
      </w:r>
    </w:p>
    <w:p w:rsidR="00D662D6" w:rsidRDefault="00F429AE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62D6">
        <w:rPr>
          <w:sz w:val="28"/>
          <w:szCs w:val="28"/>
        </w:rPr>
        <w:t xml:space="preserve">. </w:t>
      </w:r>
      <w:proofErr w:type="gramStart"/>
      <w:r w:rsidR="00D662D6">
        <w:rPr>
          <w:sz w:val="28"/>
          <w:szCs w:val="28"/>
        </w:rPr>
        <w:t xml:space="preserve">В случае обнаружения в действующих нормативных </w:t>
      </w:r>
      <w:r w:rsidR="000508C6">
        <w:rPr>
          <w:sz w:val="28"/>
          <w:szCs w:val="28"/>
        </w:rPr>
        <w:t>прав</w:t>
      </w:r>
      <w:r>
        <w:rPr>
          <w:sz w:val="28"/>
          <w:szCs w:val="28"/>
        </w:rPr>
        <w:t>овых актах  Собрания депутатов</w:t>
      </w:r>
      <w:r w:rsidR="00D662D6">
        <w:rPr>
          <w:sz w:val="28"/>
          <w:szCs w:val="28"/>
        </w:rPr>
        <w:t>, прошедших антикоррупционную экспертизу, положений, способствующих созданию условий для проявления коррупции, по поручению председателя   Собрания</w:t>
      </w:r>
      <w:r w:rsidR="002F105A">
        <w:rPr>
          <w:sz w:val="28"/>
          <w:szCs w:val="28"/>
        </w:rPr>
        <w:t xml:space="preserve"> депутатов  отдел</w:t>
      </w:r>
      <w:r w:rsidR="00D662D6">
        <w:rPr>
          <w:sz w:val="28"/>
          <w:szCs w:val="28"/>
        </w:rPr>
        <w:t xml:space="preserve"> готовит в установленном порядке предложения о внесении в соответствующ</w:t>
      </w:r>
      <w:r w:rsidR="000508C6">
        <w:rPr>
          <w:sz w:val="28"/>
          <w:szCs w:val="28"/>
        </w:rPr>
        <w:t>ий нормативн</w:t>
      </w:r>
      <w:r>
        <w:rPr>
          <w:sz w:val="28"/>
          <w:szCs w:val="28"/>
        </w:rPr>
        <w:t xml:space="preserve">ый правовой Собрания депутатов </w:t>
      </w:r>
      <w:r w:rsidR="00D662D6">
        <w:rPr>
          <w:sz w:val="28"/>
          <w:szCs w:val="28"/>
        </w:rPr>
        <w:t xml:space="preserve"> изменений, обеспечивающих устранение указанных положений.</w:t>
      </w:r>
      <w:proofErr w:type="gramEnd"/>
    </w:p>
    <w:p w:rsidR="00D662D6" w:rsidRDefault="00F429AE" w:rsidP="00D662D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62D6">
        <w:rPr>
          <w:sz w:val="28"/>
          <w:szCs w:val="28"/>
        </w:rPr>
        <w:t>Антикоррупционная экспертиза</w:t>
      </w:r>
      <w:r w:rsidR="000508C6">
        <w:rPr>
          <w:sz w:val="28"/>
          <w:szCs w:val="28"/>
        </w:rPr>
        <w:t xml:space="preserve"> нормативных правовых </w:t>
      </w:r>
      <w:r w:rsidR="002F105A">
        <w:rPr>
          <w:sz w:val="28"/>
          <w:szCs w:val="28"/>
        </w:rPr>
        <w:t>актов Собрания  депутатов</w:t>
      </w:r>
      <w:r w:rsidR="00D662D6">
        <w:rPr>
          <w:sz w:val="28"/>
          <w:szCs w:val="28"/>
        </w:rPr>
        <w:t>, отмененных или признанных утратившими силу, не проводится.</w:t>
      </w:r>
    </w:p>
    <w:p w:rsidR="00D662D6" w:rsidRDefault="00D662D6" w:rsidP="00D662D6"/>
    <w:p w:rsidR="009F4DA0" w:rsidRDefault="009E3C38" w:rsidP="009F4DA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ru-RU"/>
        </w:rPr>
      </w:pPr>
      <w:r w:rsidRPr="009E3C38">
        <w:rPr>
          <w:b/>
          <w:sz w:val="28"/>
          <w:szCs w:val="28"/>
          <w:lang w:eastAsia="ru-RU"/>
        </w:rPr>
        <w:t>Статья 4</w:t>
      </w:r>
      <w:r w:rsidR="00555159" w:rsidRPr="009E3C38">
        <w:rPr>
          <w:b/>
          <w:sz w:val="28"/>
          <w:szCs w:val="28"/>
          <w:lang w:eastAsia="ru-RU"/>
        </w:rPr>
        <w:t>. Условия проведения независимой антикоррупционной</w:t>
      </w:r>
      <w:r w:rsidRPr="009E3C38">
        <w:rPr>
          <w:b/>
          <w:sz w:val="28"/>
          <w:szCs w:val="28"/>
          <w:lang w:eastAsia="ru-RU"/>
        </w:rPr>
        <w:t xml:space="preserve"> </w:t>
      </w:r>
      <w:r w:rsidR="00555159" w:rsidRPr="009E3C38">
        <w:rPr>
          <w:b/>
          <w:sz w:val="28"/>
          <w:szCs w:val="28"/>
          <w:lang w:eastAsia="ru-RU"/>
        </w:rPr>
        <w:t>экспертизы нормативных прав</w:t>
      </w:r>
      <w:r w:rsidRPr="009E3C38">
        <w:rPr>
          <w:b/>
          <w:sz w:val="28"/>
          <w:szCs w:val="28"/>
          <w:lang w:eastAsia="ru-RU"/>
        </w:rPr>
        <w:t xml:space="preserve">овых актов и проектов нормативных правовых актов </w:t>
      </w:r>
      <w:r w:rsidR="00F429AE">
        <w:rPr>
          <w:b/>
          <w:sz w:val="28"/>
          <w:szCs w:val="28"/>
          <w:lang w:eastAsia="ru-RU"/>
        </w:rPr>
        <w:t xml:space="preserve">Собрания депутатов </w:t>
      </w:r>
      <w:r w:rsidRPr="009E3C38">
        <w:rPr>
          <w:b/>
          <w:sz w:val="28"/>
          <w:szCs w:val="28"/>
          <w:lang w:eastAsia="ru-RU"/>
        </w:rPr>
        <w:t xml:space="preserve"> </w:t>
      </w:r>
    </w:p>
    <w:p w:rsidR="00A57075" w:rsidRPr="009F4DA0" w:rsidRDefault="00F429AE" w:rsidP="009F4DA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ru-RU"/>
        </w:rPr>
      </w:pPr>
      <w:proofErr w:type="gramStart"/>
      <w:r w:rsidRPr="007A7560">
        <w:rPr>
          <w:sz w:val="28"/>
          <w:szCs w:val="28"/>
          <w:lang w:eastAsia="ru-RU"/>
        </w:rPr>
        <w:t>1</w:t>
      </w:r>
      <w:r w:rsidR="007A7560" w:rsidRPr="007A7560">
        <w:rPr>
          <w:sz w:val="28"/>
          <w:szCs w:val="28"/>
          <w:lang w:eastAsia="ru-RU"/>
        </w:rPr>
        <w:t>.</w:t>
      </w:r>
      <w:r w:rsidR="00555159" w:rsidRPr="007A7560">
        <w:rPr>
          <w:sz w:val="28"/>
          <w:szCs w:val="28"/>
          <w:lang w:eastAsia="ru-RU"/>
        </w:rPr>
        <w:t>Независимая антикоррупционная экспертиза нормативных прав</w:t>
      </w:r>
      <w:r w:rsidR="007A7560" w:rsidRPr="007A7560">
        <w:rPr>
          <w:sz w:val="28"/>
          <w:szCs w:val="28"/>
          <w:lang w:eastAsia="ru-RU"/>
        </w:rPr>
        <w:t xml:space="preserve">овых актов </w:t>
      </w:r>
      <w:r w:rsidR="00555159" w:rsidRPr="007A7560">
        <w:rPr>
          <w:sz w:val="28"/>
          <w:szCs w:val="28"/>
          <w:lang w:eastAsia="ru-RU"/>
        </w:rPr>
        <w:t>и проектов нормативных прав</w:t>
      </w:r>
      <w:r w:rsidR="007A7560" w:rsidRPr="007A7560">
        <w:rPr>
          <w:sz w:val="28"/>
          <w:szCs w:val="28"/>
          <w:lang w:eastAsia="ru-RU"/>
        </w:rPr>
        <w:t>овых актов Собрания депутатов</w:t>
      </w:r>
      <w:r w:rsidR="00555159" w:rsidRPr="007A7560">
        <w:rPr>
          <w:sz w:val="28"/>
          <w:szCs w:val="28"/>
          <w:lang w:eastAsia="ru-RU"/>
        </w:rPr>
        <w:t xml:space="preserve"> проводится самостоятельно в инициативном порядке за счет собственных средств гражданами и организациями, принявшими решение о целесообразности проведения независимой антикоррупционной экспертизы </w:t>
      </w:r>
      <w:r w:rsidR="00555159" w:rsidRPr="007A7560">
        <w:rPr>
          <w:sz w:val="28"/>
          <w:szCs w:val="28"/>
          <w:lang w:eastAsia="ru-RU"/>
        </w:rPr>
        <w:lastRenderedPageBreak/>
        <w:t>нормативных прав</w:t>
      </w:r>
      <w:r w:rsidR="007A7560" w:rsidRPr="007A7560">
        <w:rPr>
          <w:sz w:val="28"/>
          <w:szCs w:val="28"/>
          <w:lang w:eastAsia="ru-RU"/>
        </w:rPr>
        <w:t xml:space="preserve">овых актов </w:t>
      </w:r>
      <w:r w:rsidR="00555159" w:rsidRPr="007A7560">
        <w:rPr>
          <w:sz w:val="28"/>
          <w:szCs w:val="28"/>
          <w:lang w:eastAsia="ru-RU"/>
        </w:rPr>
        <w:t>и проектов нормативных прав</w:t>
      </w:r>
      <w:r w:rsidR="007A7560" w:rsidRPr="007A7560">
        <w:rPr>
          <w:sz w:val="28"/>
          <w:szCs w:val="28"/>
          <w:lang w:eastAsia="ru-RU"/>
        </w:rPr>
        <w:t>овых актов Собрания депутатов</w:t>
      </w:r>
      <w:r w:rsidR="00555159" w:rsidRPr="007A7560">
        <w:rPr>
          <w:sz w:val="28"/>
          <w:szCs w:val="28"/>
          <w:lang w:eastAsia="ru-RU"/>
        </w:rPr>
        <w:t xml:space="preserve"> и не принимавшими непосредственного участия в их подготовке.</w:t>
      </w:r>
      <w:proofErr w:type="gramEnd"/>
    </w:p>
    <w:p w:rsidR="00A57075" w:rsidRDefault="00A57075" w:rsidP="00A5707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57075">
        <w:rPr>
          <w:sz w:val="28"/>
          <w:szCs w:val="28"/>
          <w:lang w:eastAsia="ru-RU"/>
        </w:rPr>
        <w:t>2.</w:t>
      </w:r>
      <w:r w:rsidR="00897DE6">
        <w:rPr>
          <w:sz w:val="28"/>
          <w:szCs w:val="28"/>
          <w:lang w:eastAsia="ru-RU"/>
        </w:rPr>
        <w:t xml:space="preserve"> </w:t>
      </w:r>
      <w:r w:rsidR="00555159" w:rsidRPr="00A57075">
        <w:rPr>
          <w:sz w:val="28"/>
          <w:szCs w:val="28"/>
          <w:lang w:eastAsia="ru-RU"/>
        </w:rPr>
        <w:t xml:space="preserve">В целях </w:t>
      </w:r>
      <w:proofErr w:type="gramStart"/>
      <w:r w:rsidR="00555159" w:rsidRPr="00A57075">
        <w:rPr>
          <w:sz w:val="28"/>
          <w:szCs w:val="28"/>
          <w:lang w:eastAsia="ru-RU"/>
        </w:rPr>
        <w:t>обеспечения проведения независимой антикоррупц</w:t>
      </w:r>
      <w:r w:rsidRPr="00A57075">
        <w:rPr>
          <w:sz w:val="28"/>
          <w:szCs w:val="28"/>
          <w:lang w:eastAsia="ru-RU"/>
        </w:rPr>
        <w:t xml:space="preserve">ионной экспертизы </w:t>
      </w:r>
      <w:r w:rsidR="00555159" w:rsidRPr="00A57075">
        <w:rPr>
          <w:sz w:val="28"/>
          <w:szCs w:val="28"/>
          <w:lang w:eastAsia="ru-RU"/>
        </w:rPr>
        <w:t xml:space="preserve"> проектов нормативных прав</w:t>
      </w:r>
      <w:r w:rsidR="007A7560" w:rsidRPr="00A57075">
        <w:rPr>
          <w:sz w:val="28"/>
          <w:szCs w:val="28"/>
          <w:lang w:eastAsia="ru-RU"/>
        </w:rPr>
        <w:t>овых актов</w:t>
      </w:r>
      <w:proofErr w:type="gramEnd"/>
      <w:r w:rsidR="007A7560" w:rsidRPr="00A57075">
        <w:rPr>
          <w:sz w:val="28"/>
          <w:szCs w:val="28"/>
          <w:lang w:eastAsia="ru-RU"/>
        </w:rPr>
        <w:t xml:space="preserve"> </w:t>
      </w:r>
      <w:r w:rsidR="00FD2288" w:rsidRPr="00A57075">
        <w:rPr>
          <w:sz w:val="28"/>
          <w:szCs w:val="28"/>
          <w:lang w:eastAsia="ru-RU"/>
        </w:rPr>
        <w:t xml:space="preserve"> отдел </w:t>
      </w:r>
      <w:r w:rsidR="00555159" w:rsidRPr="00A57075">
        <w:rPr>
          <w:sz w:val="28"/>
          <w:szCs w:val="28"/>
          <w:lang w:eastAsia="ru-RU"/>
        </w:rPr>
        <w:t>размещает указанный проект правового акта и пояснительную записку к нему на официальном сайте</w:t>
      </w:r>
      <w:r w:rsidR="00FD2288" w:rsidRPr="00A57075">
        <w:rPr>
          <w:sz w:val="28"/>
          <w:szCs w:val="28"/>
          <w:lang w:eastAsia="ru-RU"/>
        </w:rPr>
        <w:t xml:space="preserve"> </w:t>
      </w:r>
      <w:r w:rsidR="00555159" w:rsidRPr="00A57075">
        <w:rPr>
          <w:sz w:val="28"/>
          <w:szCs w:val="28"/>
          <w:lang w:eastAsia="ru-RU"/>
        </w:rPr>
        <w:t xml:space="preserve"> </w:t>
      </w:r>
      <w:r w:rsidR="00D10929" w:rsidRPr="00A57075">
        <w:rPr>
          <w:sz w:val="28"/>
          <w:szCs w:val="28"/>
          <w:lang w:eastAsia="ru-RU"/>
        </w:rPr>
        <w:t xml:space="preserve">Приморского муниципального округа Архангельской области </w:t>
      </w:r>
      <w:r w:rsidR="00555159" w:rsidRPr="00A57075">
        <w:rPr>
          <w:sz w:val="28"/>
          <w:szCs w:val="28"/>
          <w:lang w:eastAsia="ru-RU"/>
        </w:rPr>
        <w:t xml:space="preserve"> </w:t>
      </w:r>
      <w:r w:rsidR="00555159" w:rsidRPr="009C0CA8">
        <w:rPr>
          <w:sz w:val="28"/>
          <w:szCs w:val="28"/>
          <w:lang w:eastAsia="ru-RU"/>
        </w:rPr>
        <w:t>в информаци</w:t>
      </w:r>
      <w:r w:rsidR="00D10929" w:rsidRPr="009C0CA8">
        <w:rPr>
          <w:sz w:val="28"/>
          <w:szCs w:val="28"/>
          <w:lang w:eastAsia="ru-RU"/>
        </w:rPr>
        <w:t>онно-телекоммуникационной сети «</w:t>
      </w:r>
      <w:r w:rsidR="00555159" w:rsidRPr="009C0CA8">
        <w:rPr>
          <w:sz w:val="28"/>
          <w:szCs w:val="28"/>
          <w:lang w:eastAsia="ru-RU"/>
        </w:rPr>
        <w:t>Интернет</w:t>
      </w:r>
      <w:r w:rsidR="00D10929" w:rsidRPr="009C0CA8">
        <w:rPr>
          <w:sz w:val="28"/>
          <w:szCs w:val="28"/>
          <w:lang w:eastAsia="ru-RU"/>
        </w:rPr>
        <w:t>»</w:t>
      </w:r>
      <w:r w:rsidR="00D10929" w:rsidRPr="009C0CA8">
        <w:rPr>
          <w:sz w:val="28"/>
          <w:szCs w:val="28"/>
        </w:rPr>
        <w:t xml:space="preserve"> (</w:t>
      </w:r>
      <w:hyperlink r:id="rId8" w:history="1">
        <w:r w:rsidRPr="009C0CA8">
          <w:rPr>
            <w:rStyle w:val="a7"/>
            <w:sz w:val="28"/>
            <w:szCs w:val="28"/>
            <w:lang w:eastAsia="ru-RU"/>
          </w:rPr>
          <w:t>https://primadm29.gosuslugi.ru</w:t>
        </w:r>
      </w:hyperlink>
      <w:r w:rsidR="00A37658" w:rsidRPr="009C0CA8">
        <w:rPr>
          <w:sz w:val="28"/>
          <w:szCs w:val="28"/>
          <w:lang w:eastAsia="ru-RU"/>
        </w:rPr>
        <w:t xml:space="preserve">) за 10 календарных  дней </w:t>
      </w:r>
      <w:r w:rsidR="00A37658">
        <w:rPr>
          <w:sz w:val="28"/>
          <w:szCs w:val="28"/>
          <w:lang w:eastAsia="ru-RU"/>
        </w:rPr>
        <w:t>до рассмотрения на сессии Собрания депутатов.</w:t>
      </w:r>
    </w:p>
    <w:p w:rsidR="00C37EEC" w:rsidRDefault="00A57075" w:rsidP="00C37EE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55159" w:rsidRPr="00A57075">
        <w:rPr>
          <w:sz w:val="28"/>
          <w:szCs w:val="28"/>
          <w:lang w:eastAsia="ru-RU"/>
        </w:rPr>
        <w:t xml:space="preserve"> Результаты независимой антикоррупционной экспертизы отражаются в экспертном заключении по форме, утверждаемой Министерством юстиции Российской Федерации. В экспертном заключении по результатам независимой антикоррупционной экспертизы должны быть указаны выявленные </w:t>
      </w:r>
      <w:proofErr w:type="spellStart"/>
      <w:r w:rsidR="00555159" w:rsidRPr="00A57075">
        <w:rPr>
          <w:sz w:val="28"/>
          <w:szCs w:val="28"/>
          <w:lang w:eastAsia="ru-RU"/>
        </w:rPr>
        <w:t>коррупциогенные</w:t>
      </w:r>
      <w:proofErr w:type="spellEnd"/>
      <w:r w:rsidR="00555159" w:rsidRPr="00A57075">
        <w:rPr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A37658" w:rsidRDefault="00C37EEC" w:rsidP="00A3765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555159" w:rsidRPr="00C37EEC">
        <w:rPr>
          <w:sz w:val="28"/>
          <w:szCs w:val="28"/>
          <w:lang w:eastAsia="ru-RU"/>
        </w:rPr>
        <w:t>Экспертное заключение по результатам независимой экспертизы проекта нормативного прав</w:t>
      </w:r>
      <w:r>
        <w:rPr>
          <w:sz w:val="28"/>
          <w:szCs w:val="28"/>
          <w:lang w:eastAsia="ru-RU"/>
        </w:rPr>
        <w:t>ового акта  Собрания депут</w:t>
      </w:r>
      <w:r w:rsidR="00A67A29">
        <w:rPr>
          <w:sz w:val="28"/>
          <w:szCs w:val="28"/>
          <w:lang w:eastAsia="ru-RU"/>
        </w:rPr>
        <w:t>ат</w:t>
      </w:r>
      <w:r>
        <w:rPr>
          <w:sz w:val="28"/>
          <w:szCs w:val="28"/>
          <w:lang w:eastAsia="ru-RU"/>
        </w:rPr>
        <w:t>ов</w:t>
      </w:r>
      <w:r w:rsidR="00555159" w:rsidRPr="00C37EEC">
        <w:rPr>
          <w:sz w:val="28"/>
          <w:szCs w:val="28"/>
          <w:lang w:eastAsia="ru-RU"/>
        </w:rPr>
        <w:t xml:space="preserve"> напра</w:t>
      </w:r>
      <w:r w:rsidR="00A37658">
        <w:rPr>
          <w:sz w:val="28"/>
          <w:szCs w:val="28"/>
          <w:lang w:eastAsia="ru-RU"/>
        </w:rPr>
        <w:t xml:space="preserve">вляется </w:t>
      </w:r>
      <w:r w:rsidR="0034122B">
        <w:rPr>
          <w:sz w:val="28"/>
          <w:szCs w:val="28"/>
          <w:lang w:eastAsia="ru-RU"/>
        </w:rPr>
        <w:t>в адрес субъекта правотворческой</w:t>
      </w:r>
      <w:r w:rsidR="00A37658">
        <w:rPr>
          <w:sz w:val="28"/>
          <w:szCs w:val="28"/>
          <w:lang w:eastAsia="ru-RU"/>
        </w:rPr>
        <w:t xml:space="preserve"> инициативы</w:t>
      </w:r>
      <w:r w:rsidR="00555159" w:rsidRPr="00C37EEC">
        <w:rPr>
          <w:sz w:val="28"/>
          <w:szCs w:val="28"/>
          <w:lang w:eastAsia="ru-RU"/>
        </w:rPr>
        <w:t xml:space="preserve"> </w:t>
      </w:r>
      <w:r w:rsidR="00A37658">
        <w:rPr>
          <w:sz w:val="28"/>
          <w:szCs w:val="28"/>
          <w:lang w:eastAsia="ru-RU"/>
        </w:rPr>
        <w:t xml:space="preserve">не </w:t>
      </w:r>
      <w:proofErr w:type="gramStart"/>
      <w:r w:rsidR="00A37658">
        <w:rPr>
          <w:sz w:val="28"/>
          <w:szCs w:val="28"/>
          <w:lang w:eastAsia="ru-RU"/>
        </w:rPr>
        <w:t>позднее</w:t>
      </w:r>
      <w:proofErr w:type="gramEnd"/>
      <w:r w:rsidR="00A37658">
        <w:rPr>
          <w:sz w:val="28"/>
          <w:szCs w:val="28"/>
          <w:lang w:eastAsia="ru-RU"/>
        </w:rPr>
        <w:t xml:space="preserve"> чем за 3 календарных дня до рассмотрения на сессии Собрания депутатов.</w:t>
      </w:r>
    </w:p>
    <w:p w:rsidR="00D76C3A" w:rsidRDefault="00A67A29" w:rsidP="00A3765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27311">
        <w:rPr>
          <w:sz w:val="28"/>
          <w:szCs w:val="28"/>
          <w:lang w:eastAsia="ru-RU"/>
        </w:rPr>
        <w:t>5.</w:t>
      </w:r>
      <w:r w:rsidR="00555159" w:rsidRPr="00727311">
        <w:rPr>
          <w:sz w:val="28"/>
          <w:szCs w:val="28"/>
          <w:lang w:eastAsia="ru-RU"/>
        </w:rPr>
        <w:t xml:space="preserve">Экспертное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727311">
        <w:rPr>
          <w:sz w:val="28"/>
          <w:szCs w:val="28"/>
          <w:lang w:eastAsia="ru-RU"/>
        </w:rPr>
        <w:t>отделом и субъектом правотворческой инициативы</w:t>
      </w:r>
      <w:r w:rsidRPr="00727311">
        <w:rPr>
          <w:sz w:val="28"/>
          <w:szCs w:val="28"/>
          <w:lang w:eastAsia="ru-RU"/>
        </w:rPr>
        <w:t xml:space="preserve"> в пятидневный срок</w:t>
      </w:r>
      <w:r w:rsidR="00727311">
        <w:rPr>
          <w:sz w:val="28"/>
          <w:szCs w:val="28"/>
          <w:lang w:eastAsia="ru-RU"/>
        </w:rPr>
        <w:t xml:space="preserve"> со дня получения</w:t>
      </w:r>
      <w:r w:rsidR="00555159" w:rsidRPr="00727311">
        <w:rPr>
          <w:sz w:val="28"/>
          <w:szCs w:val="28"/>
          <w:lang w:eastAsia="ru-RU"/>
        </w:rPr>
        <w:t xml:space="preserve">. </w:t>
      </w:r>
      <w:proofErr w:type="gramStart"/>
      <w:r w:rsidR="00555159" w:rsidRPr="00727311">
        <w:rPr>
          <w:sz w:val="28"/>
          <w:szCs w:val="28"/>
          <w:lang w:eastAsia="ru-RU"/>
        </w:rPr>
        <w:t xml:space="preserve">По результатам рассмотрения экспертного заключения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="00555159" w:rsidRPr="00727311">
        <w:rPr>
          <w:sz w:val="28"/>
          <w:szCs w:val="28"/>
          <w:lang w:eastAsia="ru-RU"/>
        </w:rPr>
        <w:t>коррупциогенных</w:t>
      </w:r>
      <w:proofErr w:type="spellEnd"/>
      <w:r w:rsidR="00555159" w:rsidRPr="00727311">
        <w:rPr>
          <w:sz w:val="28"/>
          <w:szCs w:val="28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="00555159" w:rsidRPr="00727311">
        <w:rPr>
          <w:sz w:val="28"/>
          <w:szCs w:val="28"/>
          <w:lang w:eastAsia="ru-RU"/>
        </w:rPr>
        <w:t>коррупциогенных</w:t>
      </w:r>
      <w:proofErr w:type="spellEnd"/>
      <w:r w:rsidR="00555159" w:rsidRPr="00727311">
        <w:rPr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555159" w:rsidRPr="00727311">
        <w:rPr>
          <w:sz w:val="28"/>
          <w:szCs w:val="28"/>
          <w:lang w:eastAsia="ru-RU"/>
        </w:rPr>
        <w:t>коррупциогенным</w:t>
      </w:r>
      <w:proofErr w:type="spellEnd"/>
      <w:r w:rsidR="00555159" w:rsidRPr="00727311">
        <w:rPr>
          <w:sz w:val="28"/>
          <w:szCs w:val="28"/>
          <w:lang w:eastAsia="ru-RU"/>
        </w:rPr>
        <w:t xml:space="preserve"> фактором.</w:t>
      </w:r>
      <w:proofErr w:type="gramEnd"/>
    </w:p>
    <w:p w:rsidR="00D76C3A" w:rsidRDefault="00033C80" w:rsidP="00D76C3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D76C3A">
        <w:rPr>
          <w:sz w:val="28"/>
          <w:szCs w:val="28"/>
          <w:lang w:eastAsia="ru-RU"/>
        </w:rPr>
        <w:t>.</w:t>
      </w:r>
      <w:r w:rsidR="00555159" w:rsidRPr="00727311">
        <w:rPr>
          <w:sz w:val="28"/>
          <w:szCs w:val="28"/>
          <w:lang w:eastAsia="ru-RU"/>
        </w:rPr>
        <w:t xml:space="preserve">В случае несогласия </w:t>
      </w:r>
      <w:r w:rsidR="00727311">
        <w:rPr>
          <w:sz w:val="28"/>
          <w:szCs w:val="28"/>
          <w:lang w:eastAsia="ru-RU"/>
        </w:rPr>
        <w:t xml:space="preserve">субъекта правотворческой инициативы </w:t>
      </w:r>
      <w:r w:rsidR="00555159" w:rsidRPr="00727311">
        <w:rPr>
          <w:sz w:val="28"/>
          <w:szCs w:val="28"/>
          <w:lang w:eastAsia="ru-RU"/>
        </w:rPr>
        <w:t>с выводом независимой экспертизы о наличии в проекте нормативного прав</w:t>
      </w:r>
      <w:r w:rsidR="00D76C3A">
        <w:rPr>
          <w:sz w:val="28"/>
          <w:szCs w:val="28"/>
          <w:lang w:eastAsia="ru-RU"/>
        </w:rPr>
        <w:t>ового акта Собрания депутатов</w:t>
      </w:r>
      <w:r w:rsidR="00555159" w:rsidRPr="00727311">
        <w:rPr>
          <w:sz w:val="28"/>
          <w:szCs w:val="28"/>
          <w:lang w:eastAsia="ru-RU"/>
        </w:rPr>
        <w:t xml:space="preserve"> </w:t>
      </w:r>
      <w:proofErr w:type="spellStart"/>
      <w:r w:rsidR="00555159" w:rsidRPr="00727311">
        <w:rPr>
          <w:sz w:val="28"/>
          <w:szCs w:val="28"/>
          <w:lang w:eastAsia="ru-RU"/>
        </w:rPr>
        <w:t>коррупциогенных</w:t>
      </w:r>
      <w:proofErr w:type="spellEnd"/>
      <w:r w:rsidR="00555159" w:rsidRPr="00727311">
        <w:rPr>
          <w:sz w:val="28"/>
          <w:szCs w:val="28"/>
          <w:lang w:eastAsia="ru-RU"/>
        </w:rPr>
        <w:t xml:space="preserve"> факторов к проекту правового акта прилагается также обоснование выраженного несогласия.</w:t>
      </w:r>
    </w:p>
    <w:p w:rsidR="00555159" w:rsidRPr="00D76C3A" w:rsidRDefault="00D76C3A" w:rsidP="00D76C3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76C3A"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 xml:space="preserve"> </w:t>
      </w:r>
      <w:r w:rsidR="00555159" w:rsidRPr="00D76C3A">
        <w:rPr>
          <w:sz w:val="28"/>
          <w:szCs w:val="28"/>
          <w:lang w:eastAsia="ru-RU"/>
        </w:rPr>
        <w:t>В случае обнаружения в действующих нормативных правовых актах</w:t>
      </w:r>
      <w:r w:rsidR="00033C80">
        <w:rPr>
          <w:sz w:val="28"/>
          <w:szCs w:val="28"/>
          <w:lang w:eastAsia="ru-RU"/>
        </w:rPr>
        <w:t xml:space="preserve"> </w:t>
      </w:r>
      <w:r w:rsidRPr="00D76C3A">
        <w:rPr>
          <w:sz w:val="28"/>
          <w:szCs w:val="28"/>
          <w:lang w:eastAsia="ru-RU"/>
        </w:rPr>
        <w:t>Собрания депутатов</w:t>
      </w:r>
      <w:r w:rsidR="00555159" w:rsidRPr="00D76C3A">
        <w:rPr>
          <w:sz w:val="28"/>
          <w:szCs w:val="28"/>
          <w:lang w:eastAsia="ru-RU"/>
        </w:rPr>
        <w:t xml:space="preserve">, прошедших независимую антикоррупционную экспертизу, </w:t>
      </w:r>
      <w:proofErr w:type="spellStart"/>
      <w:r w:rsidR="00555159" w:rsidRPr="00D76C3A">
        <w:rPr>
          <w:sz w:val="28"/>
          <w:szCs w:val="28"/>
          <w:lang w:eastAsia="ru-RU"/>
        </w:rPr>
        <w:t>коррупциогенн</w:t>
      </w:r>
      <w:r w:rsidRPr="00D76C3A">
        <w:rPr>
          <w:sz w:val="28"/>
          <w:szCs w:val="28"/>
          <w:lang w:eastAsia="ru-RU"/>
        </w:rPr>
        <w:t>ых</w:t>
      </w:r>
      <w:proofErr w:type="spellEnd"/>
      <w:r w:rsidRPr="00D76C3A">
        <w:rPr>
          <w:sz w:val="28"/>
          <w:szCs w:val="28"/>
          <w:lang w:eastAsia="ru-RU"/>
        </w:rPr>
        <w:t xml:space="preserve"> факторов отдел готовит </w:t>
      </w:r>
      <w:r w:rsidR="00555159" w:rsidRPr="00D76C3A">
        <w:rPr>
          <w:sz w:val="28"/>
          <w:szCs w:val="28"/>
          <w:lang w:eastAsia="ru-RU"/>
        </w:rPr>
        <w:t xml:space="preserve"> предложения о внесении в правовой акт изменений, обеспечивающих устранение указанных </w:t>
      </w:r>
      <w:proofErr w:type="spellStart"/>
      <w:r w:rsidR="00555159" w:rsidRPr="00D76C3A">
        <w:rPr>
          <w:sz w:val="28"/>
          <w:szCs w:val="28"/>
          <w:lang w:eastAsia="ru-RU"/>
        </w:rPr>
        <w:t>коррупциогенных</w:t>
      </w:r>
      <w:proofErr w:type="spellEnd"/>
      <w:r w:rsidR="00555159" w:rsidRPr="00D76C3A">
        <w:rPr>
          <w:sz w:val="28"/>
          <w:szCs w:val="28"/>
          <w:lang w:eastAsia="ru-RU"/>
        </w:rPr>
        <w:t xml:space="preserve"> факторов.</w:t>
      </w:r>
    </w:p>
    <w:p w:rsidR="00D662D6" w:rsidRPr="00D76C3A" w:rsidRDefault="00D662D6">
      <w:pPr>
        <w:rPr>
          <w:sz w:val="28"/>
          <w:szCs w:val="28"/>
        </w:rPr>
      </w:pPr>
    </w:p>
    <w:sectPr w:rsidR="00D662D6" w:rsidRPr="00D76C3A" w:rsidSect="00EF35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5E" w:rsidRDefault="000C6D5E" w:rsidP="00D662D6">
      <w:r>
        <w:separator/>
      </w:r>
    </w:p>
  </w:endnote>
  <w:endnote w:type="continuationSeparator" w:id="0">
    <w:p w:rsidR="000C6D5E" w:rsidRDefault="000C6D5E" w:rsidP="00D6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5E" w:rsidRDefault="000C6D5E" w:rsidP="00D662D6">
      <w:r>
        <w:separator/>
      </w:r>
    </w:p>
  </w:footnote>
  <w:footnote w:type="continuationSeparator" w:id="0">
    <w:p w:rsidR="000C6D5E" w:rsidRDefault="000C6D5E" w:rsidP="00D6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B6857"/>
    <w:multiLevelType w:val="hybridMultilevel"/>
    <w:tmpl w:val="79E24A6A"/>
    <w:lvl w:ilvl="0" w:tplc="11B24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FC"/>
    <w:rsid w:val="00033C80"/>
    <w:rsid w:val="000508C6"/>
    <w:rsid w:val="000C6D5E"/>
    <w:rsid w:val="000C7B3A"/>
    <w:rsid w:val="00107913"/>
    <w:rsid w:val="00143B14"/>
    <w:rsid w:val="002F105A"/>
    <w:rsid w:val="00331A77"/>
    <w:rsid w:val="0034122B"/>
    <w:rsid w:val="003850F3"/>
    <w:rsid w:val="003F280E"/>
    <w:rsid w:val="004F21A7"/>
    <w:rsid w:val="00535665"/>
    <w:rsid w:val="00555159"/>
    <w:rsid w:val="0058583E"/>
    <w:rsid w:val="00592E02"/>
    <w:rsid w:val="006A4E6B"/>
    <w:rsid w:val="00715005"/>
    <w:rsid w:val="00727311"/>
    <w:rsid w:val="007A7560"/>
    <w:rsid w:val="007B3270"/>
    <w:rsid w:val="007F09A2"/>
    <w:rsid w:val="00800E7B"/>
    <w:rsid w:val="00862F5E"/>
    <w:rsid w:val="00897DE6"/>
    <w:rsid w:val="008D2063"/>
    <w:rsid w:val="009068FC"/>
    <w:rsid w:val="00940904"/>
    <w:rsid w:val="00976FCC"/>
    <w:rsid w:val="009A5D94"/>
    <w:rsid w:val="009B2934"/>
    <w:rsid w:val="009C0CA8"/>
    <w:rsid w:val="009E3C38"/>
    <w:rsid w:val="009F4DA0"/>
    <w:rsid w:val="00A37658"/>
    <w:rsid w:val="00A57075"/>
    <w:rsid w:val="00A67A29"/>
    <w:rsid w:val="00AE2263"/>
    <w:rsid w:val="00B10694"/>
    <w:rsid w:val="00BA0642"/>
    <w:rsid w:val="00BB35E4"/>
    <w:rsid w:val="00C275E4"/>
    <w:rsid w:val="00C37EEC"/>
    <w:rsid w:val="00C63122"/>
    <w:rsid w:val="00D10929"/>
    <w:rsid w:val="00D27631"/>
    <w:rsid w:val="00D662D6"/>
    <w:rsid w:val="00D76C3A"/>
    <w:rsid w:val="00DB2521"/>
    <w:rsid w:val="00DF132F"/>
    <w:rsid w:val="00E655E9"/>
    <w:rsid w:val="00E901D8"/>
    <w:rsid w:val="00EB0ABE"/>
    <w:rsid w:val="00EF3512"/>
    <w:rsid w:val="00F429AE"/>
    <w:rsid w:val="00FD2288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122"/>
    <w:pPr>
      <w:keepNext/>
      <w:widowControl w:val="0"/>
      <w:numPr>
        <w:numId w:val="1"/>
      </w:numPr>
      <w:jc w:val="center"/>
      <w:outlineLvl w:val="0"/>
    </w:pPr>
    <w:rPr>
      <w:rFonts w:eastAsia="Andale Sans UI"/>
      <w:b/>
      <w:bCs/>
      <w:kern w:val="1"/>
    </w:rPr>
  </w:style>
  <w:style w:type="paragraph" w:styleId="2">
    <w:name w:val="heading 2"/>
    <w:basedOn w:val="a"/>
    <w:next w:val="a"/>
    <w:link w:val="20"/>
    <w:qFormat/>
    <w:rsid w:val="00C63122"/>
    <w:pPr>
      <w:keepNext/>
      <w:widowControl w:val="0"/>
      <w:numPr>
        <w:ilvl w:val="1"/>
        <w:numId w:val="1"/>
      </w:numPr>
      <w:jc w:val="center"/>
      <w:outlineLvl w:val="1"/>
    </w:pPr>
    <w:rPr>
      <w:rFonts w:eastAsia="Andale Sans UI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22"/>
    <w:rPr>
      <w:rFonts w:eastAsia="Andale Sans UI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122"/>
    <w:rPr>
      <w:rFonts w:eastAsia="Andale Sans UI"/>
      <w:b/>
      <w:bCs/>
      <w:kern w:val="1"/>
      <w:sz w:val="28"/>
      <w:szCs w:val="24"/>
      <w:lang w:eastAsia="ar-SA"/>
    </w:rPr>
  </w:style>
  <w:style w:type="paragraph" w:styleId="a3">
    <w:name w:val="header"/>
    <w:basedOn w:val="a"/>
    <w:link w:val="a4"/>
    <w:rsid w:val="00D66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2D6"/>
    <w:rPr>
      <w:sz w:val="24"/>
      <w:szCs w:val="24"/>
      <w:lang w:eastAsia="ar-SA"/>
    </w:rPr>
  </w:style>
  <w:style w:type="paragraph" w:styleId="a5">
    <w:name w:val="footer"/>
    <w:basedOn w:val="a"/>
    <w:link w:val="a6"/>
    <w:rsid w:val="00D662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62D6"/>
    <w:rPr>
      <w:sz w:val="24"/>
      <w:szCs w:val="24"/>
      <w:lang w:eastAsia="ar-SA"/>
    </w:rPr>
  </w:style>
  <w:style w:type="character" w:styleId="a7">
    <w:name w:val="Hyperlink"/>
    <w:basedOn w:val="a0"/>
    <w:rsid w:val="00A570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43B14"/>
    <w:pPr>
      <w:ind w:left="720"/>
      <w:contextualSpacing/>
    </w:pPr>
  </w:style>
  <w:style w:type="paragraph" w:styleId="a9">
    <w:name w:val="Balloon Text"/>
    <w:basedOn w:val="a"/>
    <w:link w:val="aa"/>
    <w:rsid w:val="007150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15005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122"/>
    <w:pPr>
      <w:keepNext/>
      <w:widowControl w:val="0"/>
      <w:numPr>
        <w:numId w:val="1"/>
      </w:numPr>
      <w:jc w:val="center"/>
      <w:outlineLvl w:val="0"/>
    </w:pPr>
    <w:rPr>
      <w:rFonts w:eastAsia="Andale Sans UI"/>
      <w:b/>
      <w:bCs/>
      <w:kern w:val="1"/>
    </w:rPr>
  </w:style>
  <w:style w:type="paragraph" w:styleId="2">
    <w:name w:val="heading 2"/>
    <w:basedOn w:val="a"/>
    <w:next w:val="a"/>
    <w:link w:val="20"/>
    <w:qFormat/>
    <w:rsid w:val="00C63122"/>
    <w:pPr>
      <w:keepNext/>
      <w:widowControl w:val="0"/>
      <w:numPr>
        <w:ilvl w:val="1"/>
        <w:numId w:val="1"/>
      </w:numPr>
      <w:jc w:val="center"/>
      <w:outlineLvl w:val="1"/>
    </w:pPr>
    <w:rPr>
      <w:rFonts w:eastAsia="Andale Sans UI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22"/>
    <w:rPr>
      <w:rFonts w:eastAsia="Andale Sans UI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122"/>
    <w:rPr>
      <w:rFonts w:eastAsia="Andale Sans UI"/>
      <w:b/>
      <w:bCs/>
      <w:kern w:val="1"/>
      <w:sz w:val="28"/>
      <w:szCs w:val="24"/>
      <w:lang w:eastAsia="ar-SA"/>
    </w:rPr>
  </w:style>
  <w:style w:type="paragraph" w:styleId="a3">
    <w:name w:val="header"/>
    <w:basedOn w:val="a"/>
    <w:link w:val="a4"/>
    <w:rsid w:val="00D66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2D6"/>
    <w:rPr>
      <w:sz w:val="24"/>
      <w:szCs w:val="24"/>
      <w:lang w:eastAsia="ar-SA"/>
    </w:rPr>
  </w:style>
  <w:style w:type="paragraph" w:styleId="a5">
    <w:name w:val="footer"/>
    <w:basedOn w:val="a"/>
    <w:link w:val="a6"/>
    <w:rsid w:val="00D662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62D6"/>
    <w:rPr>
      <w:sz w:val="24"/>
      <w:szCs w:val="24"/>
      <w:lang w:eastAsia="ar-SA"/>
    </w:rPr>
  </w:style>
  <w:style w:type="character" w:styleId="a7">
    <w:name w:val="Hyperlink"/>
    <w:basedOn w:val="a0"/>
    <w:rsid w:val="00A570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43B14"/>
    <w:pPr>
      <w:ind w:left="720"/>
      <w:contextualSpacing/>
    </w:pPr>
  </w:style>
  <w:style w:type="paragraph" w:styleId="a9">
    <w:name w:val="Balloon Text"/>
    <w:basedOn w:val="a"/>
    <w:link w:val="aa"/>
    <w:rsid w:val="007150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150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29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1033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35</cp:revision>
  <cp:lastPrinted>2024-02-20T06:50:00Z</cp:lastPrinted>
  <dcterms:created xsi:type="dcterms:W3CDTF">2024-02-12T12:00:00Z</dcterms:created>
  <dcterms:modified xsi:type="dcterms:W3CDTF">2024-04-03T07:53:00Z</dcterms:modified>
</cp:coreProperties>
</file>