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Default="005E5E69" w:rsidP="00BD7EC7">
      <w:pPr>
        <w:ind w:left="4820"/>
        <w:jc w:val="right"/>
        <w:rPr>
          <w:sz w:val="20"/>
          <w:szCs w:val="20"/>
        </w:rPr>
      </w:pPr>
      <w:r w:rsidRPr="00CC3CE8">
        <w:rPr>
          <w:sz w:val="20"/>
          <w:szCs w:val="20"/>
        </w:rPr>
        <w:t>ПРИЛОЖЕНИЕ №</w:t>
      </w:r>
      <w:r w:rsidR="009B6EC5">
        <w:rPr>
          <w:sz w:val="20"/>
          <w:szCs w:val="20"/>
        </w:rPr>
        <w:t>7</w:t>
      </w:r>
    </w:p>
    <w:p w:rsidR="007F6AA0" w:rsidRPr="00E81E68" w:rsidRDefault="007F6AA0" w:rsidP="00BD7EC7">
      <w:pPr>
        <w:ind w:left="4820"/>
        <w:jc w:val="right"/>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BF113C">
        <w:rPr>
          <w:sz w:val="20"/>
          <w:szCs w:val="20"/>
        </w:rPr>
        <w:t>1</w:t>
      </w:r>
      <w:r w:rsidR="00BD5142">
        <w:rPr>
          <w:sz w:val="20"/>
          <w:szCs w:val="20"/>
        </w:rPr>
        <w:t>9</w:t>
      </w:r>
      <w:r w:rsidR="00D43346">
        <w:rPr>
          <w:sz w:val="20"/>
          <w:szCs w:val="20"/>
        </w:rPr>
        <w:t xml:space="preserve"> </w:t>
      </w:r>
      <w:r w:rsidR="00BD5142">
        <w:rPr>
          <w:sz w:val="20"/>
          <w:szCs w:val="20"/>
        </w:rPr>
        <w:t>марта</w:t>
      </w:r>
      <w:r w:rsidR="00CD2458">
        <w:rPr>
          <w:sz w:val="20"/>
          <w:szCs w:val="20"/>
        </w:rPr>
        <w:t xml:space="preserve"> </w:t>
      </w:r>
      <w:r w:rsidRPr="00E81E68">
        <w:rPr>
          <w:sz w:val="20"/>
          <w:szCs w:val="20"/>
        </w:rPr>
        <w:t>20</w:t>
      </w:r>
      <w:r w:rsidR="00E56558">
        <w:rPr>
          <w:sz w:val="20"/>
          <w:szCs w:val="20"/>
        </w:rPr>
        <w:t>20</w:t>
      </w:r>
      <w:r w:rsidRPr="00E81E68">
        <w:rPr>
          <w:sz w:val="20"/>
          <w:szCs w:val="20"/>
        </w:rPr>
        <w:t xml:space="preserve"> г. № </w:t>
      </w:r>
      <w:r w:rsidR="00866D1E">
        <w:rPr>
          <w:sz w:val="20"/>
          <w:szCs w:val="20"/>
        </w:rPr>
        <w:t>153</w:t>
      </w:r>
    </w:p>
    <w:p w:rsidR="00367572" w:rsidRPr="00E81E68" w:rsidRDefault="00367572" w:rsidP="007F6AA0">
      <w:pPr>
        <w:autoSpaceDE w:val="0"/>
        <w:autoSpaceDN w:val="0"/>
        <w:adjustRightInd w:val="0"/>
        <w:jc w:val="center"/>
        <w:outlineLvl w:val="1"/>
      </w:pPr>
    </w:p>
    <w:p w:rsidR="00367572" w:rsidRPr="00DC03F7" w:rsidRDefault="00367572" w:rsidP="007F6AA0">
      <w:pPr>
        <w:autoSpaceDE w:val="0"/>
        <w:autoSpaceDN w:val="0"/>
        <w:adjustRightInd w:val="0"/>
        <w:jc w:val="center"/>
        <w:outlineLvl w:val="1"/>
        <w:rPr>
          <w:bCs/>
          <w:sz w:val="26"/>
          <w:szCs w:val="26"/>
        </w:rPr>
      </w:pPr>
    </w:p>
    <w:p w:rsidR="008C7FA0" w:rsidRPr="00DC03F7" w:rsidRDefault="00841263" w:rsidP="00E3751E">
      <w:pPr>
        <w:autoSpaceDE w:val="0"/>
        <w:autoSpaceDN w:val="0"/>
        <w:adjustRightInd w:val="0"/>
        <w:jc w:val="center"/>
        <w:outlineLvl w:val="1"/>
        <w:rPr>
          <w:b/>
          <w:bCs/>
          <w:sz w:val="26"/>
          <w:szCs w:val="26"/>
        </w:rPr>
      </w:pPr>
      <w:r w:rsidRPr="00DC03F7">
        <w:rPr>
          <w:b/>
          <w:bCs/>
          <w:sz w:val="26"/>
          <w:szCs w:val="26"/>
        </w:rPr>
        <w:t>Изменения и д</w:t>
      </w:r>
      <w:r w:rsidR="00BB1212" w:rsidRPr="00DC03F7">
        <w:rPr>
          <w:b/>
          <w:bCs/>
          <w:sz w:val="26"/>
          <w:szCs w:val="26"/>
        </w:rPr>
        <w:t>ополнения</w:t>
      </w:r>
      <w:r w:rsidR="008C7FA0" w:rsidRPr="00DC03F7">
        <w:rPr>
          <w:b/>
          <w:bCs/>
          <w:sz w:val="26"/>
          <w:szCs w:val="26"/>
        </w:rPr>
        <w:t>,</w:t>
      </w:r>
    </w:p>
    <w:p w:rsidR="008C7FA0" w:rsidRPr="00DC03F7" w:rsidRDefault="008C7FA0" w:rsidP="007F6AA0">
      <w:pPr>
        <w:pStyle w:val="ConsPlusTitle"/>
        <w:widowControl/>
        <w:jc w:val="center"/>
        <w:rPr>
          <w:sz w:val="26"/>
          <w:szCs w:val="26"/>
        </w:rPr>
      </w:pPr>
      <w:r w:rsidRPr="00DC03F7">
        <w:rPr>
          <w:sz w:val="26"/>
          <w:szCs w:val="26"/>
        </w:rPr>
        <w:t>вносимые в Приложение № 3</w:t>
      </w:r>
      <w:r w:rsidR="00E56558">
        <w:rPr>
          <w:sz w:val="26"/>
          <w:szCs w:val="26"/>
        </w:rPr>
        <w:t>6</w:t>
      </w:r>
      <w:r w:rsidRPr="00DC03F7">
        <w:rPr>
          <w:sz w:val="26"/>
          <w:szCs w:val="26"/>
        </w:rPr>
        <w:t xml:space="preserve"> к решению Собрания депутатов муниципального образования «Приморский муниципальный район»</w:t>
      </w:r>
    </w:p>
    <w:p w:rsidR="008C7FA0" w:rsidRDefault="008C7FA0" w:rsidP="00256147">
      <w:pPr>
        <w:pStyle w:val="ConsPlusTitle"/>
        <w:widowControl/>
        <w:jc w:val="center"/>
        <w:rPr>
          <w:sz w:val="26"/>
          <w:szCs w:val="26"/>
        </w:rPr>
      </w:pPr>
      <w:r w:rsidRPr="00DC03F7">
        <w:rPr>
          <w:sz w:val="26"/>
          <w:szCs w:val="26"/>
        </w:rPr>
        <w:t xml:space="preserve">от </w:t>
      </w:r>
      <w:r w:rsidR="00CD2458" w:rsidRPr="00DC03F7">
        <w:rPr>
          <w:sz w:val="26"/>
          <w:szCs w:val="26"/>
        </w:rPr>
        <w:t>1</w:t>
      </w:r>
      <w:r w:rsidR="00E56558">
        <w:rPr>
          <w:sz w:val="26"/>
          <w:szCs w:val="26"/>
        </w:rPr>
        <w:t>2</w:t>
      </w:r>
      <w:r w:rsidR="00CD2458" w:rsidRPr="00DC03F7">
        <w:rPr>
          <w:sz w:val="26"/>
          <w:szCs w:val="26"/>
        </w:rPr>
        <w:t>.12.201</w:t>
      </w:r>
      <w:r w:rsidR="00E56558">
        <w:rPr>
          <w:sz w:val="26"/>
          <w:szCs w:val="26"/>
        </w:rPr>
        <w:t>9</w:t>
      </w:r>
      <w:r w:rsidR="00F43EE2" w:rsidRPr="00DC03F7">
        <w:rPr>
          <w:sz w:val="26"/>
          <w:szCs w:val="26"/>
        </w:rPr>
        <w:t xml:space="preserve"> г. № </w:t>
      </w:r>
      <w:r w:rsidR="00E56558">
        <w:rPr>
          <w:sz w:val="26"/>
          <w:szCs w:val="26"/>
        </w:rPr>
        <w:t>122</w:t>
      </w:r>
      <w:r w:rsidRPr="00DC03F7">
        <w:rPr>
          <w:sz w:val="26"/>
          <w:szCs w:val="26"/>
        </w:rPr>
        <w:t xml:space="preserve"> «О бюджете муниципального образования «Приморс</w:t>
      </w:r>
      <w:r w:rsidR="00AB362D" w:rsidRPr="00DC03F7">
        <w:rPr>
          <w:sz w:val="26"/>
          <w:szCs w:val="26"/>
        </w:rPr>
        <w:t>кий муниципальный район» на 20</w:t>
      </w:r>
      <w:r w:rsidR="00E56558">
        <w:rPr>
          <w:sz w:val="26"/>
          <w:szCs w:val="26"/>
        </w:rPr>
        <w:t>20</w:t>
      </w:r>
      <w:r w:rsidRPr="00DC03F7">
        <w:rPr>
          <w:sz w:val="26"/>
          <w:szCs w:val="26"/>
        </w:rPr>
        <w:t xml:space="preserve"> год</w:t>
      </w:r>
      <w:r w:rsidR="00256147">
        <w:rPr>
          <w:sz w:val="26"/>
          <w:szCs w:val="26"/>
        </w:rPr>
        <w:t xml:space="preserve"> </w:t>
      </w:r>
      <w:r w:rsidRPr="00DC03F7">
        <w:rPr>
          <w:sz w:val="26"/>
          <w:szCs w:val="26"/>
        </w:rPr>
        <w:t xml:space="preserve">и плановый период </w:t>
      </w:r>
      <w:bookmarkStart w:id="0" w:name="_GoBack"/>
      <w:bookmarkEnd w:id="0"/>
      <w:r w:rsidRPr="00DC03F7">
        <w:rPr>
          <w:sz w:val="26"/>
          <w:szCs w:val="26"/>
        </w:rPr>
        <w:t>20</w:t>
      </w:r>
      <w:r w:rsidR="00CD2458" w:rsidRPr="00DC03F7">
        <w:rPr>
          <w:sz w:val="26"/>
          <w:szCs w:val="26"/>
        </w:rPr>
        <w:t>2</w:t>
      </w:r>
      <w:r w:rsidR="00E56558">
        <w:rPr>
          <w:sz w:val="26"/>
          <w:szCs w:val="26"/>
        </w:rPr>
        <w:t>1</w:t>
      </w:r>
      <w:r w:rsidR="00AB362D" w:rsidRPr="00DC03F7">
        <w:rPr>
          <w:sz w:val="26"/>
          <w:szCs w:val="26"/>
        </w:rPr>
        <w:t xml:space="preserve"> и 202</w:t>
      </w:r>
      <w:r w:rsidR="00E56558">
        <w:rPr>
          <w:sz w:val="26"/>
          <w:szCs w:val="26"/>
        </w:rPr>
        <w:t>2</w:t>
      </w:r>
      <w:r w:rsidRPr="00DC03F7">
        <w:rPr>
          <w:sz w:val="26"/>
          <w:szCs w:val="26"/>
        </w:rPr>
        <w:t xml:space="preserve"> годов</w:t>
      </w:r>
      <w:r w:rsidR="00256147">
        <w:rPr>
          <w:sz w:val="26"/>
          <w:szCs w:val="26"/>
        </w:rPr>
        <w:t>»</w:t>
      </w:r>
    </w:p>
    <w:p w:rsidR="002F0D8B" w:rsidRPr="002A5F6E" w:rsidRDefault="002F0D8B" w:rsidP="002F0D8B">
      <w:pPr>
        <w:pStyle w:val="ConsPlusTitle"/>
        <w:widowControl/>
        <w:tabs>
          <w:tab w:val="left" w:pos="1134"/>
        </w:tabs>
        <w:ind w:firstLine="709"/>
        <w:jc w:val="both"/>
        <w:rPr>
          <w:rFonts w:eastAsiaTheme="minorHAnsi"/>
          <w:b w:val="0"/>
          <w:bCs w:val="0"/>
          <w:lang w:eastAsia="en-US"/>
        </w:rPr>
      </w:pPr>
    </w:p>
    <w:p w:rsidR="00364E94" w:rsidRDefault="002F0D8B" w:rsidP="00364E94">
      <w:pPr>
        <w:pStyle w:val="ConsPlusTitle"/>
        <w:widowControl/>
        <w:tabs>
          <w:tab w:val="left" w:pos="1134"/>
        </w:tabs>
        <w:ind w:firstLine="709"/>
        <w:jc w:val="both"/>
        <w:rPr>
          <w:rFonts w:eastAsiaTheme="minorHAnsi"/>
          <w:b w:val="0"/>
          <w:bCs w:val="0"/>
          <w:lang w:eastAsia="en-US"/>
        </w:rPr>
      </w:pPr>
      <w:r w:rsidRPr="00100B63">
        <w:rPr>
          <w:rFonts w:eastAsiaTheme="minorHAnsi"/>
          <w:b w:val="0"/>
          <w:bCs w:val="0"/>
          <w:lang w:eastAsia="en-US"/>
        </w:rPr>
        <w:t>1.</w:t>
      </w:r>
      <w:r w:rsidRPr="00100B63">
        <w:rPr>
          <w:rFonts w:eastAsiaTheme="minorHAnsi"/>
          <w:b w:val="0"/>
          <w:bCs w:val="0"/>
          <w:lang w:eastAsia="en-US"/>
        </w:rPr>
        <w:tab/>
        <w:t xml:space="preserve">Преамбулу дополнить </w:t>
      </w:r>
      <w:r w:rsidR="007018C8">
        <w:rPr>
          <w:rFonts w:eastAsiaTheme="minorHAnsi"/>
          <w:b w:val="0"/>
          <w:bCs w:val="0"/>
          <w:lang w:eastAsia="en-US"/>
        </w:rPr>
        <w:t>п</w:t>
      </w:r>
      <w:r w:rsidR="00614980">
        <w:rPr>
          <w:rFonts w:eastAsiaTheme="minorHAnsi"/>
          <w:b w:val="0"/>
          <w:bCs w:val="0"/>
          <w:lang w:eastAsia="en-US"/>
        </w:rPr>
        <w:t>одп</w:t>
      </w:r>
      <w:r w:rsidR="007018C8">
        <w:rPr>
          <w:rFonts w:eastAsiaTheme="minorHAnsi"/>
          <w:b w:val="0"/>
          <w:bCs w:val="0"/>
          <w:lang w:eastAsia="en-US"/>
        </w:rPr>
        <w:t xml:space="preserve">унктами </w:t>
      </w:r>
      <w:r w:rsidR="00BD5142">
        <w:rPr>
          <w:rFonts w:eastAsiaTheme="minorHAnsi"/>
          <w:b w:val="0"/>
          <w:bCs w:val="0"/>
          <w:lang w:eastAsia="en-US"/>
        </w:rPr>
        <w:t>25, 26,27</w:t>
      </w:r>
      <w:r w:rsidR="00666A5A">
        <w:rPr>
          <w:rFonts w:eastAsiaTheme="minorHAnsi"/>
          <w:b w:val="0"/>
          <w:bCs w:val="0"/>
          <w:lang w:eastAsia="en-US"/>
        </w:rPr>
        <w:t xml:space="preserve"> и</w:t>
      </w:r>
      <w:r w:rsidR="002C26D8">
        <w:rPr>
          <w:rFonts w:eastAsiaTheme="minorHAnsi"/>
          <w:b w:val="0"/>
          <w:bCs w:val="0"/>
          <w:lang w:eastAsia="en-US"/>
        </w:rPr>
        <w:t xml:space="preserve"> 28</w:t>
      </w:r>
      <w:r w:rsidR="00BD5142">
        <w:rPr>
          <w:rFonts w:eastAsiaTheme="minorHAnsi"/>
          <w:b w:val="0"/>
          <w:bCs w:val="0"/>
          <w:lang w:eastAsia="en-US"/>
        </w:rPr>
        <w:t xml:space="preserve"> </w:t>
      </w:r>
      <w:r w:rsidRPr="00100B63">
        <w:rPr>
          <w:rFonts w:eastAsiaTheme="minorHAnsi"/>
          <w:b w:val="0"/>
          <w:bCs w:val="0"/>
          <w:lang w:eastAsia="en-US"/>
        </w:rPr>
        <w:t>следующего содержания:</w:t>
      </w:r>
    </w:p>
    <w:p w:rsidR="00614980" w:rsidRDefault="00BD5142" w:rsidP="00614980">
      <w:pPr>
        <w:pStyle w:val="ConsPlusTitle"/>
        <w:widowControl/>
        <w:tabs>
          <w:tab w:val="left" w:pos="1134"/>
        </w:tabs>
        <w:ind w:firstLine="709"/>
        <w:jc w:val="both"/>
        <w:rPr>
          <w:rFonts w:eastAsiaTheme="minorHAnsi"/>
          <w:b w:val="0"/>
          <w:bCs w:val="0"/>
          <w:lang w:eastAsia="en-US"/>
        </w:rPr>
      </w:pPr>
      <w:r w:rsidRPr="00614980">
        <w:rPr>
          <w:rFonts w:eastAsiaTheme="minorHAnsi"/>
          <w:b w:val="0"/>
          <w:lang w:eastAsia="en-US"/>
        </w:rPr>
        <w:t>«25)</w:t>
      </w:r>
      <w:r w:rsidR="00666A5A">
        <w:rPr>
          <w:rFonts w:eastAsiaTheme="minorHAnsi"/>
          <w:b w:val="0"/>
          <w:lang w:eastAsia="en-US"/>
        </w:rPr>
        <w:t xml:space="preserve"> </w:t>
      </w:r>
      <w:r w:rsidRPr="00614980">
        <w:rPr>
          <w:rFonts w:eastAsiaTheme="minorHAnsi"/>
          <w:b w:val="0"/>
          <w:bCs w:val="0"/>
          <w:lang w:eastAsia="en-US"/>
        </w:rPr>
        <w:t>иных межбюджетных трансфертов бюджетам сельских поселений на реализацию мероприятий в области дорожного хозяйства, за счет зарезервированных средств на дорожную деятельность</w:t>
      </w:r>
      <w:r w:rsidR="00364E94" w:rsidRPr="00614980">
        <w:rPr>
          <w:rFonts w:eastAsiaTheme="minorHAnsi"/>
          <w:b w:val="0"/>
          <w:bCs w:val="0"/>
          <w:lang w:eastAsia="en-US"/>
        </w:rPr>
        <w:t>;</w:t>
      </w:r>
    </w:p>
    <w:p w:rsidR="00614980" w:rsidRDefault="00BD5142" w:rsidP="00614980">
      <w:pPr>
        <w:pStyle w:val="ConsPlusTitle"/>
        <w:widowControl/>
        <w:tabs>
          <w:tab w:val="left" w:pos="1134"/>
        </w:tabs>
        <w:ind w:firstLine="709"/>
        <w:jc w:val="both"/>
        <w:rPr>
          <w:rFonts w:eastAsiaTheme="minorHAnsi"/>
          <w:b w:val="0"/>
          <w:lang w:eastAsia="en-US"/>
        </w:rPr>
      </w:pPr>
      <w:r w:rsidRPr="00614980">
        <w:rPr>
          <w:rFonts w:eastAsiaTheme="minorHAnsi"/>
          <w:b w:val="0"/>
          <w:lang w:eastAsia="en-US"/>
        </w:rPr>
        <w:t>26)</w:t>
      </w:r>
      <w:r w:rsidR="00614980">
        <w:rPr>
          <w:rFonts w:eastAsiaTheme="minorHAnsi"/>
          <w:b w:val="0"/>
          <w:lang w:eastAsia="en-US"/>
        </w:rPr>
        <w:tab/>
      </w:r>
      <w:r w:rsidR="00CC2A21" w:rsidRPr="00614980">
        <w:rPr>
          <w:rFonts w:eastAsiaTheme="minorHAnsi"/>
          <w:b w:val="0"/>
          <w:lang w:eastAsia="en-US"/>
        </w:rPr>
        <w:t xml:space="preserve">иных межбюджетных трансфертов бюджетам сельских поселений на мероприятия по ремонту автомобильных дорог </w:t>
      </w:r>
      <w:r w:rsidR="00B72249" w:rsidRPr="00614980">
        <w:rPr>
          <w:rFonts w:eastAsiaTheme="minorHAnsi"/>
          <w:b w:val="0"/>
          <w:lang w:eastAsia="en-US"/>
        </w:rPr>
        <w:t xml:space="preserve">общего пользования </w:t>
      </w:r>
      <w:r w:rsidR="00CC2A21" w:rsidRPr="00614980">
        <w:rPr>
          <w:rFonts w:eastAsiaTheme="minorHAnsi"/>
          <w:b w:val="0"/>
          <w:lang w:eastAsia="en-US"/>
        </w:rPr>
        <w:t>местного значения;</w:t>
      </w:r>
    </w:p>
    <w:p w:rsidR="00614980" w:rsidRDefault="00BD5142" w:rsidP="00614980">
      <w:pPr>
        <w:pStyle w:val="ConsPlusTitle"/>
        <w:widowControl/>
        <w:tabs>
          <w:tab w:val="left" w:pos="1134"/>
        </w:tabs>
        <w:ind w:firstLine="709"/>
        <w:jc w:val="both"/>
        <w:rPr>
          <w:rFonts w:eastAsiaTheme="minorHAnsi"/>
          <w:b w:val="0"/>
          <w:lang w:eastAsia="en-US"/>
        </w:rPr>
      </w:pPr>
      <w:r w:rsidRPr="00614980">
        <w:rPr>
          <w:rFonts w:eastAsiaTheme="minorHAnsi"/>
          <w:b w:val="0"/>
          <w:lang w:eastAsia="en-US"/>
        </w:rPr>
        <w:t>27)</w:t>
      </w:r>
      <w:r w:rsidR="00614980">
        <w:rPr>
          <w:rFonts w:eastAsiaTheme="minorHAnsi"/>
          <w:b w:val="0"/>
          <w:lang w:eastAsia="en-US"/>
        </w:rPr>
        <w:tab/>
      </w:r>
      <w:r w:rsidR="00C669AC" w:rsidRPr="00614980">
        <w:rPr>
          <w:rFonts w:eastAsiaTheme="minorHAnsi"/>
          <w:b w:val="0"/>
          <w:lang w:eastAsia="en-US"/>
        </w:rPr>
        <w:t xml:space="preserve">иных межбюджетных трансфертов бюджетам сельских поселений на </w:t>
      </w:r>
      <w:r w:rsidR="00A06EE5" w:rsidRPr="00614980">
        <w:rPr>
          <w:rFonts w:eastAsiaTheme="minorHAnsi"/>
          <w:b w:val="0"/>
          <w:lang w:eastAsia="en-US"/>
        </w:rPr>
        <w:t xml:space="preserve">мероприятия по </w:t>
      </w:r>
      <w:r w:rsidR="006D722B" w:rsidRPr="00614980">
        <w:rPr>
          <w:rFonts w:eastAsiaTheme="minorHAnsi"/>
          <w:b w:val="0"/>
          <w:lang w:eastAsia="en-US"/>
        </w:rPr>
        <w:t>м</w:t>
      </w:r>
      <w:r w:rsidR="00C669AC" w:rsidRPr="00614980">
        <w:rPr>
          <w:rFonts w:eastAsiaTheme="minorHAnsi"/>
          <w:b w:val="0"/>
          <w:lang w:eastAsia="en-US"/>
        </w:rPr>
        <w:t>одернизаци</w:t>
      </w:r>
      <w:r w:rsidR="00A06EE5" w:rsidRPr="00614980">
        <w:rPr>
          <w:rFonts w:eastAsiaTheme="minorHAnsi"/>
          <w:b w:val="0"/>
          <w:lang w:eastAsia="en-US"/>
        </w:rPr>
        <w:t>и</w:t>
      </w:r>
      <w:r w:rsidR="00C669AC" w:rsidRPr="00614980">
        <w:rPr>
          <w:rFonts w:eastAsiaTheme="minorHAnsi"/>
          <w:b w:val="0"/>
          <w:lang w:eastAsia="en-US"/>
        </w:rPr>
        <w:t xml:space="preserve"> нерегулируемых пешеходных переходов, светофорных объектов и установк</w:t>
      </w:r>
      <w:r w:rsidR="006E0319" w:rsidRPr="00614980">
        <w:rPr>
          <w:rFonts w:eastAsiaTheme="minorHAnsi"/>
          <w:b w:val="0"/>
          <w:lang w:eastAsia="en-US"/>
        </w:rPr>
        <w:t>е</w:t>
      </w:r>
      <w:r w:rsidR="00C669AC" w:rsidRPr="00614980">
        <w:rPr>
          <w:rFonts w:eastAsiaTheme="minorHAnsi"/>
          <w:b w:val="0"/>
          <w:lang w:eastAsia="en-US"/>
        </w:rPr>
        <w:t xml:space="preserve"> пешеходных ограждений на автомобильных дорогах общего</w:t>
      </w:r>
      <w:r w:rsidR="006D722B" w:rsidRPr="00614980">
        <w:rPr>
          <w:rFonts w:eastAsiaTheme="minorHAnsi"/>
          <w:b w:val="0"/>
          <w:lang w:eastAsia="en-US"/>
        </w:rPr>
        <w:t xml:space="preserve"> пользования местного значения;</w:t>
      </w:r>
    </w:p>
    <w:p w:rsidR="00614980" w:rsidRDefault="002C26D8" w:rsidP="00614980">
      <w:pPr>
        <w:pStyle w:val="ConsPlusTitle"/>
        <w:widowControl/>
        <w:tabs>
          <w:tab w:val="left" w:pos="1134"/>
        </w:tabs>
        <w:ind w:firstLine="709"/>
        <w:jc w:val="both"/>
        <w:rPr>
          <w:rFonts w:eastAsiaTheme="minorHAnsi"/>
          <w:b w:val="0"/>
          <w:lang w:eastAsia="en-US"/>
        </w:rPr>
      </w:pPr>
      <w:r w:rsidRPr="00614980">
        <w:rPr>
          <w:rFonts w:eastAsiaTheme="minorHAnsi"/>
          <w:b w:val="0"/>
          <w:lang w:eastAsia="en-US"/>
        </w:rPr>
        <w:t>28)</w:t>
      </w:r>
      <w:r w:rsidR="00614980">
        <w:rPr>
          <w:rFonts w:eastAsiaTheme="minorHAnsi"/>
          <w:b w:val="0"/>
          <w:lang w:eastAsia="en-US"/>
        </w:rPr>
        <w:tab/>
      </w:r>
      <w:hyperlink w:anchor="п25_капремонт_МКД" w:history="1">
        <w:r w:rsidRPr="00614980">
          <w:rPr>
            <w:rFonts w:eastAsiaTheme="minorHAnsi"/>
            <w:b w:val="0"/>
            <w:lang w:eastAsia="en-US"/>
          </w:rPr>
          <w:t>иных межбюджетных трансфертов бюджетам сельских поселений на реализацию мероприятий по проведению капитального ремонта многоквартирных домов</w:t>
        </w:r>
      </w:hyperlink>
      <w:r w:rsidR="00666A5A">
        <w:rPr>
          <w:rFonts w:eastAsiaTheme="minorHAnsi"/>
          <w:b w:val="0"/>
          <w:lang w:eastAsia="en-US"/>
        </w:rPr>
        <w:t>.».</w:t>
      </w:r>
    </w:p>
    <w:p w:rsidR="00DF7F88" w:rsidRDefault="008C75CF" w:rsidP="000F7870">
      <w:pPr>
        <w:pStyle w:val="ConsPlusTitle"/>
        <w:widowControl/>
        <w:tabs>
          <w:tab w:val="left" w:pos="1134"/>
        </w:tabs>
        <w:ind w:firstLine="709"/>
        <w:jc w:val="both"/>
        <w:rPr>
          <w:rFonts w:eastAsiaTheme="minorHAnsi"/>
          <w:b w:val="0"/>
          <w:lang w:eastAsia="en-US"/>
        </w:rPr>
      </w:pPr>
      <w:r>
        <w:rPr>
          <w:rFonts w:eastAsiaTheme="minorHAnsi"/>
          <w:b w:val="0"/>
          <w:lang w:eastAsia="en-US"/>
        </w:rPr>
        <w:t>2.</w:t>
      </w:r>
      <w:r>
        <w:rPr>
          <w:rFonts w:eastAsiaTheme="minorHAnsi"/>
          <w:b w:val="0"/>
          <w:lang w:eastAsia="en-US"/>
        </w:rPr>
        <w:tab/>
      </w:r>
      <w:r w:rsidR="00DF7F88">
        <w:rPr>
          <w:rFonts w:eastAsiaTheme="minorHAnsi"/>
          <w:b w:val="0"/>
          <w:lang w:eastAsia="en-US"/>
        </w:rPr>
        <w:t>Подпункт 12 преамбулы исключить.</w:t>
      </w:r>
    </w:p>
    <w:p w:rsidR="00DF7F88" w:rsidRDefault="00DF7F88" w:rsidP="000F7870">
      <w:pPr>
        <w:pStyle w:val="ConsPlusTitle"/>
        <w:widowControl/>
        <w:tabs>
          <w:tab w:val="left" w:pos="1134"/>
        </w:tabs>
        <w:ind w:firstLine="709"/>
        <w:jc w:val="both"/>
        <w:rPr>
          <w:rFonts w:eastAsiaTheme="minorHAnsi"/>
          <w:b w:val="0"/>
          <w:lang w:eastAsia="en-US"/>
        </w:rPr>
      </w:pPr>
      <w:r>
        <w:rPr>
          <w:rFonts w:eastAsiaTheme="minorHAnsi"/>
          <w:b w:val="0"/>
          <w:lang w:eastAsia="en-US"/>
        </w:rPr>
        <w:t>3.</w:t>
      </w:r>
      <w:r w:rsidR="008C75CF">
        <w:rPr>
          <w:rFonts w:eastAsiaTheme="minorHAnsi"/>
          <w:b w:val="0"/>
          <w:lang w:eastAsia="en-US"/>
        </w:rPr>
        <w:tab/>
      </w:r>
      <w:r>
        <w:rPr>
          <w:rFonts w:eastAsiaTheme="minorHAnsi"/>
          <w:b w:val="0"/>
          <w:lang w:eastAsia="en-US"/>
        </w:rPr>
        <w:t>В абзаце четвертом подпункта 4.9.3. пункта 4 слова «5,0 тыс. рублей» заменить словами «10,0 тыс. рублей».</w:t>
      </w:r>
    </w:p>
    <w:p w:rsidR="00826EA6" w:rsidRDefault="008C75CF" w:rsidP="000F7870">
      <w:pPr>
        <w:pStyle w:val="ConsPlusTitle"/>
        <w:widowControl/>
        <w:tabs>
          <w:tab w:val="left" w:pos="1134"/>
        </w:tabs>
        <w:ind w:firstLine="709"/>
        <w:jc w:val="both"/>
        <w:rPr>
          <w:rFonts w:eastAsiaTheme="minorHAnsi"/>
          <w:b w:val="0"/>
          <w:lang w:eastAsia="en-US"/>
        </w:rPr>
      </w:pPr>
      <w:r>
        <w:rPr>
          <w:rFonts w:eastAsiaTheme="minorHAnsi"/>
          <w:b w:val="0"/>
          <w:lang w:eastAsia="en-US"/>
        </w:rPr>
        <w:t>4.</w:t>
      </w:r>
      <w:r>
        <w:rPr>
          <w:rFonts w:eastAsiaTheme="minorHAnsi"/>
          <w:b w:val="0"/>
          <w:lang w:eastAsia="en-US"/>
        </w:rPr>
        <w:tab/>
      </w:r>
      <w:r w:rsidR="00826EA6">
        <w:rPr>
          <w:rFonts w:eastAsiaTheme="minorHAnsi"/>
          <w:b w:val="0"/>
          <w:lang w:eastAsia="en-US"/>
        </w:rPr>
        <w:t>В подпункте 9.2. пункта 9 слова «пунктом 9.5» заменить словами «подпунктом 9.5.».</w:t>
      </w:r>
    </w:p>
    <w:p w:rsidR="00826EA6" w:rsidRDefault="00DF7F88" w:rsidP="00826EA6">
      <w:pPr>
        <w:pStyle w:val="ConsPlusTitle"/>
        <w:widowControl/>
        <w:tabs>
          <w:tab w:val="left" w:pos="1134"/>
        </w:tabs>
        <w:ind w:firstLine="709"/>
        <w:jc w:val="both"/>
        <w:rPr>
          <w:rFonts w:eastAsiaTheme="minorHAnsi"/>
          <w:b w:val="0"/>
          <w:lang w:eastAsia="en-US"/>
        </w:rPr>
      </w:pPr>
      <w:r>
        <w:rPr>
          <w:rFonts w:eastAsiaTheme="minorHAnsi"/>
          <w:b w:val="0"/>
          <w:lang w:eastAsia="en-US"/>
        </w:rPr>
        <w:t>5</w:t>
      </w:r>
      <w:r w:rsidR="00826EA6">
        <w:rPr>
          <w:rFonts w:eastAsiaTheme="minorHAnsi"/>
          <w:b w:val="0"/>
          <w:lang w:eastAsia="en-US"/>
        </w:rPr>
        <w:t>.</w:t>
      </w:r>
      <w:r w:rsidR="008C75CF">
        <w:rPr>
          <w:rFonts w:eastAsiaTheme="minorHAnsi"/>
          <w:b w:val="0"/>
          <w:lang w:eastAsia="en-US"/>
        </w:rPr>
        <w:tab/>
      </w:r>
      <w:r w:rsidR="00826EA6">
        <w:rPr>
          <w:rFonts w:eastAsiaTheme="minorHAnsi"/>
          <w:b w:val="0"/>
          <w:lang w:eastAsia="en-US"/>
        </w:rPr>
        <w:t>В подпункте 10.10. пункта 10 слова «пункте 10.2» заменить словами «подпункте 10.2».</w:t>
      </w:r>
    </w:p>
    <w:p w:rsidR="00826EA6" w:rsidRDefault="00DF7F88" w:rsidP="00826EA6">
      <w:pPr>
        <w:pStyle w:val="ConsPlusTitle"/>
        <w:widowControl/>
        <w:tabs>
          <w:tab w:val="left" w:pos="1134"/>
        </w:tabs>
        <w:ind w:firstLine="709"/>
        <w:jc w:val="both"/>
        <w:rPr>
          <w:rFonts w:eastAsiaTheme="minorHAnsi"/>
          <w:b w:val="0"/>
          <w:lang w:eastAsia="en-US"/>
        </w:rPr>
      </w:pPr>
      <w:r>
        <w:rPr>
          <w:rFonts w:eastAsiaTheme="minorHAnsi"/>
          <w:b w:val="0"/>
          <w:lang w:eastAsia="en-US"/>
        </w:rPr>
        <w:t>6</w:t>
      </w:r>
      <w:r w:rsidR="00826EA6">
        <w:rPr>
          <w:rFonts w:eastAsiaTheme="minorHAnsi"/>
          <w:b w:val="0"/>
          <w:lang w:eastAsia="en-US"/>
        </w:rPr>
        <w:t>.</w:t>
      </w:r>
      <w:r w:rsidR="008C75CF">
        <w:rPr>
          <w:rFonts w:eastAsiaTheme="minorHAnsi"/>
          <w:b w:val="0"/>
          <w:lang w:eastAsia="en-US"/>
        </w:rPr>
        <w:tab/>
      </w:r>
      <w:r w:rsidR="00826EA6">
        <w:rPr>
          <w:rFonts w:eastAsiaTheme="minorHAnsi"/>
          <w:b w:val="0"/>
          <w:lang w:eastAsia="en-US"/>
        </w:rPr>
        <w:t>В подпункте 11.</w:t>
      </w:r>
      <w:r w:rsidR="003C2F27">
        <w:rPr>
          <w:rFonts w:eastAsiaTheme="minorHAnsi"/>
          <w:b w:val="0"/>
          <w:lang w:eastAsia="en-US"/>
        </w:rPr>
        <w:t>6</w:t>
      </w:r>
      <w:r w:rsidR="00826EA6">
        <w:rPr>
          <w:rFonts w:eastAsiaTheme="minorHAnsi"/>
          <w:b w:val="0"/>
          <w:lang w:eastAsia="en-US"/>
        </w:rPr>
        <w:t xml:space="preserve">. </w:t>
      </w:r>
      <w:r w:rsidR="00826EA6" w:rsidRPr="00826EA6">
        <w:rPr>
          <w:rFonts w:eastAsiaTheme="minorHAnsi"/>
          <w:b w:val="0"/>
          <w:lang w:eastAsia="en-US"/>
        </w:rPr>
        <w:t>пункта 11 слова «</w:t>
      </w:r>
      <w:r w:rsidR="00826EA6" w:rsidRPr="00826EA6">
        <w:rPr>
          <w:b w:val="0"/>
        </w:rPr>
        <w:t>пунктом 11.7</w:t>
      </w:r>
      <w:r w:rsidR="00826EA6" w:rsidRPr="00826EA6">
        <w:rPr>
          <w:rFonts w:eastAsiaTheme="minorHAnsi"/>
          <w:b w:val="0"/>
          <w:lang w:eastAsia="en-US"/>
        </w:rPr>
        <w:t>» заменить словами «под</w:t>
      </w:r>
      <w:r w:rsidR="00826EA6" w:rsidRPr="00826EA6">
        <w:rPr>
          <w:b w:val="0"/>
        </w:rPr>
        <w:t>пунктом 11.7</w:t>
      </w:r>
      <w:r w:rsidR="00826EA6" w:rsidRPr="00826EA6">
        <w:rPr>
          <w:rFonts w:eastAsiaTheme="minorHAnsi"/>
          <w:b w:val="0"/>
          <w:lang w:eastAsia="en-US"/>
        </w:rPr>
        <w:t>».</w:t>
      </w:r>
    </w:p>
    <w:p w:rsidR="00DF7F88" w:rsidRDefault="00DF7F88" w:rsidP="00826EA6">
      <w:pPr>
        <w:pStyle w:val="ConsPlusTitle"/>
        <w:widowControl/>
        <w:tabs>
          <w:tab w:val="left" w:pos="1134"/>
        </w:tabs>
        <w:ind w:firstLine="709"/>
        <w:jc w:val="both"/>
        <w:rPr>
          <w:rFonts w:eastAsiaTheme="minorHAnsi"/>
          <w:b w:val="0"/>
          <w:lang w:eastAsia="en-US"/>
        </w:rPr>
      </w:pPr>
      <w:r>
        <w:rPr>
          <w:rFonts w:eastAsiaTheme="minorHAnsi"/>
          <w:b w:val="0"/>
          <w:lang w:eastAsia="en-US"/>
        </w:rPr>
        <w:t>7.</w:t>
      </w:r>
      <w:r w:rsidR="008C75CF">
        <w:rPr>
          <w:rFonts w:eastAsiaTheme="minorHAnsi"/>
          <w:b w:val="0"/>
          <w:lang w:eastAsia="en-US"/>
        </w:rPr>
        <w:tab/>
      </w:r>
      <w:r>
        <w:rPr>
          <w:rFonts w:eastAsiaTheme="minorHAnsi"/>
          <w:b w:val="0"/>
          <w:lang w:eastAsia="en-US"/>
        </w:rPr>
        <w:t>Пункт 12 исключить.</w:t>
      </w:r>
    </w:p>
    <w:p w:rsidR="008C75CF" w:rsidRDefault="00DF7F88" w:rsidP="008C75CF">
      <w:pPr>
        <w:pStyle w:val="ConsPlusTitle"/>
        <w:widowControl/>
        <w:tabs>
          <w:tab w:val="left" w:pos="1134"/>
        </w:tabs>
        <w:ind w:firstLine="709"/>
        <w:jc w:val="both"/>
        <w:rPr>
          <w:b w:val="0"/>
        </w:rPr>
      </w:pPr>
      <w:r>
        <w:rPr>
          <w:rFonts w:eastAsiaTheme="minorHAnsi"/>
          <w:b w:val="0"/>
          <w:lang w:eastAsia="en-US"/>
        </w:rPr>
        <w:t>8</w:t>
      </w:r>
      <w:r w:rsidR="003C2F27">
        <w:rPr>
          <w:rFonts w:eastAsiaTheme="minorHAnsi"/>
          <w:b w:val="0"/>
          <w:lang w:eastAsia="en-US"/>
        </w:rPr>
        <w:t>.</w:t>
      </w:r>
      <w:r w:rsidR="008C75CF">
        <w:rPr>
          <w:rFonts w:eastAsiaTheme="minorHAnsi"/>
          <w:b w:val="0"/>
          <w:lang w:eastAsia="en-US"/>
        </w:rPr>
        <w:tab/>
      </w:r>
      <w:r w:rsidR="003C2F27">
        <w:rPr>
          <w:rFonts w:eastAsiaTheme="minorHAnsi"/>
          <w:b w:val="0"/>
          <w:lang w:eastAsia="en-US"/>
        </w:rPr>
        <w:t xml:space="preserve">В </w:t>
      </w:r>
      <w:r w:rsidR="003C2F27" w:rsidRPr="003C2F27">
        <w:rPr>
          <w:rFonts w:eastAsiaTheme="minorHAnsi"/>
          <w:b w:val="0"/>
          <w:lang w:eastAsia="en-US"/>
        </w:rPr>
        <w:t>подпункте 13.4 пункта 13 слова «</w:t>
      </w:r>
      <w:r w:rsidR="003C2F27" w:rsidRPr="003C2F27">
        <w:rPr>
          <w:b w:val="0"/>
        </w:rPr>
        <w:t>пунктом 13.5» заменить словами «подпунктом 13.5».</w:t>
      </w:r>
    </w:p>
    <w:p w:rsidR="00614980" w:rsidRDefault="00DF7F88" w:rsidP="008C75CF">
      <w:pPr>
        <w:pStyle w:val="ConsPlusTitle"/>
        <w:widowControl/>
        <w:tabs>
          <w:tab w:val="left" w:pos="1134"/>
        </w:tabs>
        <w:ind w:firstLine="709"/>
        <w:jc w:val="both"/>
        <w:rPr>
          <w:rFonts w:eastAsiaTheme="minorHAnsi"/>
          <w:b w:val="0"/>
          <w:lang w:eastAsia="en-US"/>
        </w:rPr>
      </w:pPr>
      <w:r>
        <w:rPr>
          <w:rFonts w:eastAsiaTheme="minorHAnsi"/>
          <w:b w:val="0"/>
          <w:lang w:eastAsia="en-US"/>
        </w:rPr>
        <w:t>9</w:t>
      </w:r>
      <w:r w:rsidR="000F7870">
        <w:rPr>
          <w:rFonts w:eastAsiaTheme="minorHAnsi"/>
          <w:b w:val="0"/>
          <w:lang w:eastAsia="en-US"/>
        </w:rPr>
        <w:t>.</w:t>
      </w:r>
      <w:r w:rsidR="00614980">
        <w:rPr>
          <w:rFonts w:eastAsiaTheme="minorHAnsi"/>
          <w:b w:val="0"/>
          <w:lang w:eastAsia="en-US"/>
        </w:rPr>
        <w:tab/>
      </w:r>
      <w:r w:rsidR="006407B4">
        <w:rPr>
          <w:rFonts w:eastAsiaTheme="minorHAnsi"/>
          <w:b w:val="0"/>
          <w:lang w:eastAsia="en-US"/>
        </w:rPr>
        <w:t>П</w:t>
      </w:r>
      <w:r w:rsidR="00614980">
        <w:rPr>
          <w:rFonts w:eastAsiaTheme="minorHAnsi"/>
          <w:b w:val="0"/>
          <w:lang w:eastAsia="en-US"/>
        </w:rPr>
        <w:t>одп</w:t>
      </w:r>
      <w:r w:rsidR="006407B4">
        <w:rPr>
          <w:rFonts w:eastAsiaTheme="minorHAnsi"/>
          <w:b w:val="0"/>
          <w:lang w:eastAsia="en-US"/>
        </w:rPr>
        <w:t>ункт 23.4.</w:t>
      </w:r>
      <w:r w:rsidR="00614980">
        <w:rPr>
          <w:rFonts w:eastAsiaTheme="minorHAnsi"/>
          <w:b w:val="0"/>
          <w:lang w:eastAsia="en-US"/>
        </w:rPr>
        <w:t xml:space="preserve"> пункта 23</w:t>
      </w:r>
      <w:r w:rsidR="006407B4">
        <w:rPr>
          <w:rFonts w:eastAsiaTheme="minorHAnsi"/>
          <w:b w:val="0"/>
          <w:lang w:eastAsia="en-US"/>
        </w:rPr>
        <w:t xml:space="preserve"> изложить в новой редакции:</w:t>
      </w:r>
    </w:p>
    <w:p w:rsidR="00614980" w:rsidRDefault="006407B4" w:rsidP="00614980">
      <w:pPr>
        <w:pStyle w:val="ConsPlusTitle"/>
        <w:widowControl/>
        <w:tabs>
          <w:tab w:val="left" w:pos="1134"/>
        </w:tabs>
        <w:ind w:firstLine="709"/>
        <w:jc w:val="both"/>
        <w:rPr>
          <w:b w:val="0"/>
        </w:rPr>
      </w:pPr>
      <w:r w:rsidRPr="00614980">
        <w:rPr>
          <w:rFonts w:eastAsiaTheme="minorHAnsi"/>
          <w:b w:val="0"/>
          <w:lang w:eastAsia="en-US"/>
        </w:rPr>
        <w:t>«23.4.</w:t>
      </w:r>
      <w:r w:rsidR="00614980">
        <w:rPr>
          <w:rFonts w:eastAsiaTheme="minorHAnsi"/>
          <w:b w:val="0"/>
          <w:lang w:eastAsia="en-US"/>
        </w:rPr>
        <w:tab/>
      </w:r>
      <w:r w:rsidRPr="00614980">
        <w:rPr>
          <w:b w:val="0"/>
        </w:rPr>
        <w:t>Источником финансового обеспечения средств межбюджетных трансфертов являются средства областного бюджета, предоставляемые районному бюджету на содержание мест (площадок) накопления твердых коммунальных отходов, а также средства районного бюджета, в размере средств, необходимом для обеспечения уровня софинансирования, установленного порядком предоставления  и распределения субсидий из областного бюджета бюджетам муниципальных районов и городских округов Архангельской области на содержание мест (площадок) накопления твердых коммунальных отходов, утвержденный постановлением Правительства Архангельской области от 11 октября 2013 года №476-пп.»</w:t>
      </w:r>
      <w:r w:rsidR="00614980">
        <w:rPr>
          <w:b w:val="0"/>
        </w:rPr>
        <w:t>.</w:t>
      </w:r>
    </w:p>
    <w:p w:rsidR="006A5AC2" w:rsidRDefault="006A5AC2" w:rsidP="006A5AC2">
      <w:pPr>
        <w:pStyle w:val="ConsPlusTitle"/>
        <w:widowControl/>
        <w:tabs>
          <w:tab w:val="left" w:pos="1134"/>
        </w:tabs>
        <w:ind w:firstLine="709"/>
        <w:jc w:val="both"/>
        <w:rPr>
          <w:b w:val="0"/>
        </w:rPr>
      </w:pPr>
      <w:r>
        <w:rPr>
          <w:b w:val="0"/>
        </w:rPr>
        <w:t xml:space="preserve">10. </w:t>
      </w:r>
      <w:r w:rsidR="004D665B">
        <w:rPr>
          <w:b w:val="0"/>
        </w:rPr>
        <w:t>П</w:t>
      </w:r>
      <w:r>
        <w:rPr>
          <w:b w:val="0"/>
        </w:rPr>
        <w:t>одпункт 23.6 пункта 23 изложить в новой редакции:</w:t>
      </w:r>
    </w:p>
    <w:p w:rsidR="004D665B" w:rsidRDefault="006A5AC2" w:rsidP="006A5AC2">
      <w:pPr>
        <w:tabs>
          <w:tab w:val="left" w:pos="1276"/>
        </w:tabs>
        <w:autoSpaceDE w:val="0"/>
        <w:autoSpaceDN w:val="0"/>
        <w:adjustRightInd w:val="0"/>
        <w:ind w:firstLine="709"/>
        <w:jc w:val="both"/>
        <w:outlineLvl w:val="0"/>
      </w:pPr>
      <w:r w:rsidRPr="006A5AC2">
        <w:t>«23.6. Межбюджетные трансферты предоставляются бюджетам сельских поселений, в которых органам местного самоуправления и (или) созданным ими муниципальным учреждениям на праве собственности или ином законном основании принадлежат места (площадки) накопления ТКО.</w:t>
      </w:r>
    </w:p>
    <w:p w:rsidR="006A5AC2" w:rsidRPr="006A5AC2" w:rsidRDefault="004D665B" w:rsidP="006A5AC2">
      <w:pPr>
        <w:tabs>
          <w:tab w:val="left" w:pos="1276"/>
        </w:tabs>
        <w:autoSpaceDE w:val="0"/>
        <w:autoSpaceDN w:val="0"/>
        <w:adjustRightInd w:val="0"/>
        <w:ind w:firstLine="709"/>
        <w:jc w:val="both"/>
        <w:outlineLvl w:val="0"/>
      </w:pPr>
      <w:r>
        <w:lastRenderedPageBreak/>
        <w:t>Сведения о количестве мест (площадок) накопления ТКО, указанных в абзаце первом настоящего подпункта, предоставляются местными администрациями сельских поселений, с приложением подтверждающих документов</w:t>
      </w:r>
      <w:r w:rsidR="006A5AC2" w:rsidRPr="006A5AC2">
        <w:t>».</w:t>
      </w:r>
    </w:p>
    <w:p w:rsidR="00614980" w:rsidRDefault="006A5AC2" w:rsidP="00614980">
      <w:pPr>
        <w:pStyle w:val="ConsPlusTitle"/>
        <w:widowControl/>
        <w:tabs>
          <w:tab w:val="left" w:pos="1134"/>
        </w:tabs>
        <w:ind w:firstLine="709"/>
        <w:jc w:val="both"/>
        <w:rPr>
          <w:b w:val="0"/>
        </w:rPr>
      </w:pPr>
      <w:r>
        <w:rPr>
          <w:b w:val="0"/>
        </w:rPr>
        <w:t>11</w:t>
      </w:r>
      <w:r w:rsidR="006407B4" w:rsidRPr="00614980">
        <w:rPr>
          <w:b w:val="0"/>
        </w:rPr>
        <w:t>.</w:t>
      </w:r>
      <w:r w:rsidR="00614980">
        <w:rPr>
          <w:b w:val="0"/>
        </w:rPr>
        <w:tab/>
      </w:r>
      <w:r w:rsidR="006407B4" w:rsidRPr="00614980">
        <w:rPr>
          <w:b w:val="0"/>
        </w:rPr>
        <w:t>Абзац</w:t>
      </w:r>
      <w:r w:rsidR="00624470" w:rsidRPr="00614980">
        <w:rPr>
          <w:b w:val="0"/>
        </w:rPr>
        <w:t>ы</w:t>
      </w:r>
      <w:r w:rsidR="006407B4" w:rsidRPr="00614980">
        <w:rPr>
          <w:b w:val="0"/>
        </w:rPr>
        <w:t xml:space="preserve"> второй и третий п</w:t>
      </w:r>
      <w:r w:rsidR="00614980">
        <w:rPr>
          <w:b w:val="0"/>
        </w:rPr>
        <w:t>одп</w:t>
      </w:r>
      <w:r w:rsidR="006407B4" w:rsidRPr="00614980">
        <w:rPr>
          <w:b w:val="0"/>
        </w:rPr>
        <w:t xml:space="preserve">ункта 23.7. </w:t>
      </w:r>
      <w:r w:rsidR="00826EA6">
        <w:rPr>
          <w:b w:val="0"/>
        </w:rPr>
        <w:t xml:space="preserve">пункта 23 </w:t>
      </w:r>
      <w:r w:rsidR="006407B4" w:rsidRPr="00614980">
        <w:rPr>
          <w:b w:val="0"/>
        </w:rPr>
        <w:t>исключить.</w:t>
      </w:r>
    </w:p>
    <w:p w:rsidR="00614980" w:rsidRDefault="00DF7F88" w:rsidP="00614980">
      <w:pPr>
        <w:pStyle w:val="ConsPlusTitle"/>
        <w:widowControl/>
        <w:tabs>
          <w:tab w:val="left" w:pos="1134"/>
        </w:tabs>
        <w:ind w:firstLine="709"/>
        <w:jc w:val="both"/>
        <w:rPr>
          <w:b w:val="0"/>
        </w:rPr>
      </w:pPr>
      <w:r>
        <w:rPr>
          <w:b w:val="0"/>
        </w:rPr>
        <w:t>1</w:t>
      </w:r>
      <w:r w:rsidR="006A5AC2">
        <w:rPr>
          <w:b w:val="0"/>
        </w:rPr>
        <w:t>2</w:t>
      </w:r>
      <w:r w:rsidR="00331EF1" w:rsidRPr="00614980">
        <w:rPr>
          <w:b w:val="0"/>
        </w:rPr>
        <w:t>.</w:t>
      </w:r>
      <w:r w:rsidR="00614980">
        <w:rPr>
          <w:b w:val="0"/>
        </w:rPr>
        <w:tab/>
      </w:r>
      <w:r w:rsidR="00331EF1" w:rsidRPr="00614980">
        <w:rPr>
          <w:b w:val="0"/>
        </w:rPr>
        <w:t>П</w:t>
      </w:r>
      <w:r w:rsidR="00614980">
        <w:rPr>
          <w:b w:val="0"/>
        </w:rPr>
        <w:t>одп</w:t>
      </w:r>
      <w:r w:rsidR="00331EF1" w:rsidRPr="00614980">
        <w:rPr>
          <w:b w:val="0"/>
        </w:rPr>
        <w:t>ункт 23.9</w:t>
      </w:r>
      <w:r w:rsidR="00614980">
        <w:rPr>
          <w:b w:val="0"/>
        </w:rPr>
        <w:t>.</w:t>
      </w:r>
      <w:r w:rsidR="00331EF1" w:rsidRPr="00614980">
        <w:rPr>
          <w:b w:val="0"/>
        </w:rPr>
        <w:t xml:space="preserve"> </w:t>
      </w:r>
      <w:r w:rsidR="00826EA6">
        <w:rPr>
          <w:b w:val="0"/>
        </w:rPr>
        <w:t xml:space="preserve">пункта 23 </w:t>
      </w:r>
      <w:r w:rsidR="00331EF1" w:rsidRPr="00614980">
        <w:rPr>
          <w:b w:val="0"/>
        </w:rPr>
        <w:t>изложить в новой редакции:</w:t>
      </w:r>
    </w:p>
    <w:p w:rsidR="00331EF1" w:rsidRPr="00614980" w:rsidRDefault="00614980" w:rsidP="00614980">
      <w:pPr>
        <w:pStyle w:val="ConsPlusTitle"/>
        <w:widowControl/>
        <w:tabs>
          <w:tab w:val="left" w:pos="1134"/>
        </w:tabs>
        <w:ind w:firstLine="709"/>
        <w:jc w:val="both"/>
        <w:rPr>
          <w:b w:val="0"/>
        </w:rPr>
      </w:pPr>
      <w:r>
        <w:rPr>
          <w:b w:val="0"/>
        </w:rPr>
        <w:t>«23.9.</w:t>
      </w:r>
      <w:r>
        <w:rPr>
          <w:b w:val="0"/>
        </w:rPr>
        <w:tab/>
      </w:r>
      <w:r w:rsidR="00331EF1" w:rsidRPr="00614980">
        <w:rPr>
          <w:b w:val="0"/>
        </w:rPr>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при выполнении требований, установленных соглашением, заключенным в соответствии </w:t>
      </w:r>
      <w:r w:rsidR="00331EF1" w:rsidRPr="00DF7F88">
        <w:rPr>
          <w:b w:val="0"/>
        </w:rPr>
        <w:t>с п</w:t>
      </w:r>
      <w:r w:rsidRPr="00DF7F88">
        <w:rPr>
          <w:b w:val="0"/>
        </w:rPr>
        <w:t>одп</w:t>
      </w:r>
      <w:r w:rsidR="00331EF1" w:rsidRPr="00DF7F88">
        <w:rPr>
          <w:b w:val="0"/>
        </w:rPr>
        <w:t>унктом 23.10. настоящего</w:t>
      </w:r>
      <w:r w:rsidR="00331EF1" w:rsidRPr="00614980">
        <w:rPr>
          <w:b w:val="0"/>
        </w:rPr>
        <w:t xml:space="preserve"> порядка.</w:t>
      </w:r>
    </w:p>
    <w:p w:rsidR="00614980" w:rsidRDefault="00331EF1" w:rsidP="008C75CF">
      <w:pPr>
        <w:tabs>
          <w:tab w:val="left" w:pos="1134"/>
        </w:tabs>
        <w:autoSpaceDE w:val="0"/>
        <w:autoSpaceDN w:val="0"/>
        <w:adjustRightInd w:val="0"/>
        <w:ind w:right="-6" w:firstLine="720"/>
        <w:jc w:val="both"/>
      </w:pPr>
      <w:r w:rsidRPr="00614980">
        <w:t>Управление по инфраструктурному развитию осуществляет перечисление средств межбюджетных трансфертов равными долями в доход бюджетов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8C75CF" w:rsidRDefault="006A5AC2" w:rsidP="008C75CF">
      <w:pPr>
        <w:tabs>
          <w:tab w:val="left" w:pos="1134"/>
        </w:tabs>
        <w:autoSpaceDE w:val="0"/>
        <w:autoSpaceDN w:val="0"/>
        <w:adjustRightInd w:val="0"/>
        <w:ind w:right="-6" w:firstLine="720"/>
        <w:jc w:val="both"/>
      </w:pPr>
      <w:r>
        <w:t>13</w:t>
      </w:r>
      <w:r w:rsidR="00AD3006" w:rsidRPr="00614980">
        <w:t>.</w:t>
      </w:r>
      <w:r w:rsidR="008C75CF">
        <w:tab/>
      </w:r>
      <w:r w:rsidR="00AD3006" w:rsidRPr="00614980">
        <w:t>В абзаце первом п</w:t>
      </w:r>
      <w:r w:rsidR="00614980">
        <w:t>одп</w:t>
      </w:r>
      <w:r w:rsidR="00AD3006" w:rsidRPr="00614980">
        <w:t>ункта 24.11</w:t>
      </w:r>
      <w:r w:rsidR="00614980">
        <w:t>. пункта 24</w:t>
      </w:r>
      <w:r w:rsidR="00AD3006" w:rsidRPr="00614980">
        <w:t xml:space="preserve"> слова «кода направления расходов (13–17 разряды кода расходов бюджетов)» заменить словами «кода основного мероприятия и кода направления расходов (11 – 17 разряды кода расходов бюджетов)».</w:t>
      </w:r>
    </w:p>
    <w:p w:rsidR="008C75CF" w:rsidRDefault="006A5AC2" w:rsidP="008C75CF">
      <w:pPr>
        <w:tabs>
          <w:tab w:val="left" w:pos="1134"/>
        </w:tabs>
        <w:autoSpaceDE w:val="0"/>
        <w:autoSpaceDN w:val="0"/>
        <w:adjustRightInd w:val="0"/>
        <w:ind w:right="-6" w:firstLine="720"/>
        <w:jc w:val="both"/>
      </w:pPr>
      <w:r>
        <w:t>14</w:t>
      </w:r>
      <w:r w:rsidR="00AD3006" w:rsidRPr="00614980">
        <w:t>.</w:t>
      </w:r>
      <w:r w:rsidR="008C75CF">
        <w:tab/>
      </w:r>
      <w:r w:rsidR="00AD3006" w:rsidRPr="00614980">
        <w:t>В подпункте «а» п</w:t>
      </w:r>
      <w:r w:rsidR="00614980">
        <w:t>одп</w:t>
      </w:r>
      <w:r w:rsidR="00AD3006" w:rsidRPr="00614980">
        <w:t>ункта 24.11</w:t>
      </w:r>
      <w:r w:rsidR="00614980">
        <w:t>. пункта 24</w:t>
      </w:r>
      <w:r w:rsidR="00AD3006" w:rsidRPr="00614980">
        <w:t xml:space="preserve"> слова «кода направления расходов (13–17 разряды кода расходо</w:t>
      </w:r>
      <w:r w:rsidR="00614980">
        <w:t>в бюджетов)» заменить словами «</w:t>
      </w:r>
      <w:r w:rsidR="00AD3006" w:rsidRPr="00614980">
        <w:t>кода основного мероприятия и кода направления расходов (11 – 17 разряды кода расходов бюджетов)».</w:t>
      </w:r>
    </w:p>
    <w:p w:rsidR="008C75CF" w:rsidRDefault="005B2686" w:rsidP="008C75CF">
      <w:pPr>
        <w:tabs>
          <w:tab w:val="left" w:pos="1134"/>
        </w:tabs>
        <w:autoSpaceDE w:val="0"/>
        <w:autoSpaceDN w:val="0"/>
        <w:adjustRightInd w:val="0"/>
        <w:ind w:right="-6" w:firstLine="720"/>
        <w:jc w:val="both"/>
      </w:pPr>
      <w:r>
        <w:t>1</w:t>
      </w:r>
      <w:r w:rsidR="006A5AC2">
        <w:t>5</w:t>
      </w:r>
      <w:r>
        <w:t>.</w:t>
      </w:r>
      <w:r w:rsidR="008C75CF">
        <w:tab/>
      </w:r>
      <w:r>
        <w:t>В подпункте 24.12. пункта 24 слова «</w:t>
      </w:r>
      <w:r w:rsidRPr="002D64A8">
        <w:rPr>
          <w:rFonts w:eastAsiaTheme="minorHAnsi" w:cstheme="minorBidi"/>
          <w:lang w:eastAsia="en-US"/>
        </w:rPr>
        <w:t xml:space="preserve">пунктом </w:t>
      </w:r>
      <w:r>
        <w:rPr>
          <w:rFonts w:eastAsiaTheme="minorHAnsi" w:cstheme="minorBidi"/>
          <w:lang w:eastAsia="en-US"/>
        </w:rPr>
        <w:t>24</w:t>
      </w:r>
      <w:r w:rsidRPr="002D64A8">
        <w:rPr>
          <w:rFonts w:eastAsiaTheme="minorHAnsi" w:cstheme="minorBidi"/>
          <w:lang w:eastAsia="en-US"/>
        </w:rPr>
        <w:t>.3.</w:t>
      </w:r>
      <w:r>
        <w:t>» заменить словами «под</w:t>
      </w:r>
      <w:r w:rsidRPr="002D64A8">
        <w:rPr>
          <w:rFonts w:eastAsiaTheme="minorHAnsi" w:cstheme="minorBidi"/>
          <w:lang w:eastAsia="en-US"/>
        </w:rPr>
        <w:t xml:space="preserve">пунктом </w:t>
      </w:r>
      <w:r>
        <w:rPr>
          <w:rFonts w:eastAsiaTheme="minorHAnsi" w:cstheme="minorBidi"/>
          <w:lang w:eastAsia="en-US"/>
        </w:rPr>
        <w:t>24</w:t>
      </w:r>
      <w:r w:rsidRPr="002D64A8">
        <w:rPr>
          <w:rFonts w:eastAsiaTheme="minorHAnsi" w:cstheme="minorBidi"/>
          <w:lang w:eastAsia="en-US"/>
        </w:rPr>
        <w:t>.3.</w:t>
      </w:r>
      <w:r>
        <w:t>».</w:t>
      </w:r>
    </w:p>
    <w:p w:rsidR="007018C8" w:rsidRPr="00614980" w:rsidRDefault="00DF7F88" w:rsidP="008C75CF">
      <w:pPr>
        <w:tabs>
          <w:tab w:val="left" w:pos="1134"/>
        </w:tabs>
        <w:autoSpaceDE w:val="0"/>
        <w:autoSpaceDN w:val="0"/>
        <w:adjustRightInd w:val="0"/>
        <w:ind w:right="-6" w:firstLine="720"/>
        <w:jc w:val="both"/>
      </w:pPr>
      <w:r>
        <w:t>1</w:t>
      </w:r>
      <w:r w:rsidR="006A5AC2">
        <w:t>6</w:t>
      </w:r>
      <w:r>
        <w:t>.</w:t>
      </w:r>
      <w:r w:rsidR="008C75CF">
        <w:tab/>
      </w:r>
      <w:r w:rsidR="007018C8" w:rsidRPr="00614980">
        <w:t xml:space="preserve">Дополнить пунктами </w:t>
      </w:r>
      <w:r w:rsidR="00BD5142" w:rsidRPr="00614980">
        <w:t>25,</w:t>
      </w:r>
      <w:r w:rsidR="00614980">
        <w:t xml:space="preserve"> </w:t>
      </w:r>
      <w:r w:rsidR="00BD5142" w:rsidRPr="00614980">
        <w:t>26,</w:t>
      </w:r>
      <w:r w:rsidR="00614980">
        <w:t xml:space="preserve"> </w:t>
      </w:r>
      <w:r w:rsidR="00BD5142" w:rsidRPr="00614980">
        <w:t>27 и 28</w:t>
      </w:r>
      <w:r w:rsidR="007018C8" w:rsidRPr="00614980">
        <w:t xml:space="preserve"> следующего содержания:</w:t>
      </w:r>
    </w:p>
    <w:p w:rsidR="002F0D8B" w:rsidRDefault="002F0D8B" w:rsidP="007F6AA0">
      <w:pPr>
        <w:pStyle w:val="ConsPlusTitle"/>
        <w:widowControl/>
        <w:jc w:val="center"/>
        <w:rPr>
          <w:sz w:val="26"/>
          <w:szCs w:val="26"/>
        </w:rPr>
      </w:pPr>
    </w:p>
    <w:p w:rsidR="00BD5142" w:rsidRPr="00190CB6" w:rsidRDefault="00BD5142" w:rsidP="00BD5142">
      <w:pPr>
        <w:jc w:val="center"/>
        <w:rPr>
          <w:b/>
          <w:szCs w:val="26"/>
        </w:rPr>
      </w:pPr>
      <w:r>
        <w:rPr>
          <w:b/>
          <w:szCs w:val="26"/>
        </w:rPr>
        <w:t xml:space="preserve">«25. </w:t>
      </w:r>
      <w:r w:rsidRPr="00190CB6">
        <w:rPr>
          <w:b/>
          <w:szCs w:val="26"/>
        </w:rPr>
        <w:t xml:space="preserve">Порядок </w:t>
      </w:r>
    </w:p>
    <w:p w:rsidR="00BD5142" w:rsidRPr="00190CB6" w:rsidRDefault="00BD5142" w:rsidP="00BD5142">
      <w:pPr>
        <w:jc w:val="center"/>
        <w:rPr>
          <w:b/>
          <w:szCs w:val="26"/>
        </w:rPr>
      </w:pPr>
      <w:r w:rsidRPr="00190CB6">
        <w:rPr>
          <w:b/>
          <w:szCs w:val="26"/>
        </w:rPr>
        <w:t xml:space="preserve">предоставления иных межбюджетных трансфертов бюджетам сельских поселений </w:t>
      </w:r>
      <w:r>
        <w:rPr>
          <w:b/>
          <w:szCs w:val="26"/>
        </w:rPr>
        <w:t xml:space="preserve">на реализацию мероприятий </w:t>
      </w:r>
      <w:r w:rsidRPr="00190CB6">
        <w:rPr>
          <w:b/>
          <w:szCs w:val="26"/>
        </w:rPr>
        <w:t>в области дорожного хозяйства</w:t>
      </w:r>
      <w:r>
        <w:rPr>
          <w:b/>
          <w:szCs w:val="26"/>
        </w:rPr>
        <w:t>,</w:t>
      </w:r>
      <w:r w:rsidRPr="00190CB6">
        <w:rPr>
          <w:b/>
          <w:szCs w:val="26"/>
        </w:rPr>
        <w:t xml:space="preserve"> за счет </w:t>
      </w:r>
      <w:r>
        <w:rPr>
          <w:b/>
          <w:szCs w:val="26"/>
        </w:rPr>
        <w:t xml:space="preserve">зарезервированных средств </w:t>
      </w:r>
      <w:r w:rsidRPr="00190CB6">
        <w:rPr>
          <w:b/>
          <w:szCs w:val="26"/>
        </w:rPr>
        <w:t>на дорожную деятельность</w:t>
      </w:r>
    </w:p>
    <w:p w:rsidR="00BD5142" w:rsidRPr="00190CB6" w:rsidRDefault="00BD5142" w:rsidP="00BD5142">
      <w:pPr>
        <w:jc w:val="center"/>
        <w:rPr>
          <w:b/>
          <w:szCs w:val="26"/>
        </w:rPr>
      </w:pPr>
    </w:p>
    <w:p w:rsidR="00614980" w:rsidRDefault="00BD5142" w:rsidP="00614980">
      <w:pPr>
        <w:tabs>
          <w:tab w:val="left" w:pos="1134"/>
        </w:tabs>
        <w:ind w:firstLine="709"/>
        <w:jc w:val="both"/>
        <w:rPr>
          <w:szCs w:val="26"/>
        </w:rPr>
      </w:pPr>
      <w:r w:rsidRPr="00190CB6">
        <w:rPr>
          <w:szCs w:val="26"/>
        </w:rPr>
        <w:t>2</w:t>
      </w:r>
      <w:r>
        <w:rPr>
          <w:szCs w:val="26"/>
        </w:rPr>
        <w:t>5</w:t>
      </w:r>
      <w:r w:rsidR="00614980">
        <w:rPr>
          <w:szCs w:val="26"/>
        </w:rPr>
        <w:t>.1.</w:t>
      </w:r>
      <w:r w:rsidR="00614980">
        <w:rPr>
          <w:szCs w:val="26"/>
        </w:rPr>
        <w:tab/>
      </w:r>
      <w:r w:rsidRPr="00190CB6">
        <w:rPr>
          <w:szCs w:val="26"/>
        </w:rPr>
        <w:t xml:space="preserve">Настоящий порядок определяет правила и условия предоставления иных межбюджетных трансфертов бюджетам сельских поселений на </w:t>
      </w:r>
      <w:r>
        <w:rPr>
          <w:szCs w:val="26"/>
        </w:rPr>
        <w:t>реализацию мероприятий</w:t>
      </w:r>
      <w:r w:rsidRPr="00190CB6">
        <w:rPr>
          <w:szCs w:val="26"/>
        </w:rPr>
        <w:t xml:space="preserve"> в области дорожного хозяйства</w:t>
      </w:r>
      <w:r>
        <w:rPr>
          <w:szCs w:val="26"/>
        </w:rPr>
        <w:t>,</w:t>
      </w:r>
      <w:r w:rsidRPr="00190CB6">
        <w:rPr>
          <w:szCs w:val="26"/>
        </w:rPr>
        <w:t xml:space="preserve"> за счет </w:t>
      </w:r>
      <w:r>
        <w:rPr>
          <w:szCs w:val="26"/>
        </w:rPr>
        <w:t>зарезервированных средств на дорожную деятельность в рамках муниципального дорожного фонда (</w:t>
      </w:r>
      <w:r w:rsidRPr="00190CB6">
        <w:rPr>
          <w:szCs w:val="26"/>
        </w:rPr>
        <w:t>далее в настоящем Порядке – межбюджетные трансферты).</w:t>
      </w:r>
    </w:p>
    <w:p w:rsidR="00614980" w:rsidRDefault="00BD5142" w:rsidP="00614980">
      <w:pPr>
        <w:tabs>
          <w:tab w:val="left" w:pos="1134"/>
        </w:tabs>
        <w:ind w:firstLine="709"/>
        <w:jc w:val="both"/>
        <w:rPr>
          <w:szCs w:val="26"/>
        </w:rPr>
      </w:pPr>
      <w:r w:rsidRPr="00190CB6">
        <w:rPr>
          <w:szCs w:val="26"/>
        </w:rPr>
        <w:t>2</w:t>
      </w:r>
      <w:r>
        <w:rPr>
          <w:szCs w:val="26"/>
        </w:rPr>
        <w:t>5</w:t>
      </w:r>
      <w:r w:rsidRPr="00190CB6">
        <w:rPr>
          <w:szCs w:val="26"/>
        </w:rPr>
        <w:t>.2.</w:t>
      </w:r>
      <w:r w:rsidR="00614980">
        <w:rPr>
          <w:szCs w:val="26"/>
        </w:rPr>
        <w:tab/>
      </w:r>
      <w:r w:rsidRPr="00190CB6">
        <w:rPr>
          <w:szCs w:val="26"/>
        </w:rPr>
        <w:t>Получателями межбюджетных трансфертов являются органы местного самоуправления сельских поселений.</w:t>
      </w:r>
    </w:p>
    <w:p w:rsidR="00614980" w:rsidRDefault="00BD5142" w:rsidP="00614980">
      <w:pPr>
        <w:tabs>
          <w:tab w:val="left" w:pos="1134"/>
        </w:tabs>
        <w:ind w:firstLine="709"/>
        <w:jc w:val="both"/>
        <w:rPr>
          <w:szCs w:val="26"/>
        </w:rPr>
      </w:pPr>
      <w:r w:rsidRPr="00190CB6">
        <w:rPr>
          <w:szCs w:val="26"/>
        </w:rPr>
        <w:t>2</w:t>
      </w:r>
      <w:r>
        <w:rPr>
          <w:szCs w:val="26"/>
        </w:rPr>
        <w:t>5</w:t>
      </w:r>
      <w:r w:rsidRPr="00190CB6">
        <w:rPr>
          <w:szCs w:val="26"/>
        </w:rPr>
        <w:t>.3.</w:t>
      </w:r>
      <w:r w:rsidR="00614980">
        <w:rPr>
          <w:szCs w:val="26"/>
        </w:rPr>
        <w:tab/>
      </w:r>
      <w:r w:rsidRPr="00162304">
        <w:rPr>
          <w:szCs w:val="26"/>
        </w:rPr>
        <w:t>Межбюджетные трансферты предоставляются бюджетам сельских поселений на обеспечение софинансирования отдельных мероприятий государственных и муниципальных программ в рамках осуществления дорожной деятельности.</w:t>
      </w:r>
    </w:p>
    <w:p w:rsidR="00614980" w:rsidRDefault="00BD5142" w:rsidP="00614980">
      <w:pPr>
        <w:tabs>
          <w:tab w:val="left" w:pos="1134"/>
        </w:tabs>
        <w:ind w:firstLine="709"/>
        <w:jc w:val="both"/>
        <w:rPr>
          <w:szCs w:val="26"/>
        </w:rPr>
      </w:pPr>
      <w:r w:rsidRPr="00190CB6">
        <w:rPr>
          <w:szCs w:val="26"/>
        </w:rPr>
        <w:t>2</w:t>
      </w:r>
      <w:r>
        <w:rPr>
          <w:szCs w:val="26"/>
        </w:rPr>
        <w:t>5</w:t>
      </w:r>
      <w:r w:rsidRPr="00190CB6">
        <w:rPr>
          <w:szCs w:val="26"/>
        </w:rPr>
        <w:t>.4.</w:t>
      </w:r>
      <w:r w:rsidR="00614980">
        <w:rPr>
          <w:szCs w:val="26"/>
        </w:rPr>
        <w:tab/>
      </w:r>
      <w:r w:rsidRPr="00190CB6">
        <w:rPr>
          <w:szCs w:val="26"/>
        </w:rPr>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согласно сводной бюджетной росписи районного бюджета и утвержденным лимитам бюджетных обязательств, предусмотренным за счет резервных средств на дорожную деятельность, на основании распоряжения администрации муниципального образования «Приморский муниципальный район» (далее в настоящем Порядке – распоряжение местной администрации).</w:t>
      </w:r>
    </w:p>
    <w:p w:rsidR="00614980" w:rsidRDefault="00BD5142" w:rsidP="00614980">
      <w:pPr>
        <w:tabs>
          <w:tab w:val="left" w:pos="1134"/>
        </w:tabs>
        <w:ind w:firstLine="709"/>
        <w:jc w:val="both"/>
        <w:rPr>
          <w:szCs w:val="26"/>
        </w:rPr>
      </w:pPr>
      <w:r w:rsidRPr="00190CB6">
        <w:rPr>
          <w:szCs w:val="26"/>
        </w:rPr>
        <w:t xml:space="preserve">Проекты распоряжений местной администрации формируются на основании письменного ходатайства органов местного самоуправления поселений о выделении </w:t>
      </w:r>
      <w:r w:rsidRPr="00190CB6">
        <w:rPr>
          <w:szCs w:val="26"/>
        </w:rPr>
        <w:lastRenderedPageBreak/>
        <w:t xml:space="preserve">финансовых средств на цели, указанные в </w:t>
      </w:r>
      <w:r w:rsidR="001F37B7">
        <w:rPr>
          <w:szCs w:val="26"/>
        </w:rPr>
        <w:t>под</w:t>
      </w:r>
      <w:r w:rsidRPr="00190CB6">
        <w:rPr>
          <w:szCs w:val="26"/>
        </w:rPr>
        <w:t>пункте 2</w:t>
      </w:r>
      <w:r>
        <w:rPr>
          <w:szCs w:val="26"/>
        </w:rPr>
        <w:t>5</w:t>
      </w:r>
      <w:r w:rsidRPr="00190CB6">
        <w:rPr>
          <w:szCs w:val="26"/>
        </w:rPr>
        <w:t>.3</w:t>
      </w:r>
      <w:r w:rsidR="00614980">
        <w:rPr>
          <w:szCs w:val="26"/>
        </w:rPr>
        <w:t>.</w:t>
      </w:r>
      <w:r w:rsidRPr="00190CB6">
        <w:rPr>
          <w:szCs w:val="26"/>
        </w:rPr>
        <w:t xml:space="preserve"> настоящего Порядка, с обоснованием размера испрашиваемых средств.</w:t>
      </w:r>
    </w:p>
    <w:p w:rsidR="00614980" w:rsidRDefault="00BD5142" w:rsidP="00614980">
      <w:pPr>
        <w:tabs>
          <w:tab w:val="left" w:pos="1134"/>
        </w:tabs>
        <w:ind w:firstLine="709"/>
        <w:jc w:val="both"/>
        <w:rPr>
          <w:szCs w:val="26"/>
        </w:rPr>
      </w:pPr>
      <w:r>
        <w:rPr>
          <w:szCs w:val="26"/>
        </w:rPr>
        <w:t>25</w:t>
      </w:r>
      <w:r w:rsidRPr="00190CB6">
        <w:rPr>
          <w:szCs w:val="26"/>
        </w:rPr>
        <w:t>.</w:t>
      </w:r>
      <w:r>
        <w:rPr>
          <w:szCs w:val="26"/>
        </w:rPr>
        <w:t>5</w:t>
      </w:r>
      <w:r w:rsidRPr="00190CB6">
        <w:rPr>
          <w:szCs w:val="26"/>
        </w:rPr>
        <w:t>.</w:t>
      </w:r>
      <w:r w:rsidR="00614980">
        <w:rPr>
          <w:szCs w:val="26"/>
        </w:rPr>
        <w:tab/>
      </w:r>
      <w:r w:rsidRPr="00190CB6">
        <w:rPr>
          <w:szCs w:val="26"/>
        </w:rPr>
        <w:t>Распоряжение местной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614980" w:rsidRDefault="00BD5142" w:rsidP="00614980">
      <w:pPr>
        <w:tabs>
          <w:tab w:val="left" w:pos="1134"/>
        </w:tabs>
        <w:ind w:firstLine="709"/>
        <w:jc w:val="both"/>
        <w:rPr>
          <w:szCs w:val="26"/>
        </w:rPr>
      </w:pPr>
      <w:r>
        <w:rPr>
          <w:szCs w:val="26"/>
        </w:rPr>
        <w:t>25</w:t>
      </w:r>
      <w:r w:rsidRPr="00190CB6">
        <w:rPr>
          <w:szCs w:val="26"/>
        </w:rPr>
        <w:t>.</w:t>
      </w:r>
      <w:r>
        <w:rPr>
          <w:szCs w:val="26"/>
        </w:rPr>
        <w:t>6</w:t>
      </w:r>
      <w:r w:rsidRPr="00190CB6">
        <w:rPr>
          <w:szCs w:val="26"/>
        </w:rPr>
        <w:t>.</w:t>
      </w:r>
      <w:r w:rsidR="00614980">
        <w:rPr>
          <w:szCs w:val="26"/>
        </w:rPr>
        <w:tab/>
      </w:r>
      <w:r w:rsidRPr="00190CB6">
        <w:rPr>
          <w:szCs w:val="26"/>
        </w:rPr>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14980" w:rsidRDefault="00BD5142" w:rsidP="00614980">
      <w:pPr>
        <w:tabs>
          <w:tab w:val="left" w:pos="1134"/>
        </w:tabs>
        <w:ind w:firstLine="709"/>
        <w:jc w:val="both"/>
        <w:rPr>
          <w:szCs w:val="26"/>
        </w:rPr>
      </w:pPr>
      <w:r w:rsidRPr="00190CB6">
        <w:rPr>
          <w:szCs w:val="26"/>
        </w:rP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14980" w:rsidRDefault="00BD5142" w:rsidP="00614980">
      <w:pPr>
        <w:tabs>
          <w:tab w:val="left" w:pos="1134"/>
        </w:tabs>
        <w:ind w:firstLine="709"/>
        <w:jc w:val="both"/>
        <w:rPr>
          <w:szCs w:val="26"/>
        </w:rPr>
      </w:pPr>
      <w:r>
        <w:rPr>
          <w:szCs w:val="26"/>
        </w:rPr>
        <w:t>25</w:t>
      </w:r>
      <w:r w:rsidRPr="00190CB6">
        <w:rPr>
          <w:szCs w:val="26"/>
        </w:rPr>
        <w:t>.</w:t>
      </w:r>
      <w:r>
        <w:rPr>
          <w:szCs w:val="26"/>
        </w:rPr>
        <w:t>7</w:t>
      </w:r>
      <w:r w:rsidRPr="00190CB6">
        <w:rPr>
          <w:szCs w:val="26"/>
        </w:rPr>
        <w:t>.</w:t>
      </w:r>
      <w:r w:rsidR="00614980">
        <w:rPr>
          <w:szCs w:val="26"/>
        </w:rPr>
        <w:tab/>
      </w:r>
      <w:r w:rsidRPr="00190CB6">
        <w:rPr>
          <w:szCs w:val="26"/>
        </w:rPr>
        <w:t>Средства межбюджетных трансфертов направляются органами местного самоуправления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2020 год и плановый период 2021 и 2022 годов».</w:t>
      </w:r>
    </w:p>
    <w:p w:rsidR="00275FC5" w:rsidRDefault="00BD5142" w:rsidP="00275FC5">
      <w:pPr>
        <w:tabs>
          <w:tab w:val="left" w:pos="1134"/>
        </w:tabs>
        <w:ind w:firstLine="709"/>
        <w:jc w:val="both"/>
        <w:rPr>
          <w:szCs w:val="26"/>
        </w:rPr>
      </w:pPr>
      <w:r>
        <w:rPr>
          <w:szCs w:val="26"/>
        </w:rPr>
        <w:t>25</w:t>
      </w:r>
      <w:r w:rsidRPr="00190CB6">
        <w:rPr>
          <w:szCs w:val="26"/>
        </w:rPr>
        <w:t>.</w:t>
      </w:r>
      <w:r>
        <w:rPr>
          <w:szCs w:val="26"/>
        </w:rPr>
        <w:t>8</w:t>
      </w:r>
      <w:r w:rsidRPr="00190CB6">
        <w:rPr>
          <w:szCs w:val="26"/>
        </w:rPr>
        <w:t>.</w:t>
      </w:r>
      <w:r w:rsidR="00614980">
        <w:rPr>
          <w:szCs w:val="26"/>
        </w:rPr>
        <w:tab/>
      </w:r>
      <w:r w:rsidRPr="00190CB6">
        <w:rPr>
          <w:szCs w:val="26"/>
        </w:rPr>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275FC5" w:rsidRDefault="00BD5142" w:rsidP="00275FC5">
      <w:pPr>
        <w:tabs>
          <w:tab w:val="left" w:pos="1134"/>
        </w:tabs>
        <w:ind w:firstLine="709"/>
        <w:jc w:val="both"/>
        <w:rPr>
          <w:szCs w:val="26"/>
        </w:rPr>
      </w:pPr>
      <w:r>
        <w:rPr>
          <w:szCs w:val="26"/>
        </w:rPr>
        <w:t>25.9</w:t>
      </w:r>
      <w:r w:rsidRPr="00190CB6">
        <w:rPr>
          <w:szCs w:val="26"/>
        </w:rPr>
        <w:t>.</w:t>
      </w:r>
      <w:r w:rsidR="00275FC5">
        <w:rPr>
          <w:szCs w:val="26"/>
        </w:rPr>
        <w:tab/>
      </w:r>
      <w:r w:rsidRPr="00190CB6">
        <w:rPr>
          <w:szCs w:val="26"/>
        </w:rPr>
        <w:t>При неполном использовании межбюджетных трансфертов, выделенных за счет резервных средств на дорожную деятельность, экономия не может быть направлена на другие цели и подлежит возврату в районный бюджет.</w:t>
      </w:r>
    </w:p>
    <w:p w:rsidR="00275FC5" w:rsidRDefault="00BD5142" w:rsidP="00275FC5">
      <w:pPr>
        <w:tabs>
          <w:tab w:val="left" w:pos="1134"/>
        </w:tabs>
        <w:ind w:firstLine="709"/>
        <w:jc w:val="both"/>
        <w:rPr>
          <w:szCs w:val="26"/>
        </w:rPr>
      </w:pPr>
      <w:r>
        <w:rPr>
          <w:szCs w:val="26"/>
        </w:rPr>
        <w:t>25</w:t>
      </w:r>
      <w:r w:rsidRPr="00190CB6">
        <w:rPr>
          <w:szCs w:val="26"/>
        </w:rPr>
        <w:t>.</w:t>
      </w:r>
      <w:r>
        <w:rPr>
          <w:szCs w:val="26"/>
        </w:rPr>
        <w:t>10</w:t>
      </w:r>
      <w:r w:rsidRPr="00190CB6">
        <w:rPr>
          <w:szCs w:val="26"/>
        </w:rPr>
        <w:t>.</w:t>
      </w:r>
      <w:r w:rsidR="00275FC5">
        <w:rPr>
          <w:szCs w:val="26"/>
        </w:rPr>
        <w:tab/>
      </w:r>
      <w:r w:rsidRPr="00190CB6">
        <w:rPr>
          <w:szCs w:val="26"/>
        </w:rPr>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275FC5" w:rsidRDefault="00BD5142" w:rsidP="00275FC5">
      <w:pPr>
        <w:tabs>
          <w:tab w:val="left" w:pos="1134"/>
        </w:tabs>
        <w:ind w:firstLine="709"/>
        <w:jc w:val="both"/>
        <w:rPr>
          <w:rFonts w:eastAsiaTheme="minorHAnsi"/>
          <w:szCs w:val="26"/>
          <w:lang w:eastAsia="en-US"/>
        </w:rPr>
      </w:pPr>
      <w:r>
        <w:rPr>
          <w:szCs w:val="26"/>
        </w:rPr>
        <w:t>25</w:t>
      </w:r>
      <w:r w:rsidRPr="00190CB6">
        <w:rPr>
          <w:szCs w:val="26"/>
        </w:rPr>
        <w:t>.1</w:t>
      </w:r>
      <w:r>
        <w:rPr>
          <w:szCs w:val="26"/>
        </w:rPr>
        <w:t>1</w:t>
      </w:r>
      <w:r w:rsidRPr="00190CB6">
        <w:rPr>
          <w:szCs w:val="26"/>
        </w:rPr>
        <w:t>.</w:t>
      </w:r>
      <w:r w:rsidR="00275FC5">
        <w:rPr>
          <w:szCs w:val="26"/>
        </w:rPr>
        <w:tab/>
      </w:r>
      <w:r w:rsidRPr="00190CB6">
        <w:rPr>
          <w:rFonts w:eastAsiaTheme="minorHAnsi"/>
          <w:szCs w:val="26"/>
          <w:lang w:eastAsia="en-US"/>
        </w:rPr>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BD5142" w:rsidRPr="00301D44" w:rsidRDefault="00BD5142" w:rsidP="00275FC5">
      <w:pPr>
        <w:tabs>
          <w:tab w:val="left" w:pos="1134"/>
        </w:tabs>
        <w:ind w:firstLine="709"/>
        <w:jc w:val="both"/>
        <w:rPr>
          <w:rFonts w:eastAsiaTheme="minorHAnsi"/>
          <w:szCs w:val="26"/>
          <w:lang w:eastAsia="en-US"/>
        </w:rPr>
      </w:pPr>
      <w:r>
        <w:rPr>
          <w:szCs w:val="26"/>
        </w:rPr>
        <w:t>25</w:t>
      </w:r>
      <w:r w:rsidRPr="00190CB6">
        <w:rPr>
          <w:szCs w:val="26"/>
        </w:rPr>
        <w:t>.1</w:t>
      </w:r>
      <w:r>
        <w:rPr>
          <w:szCs w:val="26"/>
        </w:rPr>
        <w:t>2</w:t>
      </w:r>
      <w:r w:rsidRPr="00301D44">
        <w:rPr>
          <w:rFonts w:eastAsiaTheme="minorHAnsi"/>
          <w:szCs w:val="26"/>
          <w:lang w:eastAsia="en-US"/>
        </w:rPr>
        <w:t>.</w:t>
      </w:r>
      <w:r w:rsidRPr="00301D44">
        <w:rPr>
          <w:rFonts w:eastAsiaTheme="minorHAnsi"/>
          <w:szCs w:val="26"/>
          <w:lang w:eastAsia="en-US"/>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BD5142" w:rsidRPr="00190CB6" w:rsidRDefault="00BD5142" w:rsidP="00BD5142">
      <w:pPr>
        <w:tabs>
          <w:tab w:val="left" w:pos="426"/>
        </w:tabs>
        <w:ind w:firstLine="709"/>
        <w:jc w:val="both"/>
        <w:rPr>
          <w:szCs w:val="26"/>
        </w:rPr>
      </w:pPr>
    </w:p>
    <w:p w:rsidR="006402E3" w:rsidRPr="001F059D" w:rsidRDefault="006402E3" w:rsidP="006402E3">
      <w:pPr>
        <w:autoSpaceDE w:val="0"/>
        <w:autoSpaceDN w:val="0"/>
        <w:adjustRightInd w:val="0"/>
        <w:jc w:val="center"/>
        <w:outlineLvl w:val="0"/>
        <w:rPr>
          <w:b/>
        </w:rPr>
      </w:pPr>
      <w:r>
        <w:rPr>
          <w:b/>
        </w:rPr>
        <w:t>2</w:t>
      </w:r>
      <w:bookmarkStart w:id="1" w:name="п23_ремонт_дорог_конкурс"/>
      <w:bookmarkEnd w:id="1"/>
      <w:r>
        <w:rPr>
          <w:b/>
        </w:rPr>
        <w:t>6</w:t>
      </w:r>
      <w:r w:rsidRPr="001F059D">
        <w:rPr>
          <w:b/>
        </w:rPr>
        <w:t xml:space="preserve">. Порядок </w:t>
      </w:r>
    </w:p>
    <w:p w:rsidR="006402E3" w:rsidRPr="001F059D" w:rsidRDefault="006402E3" w:rsidP="006402E3">
      <w:pPr>
        <w:autoSpaceDE w:val="0"/>
        <w:autoSpaceDN w:val="0"/>
        <w:adjustRightInd w:val="0"/>
        <w:jc w:val="center"/>
        <w:outlineLvl w:val="0"/>
        <w:rPr>
          <w:b/>
        </w:rPr>
      </w:pPr>
      <w:r w:rsidRPr="001F059D">
        <w:rPr>
          <w:b/>
        </w:rPr>
        <w:t>предоставления иных межбюджетных трансфертов</w:t>
      </w:r>
    </w:p>
    <w:p w:rsidR="006402E3" w:rsidRDefault="006402E3" w:rsidP="006402E3">
      <w:pPr>
        <w:autoSpaceDE w:val="0"/>
        <w:autoSpaceDN w:val="0"/>
        <w:adjustRightInd w:val="0"/>
        <w:jc w:val="center"/>
        <w:outlineLvl w:val="0"/>
        <w:rPr>
          <w:b/>
        </w:rPr>
      </w:pPr>
      <w:r w:rsidRPr="001F059D">
        <w:rPr>
          <w:b/>
        </w:rPr>
        <w:t>бюджетам сельских поселений на</w:t>
      </w:r>
      <w:r>
        <w:rPr>
          <w:b/>
        </w:rPr>
        <w:t xml:space="preserve"> мероприяти</w:t>
      </w:r>
      <w:r w:rsidR="00F15DF9">
        <w:rPr>
          <w:b/>
        </w:rPr>
        <w:t>я</w:t>
      </w:r>
      <w:r>
        <w:rPr>
          <w:b/>
        </w:rPr>
        <w:t xml:space="preserve"> по ремонту</w:t>
      </w:r>
    </w:p>
    <w:p w:rsidR="006402E3" w:rsidRDefault="006402E3" w:rsidP="006402E3">
      <w:pPr>
        <w:autoSpaceDE w:val="0"/>
        <w:autoSpaceDN w:val="0"/>
        <w:adjustRightInd w:val="0"/>
        <w:jc w:val="center"/>
        <w:outlineLvl w:val="0"/>
        <w:rPr>
          <w:b/>
        </w:rPr>
      </w:pPr>
      <w:r>
        <w:rPr>
          <w:b/>
        </w:rPr>
        <w:t xml:space="preserve">автомобильных дорог </w:t>
      </w:r>
      <w:r w:rsidR="00862F6E">
        <w:rPr>
          <w:b/>
        </w:rPr>
        <w:t xml:space="preserve">общего пользования </w:t>
      </w:r>
      <w:r w:rsidRPr="00732727">
        <w:rPr>
          <w:b/>
        </w:rPr>
        <w:t xml:space="preserve">местного значения </w:t>
      </w:r>
    </w:p>
    <w:p w:rsidR="00862F6E" w:rsidRPr="001F059D" w:rsidRDefault="00862F6E" w:rsidP="006402E3">
      <w:pPr>
        <w:autoSpaceDE w:val="0"/>
        <w:autoSpaceDN w:val="0"/>
        <w:adjustRightInd w:val="0"/>
        <w:jc w:val="center"/>
        <w:outlineLvl w:val="0"/>
        <w:rPr>
          <w:b/>
        </w:rPr>
      </w:pPr>
    </w:p>
    <w:p w:rsidR="00275FC5" w:rsidRDefault="006402E3" w:rsidP="00275FC5">
      <w:pPr>
        <w:tabs>
          <w:tab w:val="left" w:pos="1134"/>
        </w:tabs>
        <w:ind w:firstLine="709"/>
        <w:jc w:val="both"/>
      </w:pPr>
      <w:r>
        <w:t>26</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мероприятия по ремонту автомобильных дорог </w:t>
      </w:r>
      <w:r w:rsidR="007A33DA">
        <w:t xml:space="preserve">общего пользования </w:t>
      </w:r>
      <w:r>
        <w:t>местного значения (далее в настоящем Порядке –межбюджетные трансферты).</w:t>
      </w:r>
    </w:p>
    <w:p w:rsidR="00275FC5" w:rsidRDefault="006402E3" w:rsidP="00275FC5">
      <w:pPr>
        <w:tabs>
          <w:tab w:val="left" w:pos="1134"/>
        </w:tabs>
        <w:ind w:firstLine="709"/>
        <w:jc w:val="both"/>
      </w:pPr>
      <w:r>
        <w:lastRenderedPageBreak/>
        <w:t>2</w:t>
      </w:r>
      <w:r w:rsidR="007A33DA">
        <w:t>6</w:t>
      </w:r>
      <w:r>
        <w:t>.2.</w:t>
      </w:r>
      <w:r w:rsidR="00275FC5">
        <w:tab/>
      </w:r>
      <w:r w:rsidRPr="00367572">
        <w:t xml:space="preserve">Межбюджетные трансферты предоставляются бюджетам сельских поселений с целью </w:t>
      </w:r>
      <w:r w:rsidR="00F15DF9">
        <w:t>обеспечения</w:t>
      </w:r>
      <w:r w:rsidRPr="00367572">
        <w:t xml:space="preserve"> </w:t>
      </w:r>
      <w:r>
        <w:t>мероприятий</w:t>
      </w:r>
      <w:r w:rsidRPr="00367572">
        <w:t xml:space="preserve"> </w:t>
      </w:r>
      <w:r>
        <w:t>по ремонту автомобильных дорог</w:t>
      </w:r>
      <w:r w:rsidR="007A33DA">
        <w:t xml:space="preserve"> общего пользования </w:t>
      </w:r>
      <w:r>
        <w:t>местного значения</w:t>
      </w:r>
      <w:r w:rsidRPr="00E81E68">
        <w:t>, в целях софинансирования которых из областного бюджета предоставляю</w:t>
      </w:r>
      <w:r>
        <w:t>тся субсидии местным бюджетам.</w:t>
      </w:r>
    </w:p>
    <w:p w:rsidR="00275FC5" w:rsidRDefault="007A33DA" w:rsidP="00275FC5">
      <w:pPr>
        <w:tabs>
          <w:tab w:val="left" w:pos="1134"/>
        </w:tabs>
        <w:ind w:firstLine="709"/>
        <w:jc w:val="both"/>
      </w:pPr>
      <w:r>
        <w:t>26</w:t>
      </w:r>
      <w:r w:rsidR="006402E3" w:rsidRPr="00BA1937">
        <w:t>.3.</w:t>
      </w:r>
      <w:r w:rsidR="006402E3" w:rsidRPr="00BA1937">
        <w:tab/>
        <w:t xml:space="preserve">Получателями межбюджетных трансфертов являются органы местного самоуправления сельских поселений, </w:t>
      </w:r>
      <w:r w:rsidR="006402E3">
        <w:t>участвующие</w:t>
      </w:r>
      <w:r w:rsidR="006402E3" w:rsidRPr="00BA1937">
        <w:t xml:space="preserve"> в конкурсе</w:t>
      </w:r>
      <w:r w:rsidR="006402E3">
        <w:t xml:space="preserve"> по ремонту автомобильных дорог общего пользования местного значения</w:t>
      </w:r>
      <w:r w:rsidR="006402E3" w:rsidRPr="00BA1937">
        <w:t>, проводимом министерством транспорта Архангельской области</w:t>
      </w:r>
      <w:r w:rsidR="006402E3">
        <w:t xml:space="preserve"> (далее к настоящем Порядке – конкурс, конкурсный отбор)</w:t>
      </w:r>
      <w:r w:rsidR="006402E3" w:rsidRPr="00BA1937">
        <w:t>,</w:t>
      </w:r>
      <w:r w:rsidR="006402E3" w:rsidRPr="006D017E">
        <w:t xml:space="preserve"> и которые по итогам конкурса признаны победителями</w:t>
      </w:r>
      <w:r w:rsidR="006402E3">
        <w:t>.</w:t>
      </w:r>
    </w:p>
    <w:p w:rsidR="00275FC5" w:rsidRDefault="001F37B7" w:rsidP="00275FC5">
      <w:pPr>
        <w:tabs>
          <w:tab w:val="left" w:pos="1134"/>
        </w:tabs>
        <w:ind w:firstLine="709"/>
        <w:jc w:val="both"/>
      </w:pPr>
      <w:r>
        <w:t>26.4.</w:t>
      </w:r>
      <w:r w:rsidR="00275FC5">
        <w:tab/>
      </w:r>
      <w:r w:rsidRPr="006A313F">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w:t>
      </w:r>
      <w:r>
        <w:t xml:space="preserve">Приморский муниципальный район», и непосредственно </w:t>
      </w:r>
      <w:r w:rsidR="00222DF7">
        <w:t xml:space="preserve">тем </w:t>
      </w:r>
      <w:r>
        <w:t>получателям, автомобильные дороги общего пользования местного значения</w:t>
      </w:r>
      <w:r w:rsidR="00222DF7">
        <w:t xml:space="preserve"> которых</w:t>
      </w:r>
      <w:r>
        <w:t xml:space="preserve">, включены в перечень объектов, отобранных по итогам конкурса, в соответствии с протоколом заседания </w:t>
      </w:r>
      <w:r w:rsidRPr="00BA1937">
        <w:t>комиссии по конкурсному отбору и</w:t>
      </w:r>
      <w:r>
        <w:t xml:space="preserve"> (или)</w:t>
      </w:r>
      <w:r w:rsidRPr="00BA1937">
        <w:t xml:space="preserve">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w:t>
      </w:r>
      <w:r>
        <w:t>.</w:t>
      </w:r>
    </w:p>
    <w:p w:rsidR="00275FC5" w:rsidRDefault="001F37B7" w:rsidP="00275FC5">
      <w:pPr>
        <w:tabs>
          <w:tab w:val="left" w:pos="1134"/>
        </w:tabs>
        <w:ind w:firstLine="709"/>
        <w:jc w:val="both"/>
        <w:rPr>
          <w:rFonts w:eastAsiaTheme="minorHAnsi" w:cstheme="minorBidi"/>
          <w:lang w:eastAsia="en-US"/>
        </w:rPr>
      </w:pPr>
      <w:r w:rsidRPr="002D64A8">
        <w:rPr>
          <w:rFonts w:eastAsiaTheme="minorHAnsi" w:cstheme="minorBidi"/>
          <w:lang w:eastAsia="en-US"/>
        </w:rPr>
        <w:t>Результаты расчета и распределения межбюджетных трансфертов</w:t>
      </w:r>
      <w:r>
        <w:rPr>
          <w:rFonts w:eastAsiaTheme="minorHAnsi" w:cstheme="minorBidi"/>
          <w:lang w:eastAsia="en-US"/>
        </w:rPr>
        <w:t xml:space="preserve"> </w:t>
      </w:r>
      <w:r w:rsidRPr="002D64A8">
        <w:rPr>
          <w:rFonts w:eastAsiaTheme="minorHAnsi" w:cstheme="minorBidi"/>
          <w:lang w:eastAsia="en-US"/>
        </w:rPr>
        <w:t>утверждаются постановлением местной администрации.</w:t>
      </w:r>
    </w:p>
    <w:p w:rsidR="00275FC5" w:rsidRDefault="001F37B7" w:rsidP="00275FC5">
      <w:pPr>
        <w:tabs>
          <w:tab w:val="left" w:pos="1134"/>
        </w:tabs>
        <w:ind w:firstLine="709"/>
        <w:jc w:val="both"/>
        <w:rPr>
          <w:rFonts w:eastAsiaTheme="minorHAnsi" w:cstheme="minorBidi"/>
          <w:lang w:eastAsia="en-US"/>
        </w:rPr>
      </w:pPr>
      <w:r w:rsidRPr="002D64A8">
        <w:rPr>
          <w:rFonts w:eastAsiaTheme="minorHAnsi" w:cstheme="minorBidi"/>
          <w:lang w:eastAsia="en-US"/>
        </w:rPr>
        <w:t>Межбюджетные трансферты, подлежащие по результатам расчета предоставлению за счет средств районного бюджета</w:t>
      </w:r>
      <w:r w:rsidR="00275FC5">
        <w:rPr>
          <w:rFonts w:eastAsiaTheme="minorHAnsi" w:cstheme="minorBidi"/>
          <w:lang w:eastAsia="en-US"/>
        </w:rPr>
        <w:t>,</w:t>
      </w:r>
      <w:r w:rsidRPr="002D64A8">
        <w:rPr>
          <w:rFonts w:eastAsiaTheme="minorHAnsi" w:cstheme="minorBidi"/>
          <w:lang w:eastAsia="en-US"/>
        </w:rPr>
        <w:t xml:space="preserve"> предоставляются за счет </w:t>
      </w:r>
      <w:r>
        <w:rPr>
          <w:rFonts w:eastAsiaTheme="minorHAnsi" w:cstheme="minorBidi"/>
          <w:lang w:eastAsia="en-US"/>
        </w:rPr>
        <w:t>зарезервированных средств на дорожную деятельность</w:t>
      </w:r>
      <w:r w:rsidRPr="002D64A8">
        <w:rPr>
          <w:rFonts w:eastAsiaTheme="minorHAnsi" w:cstheme="minorBidi"/>
          <w:lang w:eastAsia="en-US"/>
        </w:rPr>
        <w:t>, на основании распоряжения местной администрации о финансировании.</w:t>
      </w:r>
    </w:p>
    <w:p w:rsidR="00275FC5" w:rsidRDefault="006402E3" w:rsidP="00275FC5">
      <w:pPr>
        <w:tabs>
          <w:tab w:val="left" w:pos="1134"/>
        </w:tabs>
        <w:ind w:firstLine="709"/>
        <w:jc w:val="both"/>
      </w:pPr>
      <w:r>
        <w:t>2</w:t>
      </w:r>
      <w:r w:rsidR="00F15DF9">
        <w:t>6</w:t>
      </w:r>
      <w:r>
        <w:t>.5.</w:t>
      </w:r>
      <w:r>
        <w:tab/>
      </w:r>
      <w:r w:rsidRPr="00886644">
        <w:t>Предоставление межбюджетных трансфертов и реализация мероприятий</w:t>
      </w:r>
      <w:r w:rsidR="00F15DF9">
        <w:t>, предусмотренных подпунктом 26</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75FC5" w:rsidRDefault="006402E3" w:rsidP="00275FC5">
      <w:pPr>
        <w:tabs>
          <w:tab w:val="left" w:pos="1134"/>
        </w:tabs>
        <w:ind w:firstLine="709"/>
        <w:jc w:val="both"/>
      </w:pPr>
      <w:r>
        <w:t>2</w:t>
      </w:r>
      <w:r w:rsidR="00F15DF9">
        <w:t>6</w:t>
      </w:r>
      <w:r>
        <w:t>.6.</w:t>
      </w:r>
      <w:r>
        <w:tab/>
        <w:t>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w:t>
      </w:r>
      <w:r w:rsidR="00862F6E">
        <w:t>льств на текущий финансовый год</w:t>
      </w:r>
      <w:r>
        <w:t xml:space="preserve"> и при выполнении требований, установленных соглашением, заключенным в соответс</w:t>
      </w:r>
      <w:r w:rsidR="00F15DF9">
        <w:t xml:space="preserve">твии с </w:t>
      </w:r>
      <w:r w:rsidR="001F37B7">
        <w:t>под</w:t>
      </w:r>
      <w:r w:rsidR="00F15DF9">
        <w:t>пунктом 26</w:t>
      </w:r>
      <w:r w:rsidRPr="00766BA1">
        <w:t>.</w:t>
      </w:r>
      <w:r>
        <w:t>7</w:t>
      </w:r>
      <w:r w:rsidR="00275FC5">
        <w:t>.</w:t>
      </w:r>
      <w:r w:rsidRPr="00CB5381">
        <w:rPr>
          <w:color w:val="FF0000"/>
        </w:rPr>
        <w:t xml:space="preserve"> </w:t>
      </w:r>
      <w:r>
        <w:t>настоящего порядка.</w:t>
      </w:r>
    </w:p>
    <w:p w:rsidR="006402E3" w:rsidRPr="001F059D" w:rsidRDefault="00F15DF9" w:rsidP="00275FC5">
      <w:pPr>
        <w:tabs>
          <w:tab w:val="left" w:pos="1134"/>
        </w:tabs>
        <w:ind w:firstLine="709"/>
        <w:jc w:val="both"/>
      </w:pPr>
      <w:r>
        <w:t>26</w:t>
      </w:r>
      <w:r w:rsidR="006402E3" w:rsidRPr="001F059D">
        <w:t>.</w:t>
      </w:r>
      <w:r w:rsidR="006402E3">
        <w:t>7</w:t>
      </w:r>
      <w:r w:rsidR="006402E3" w:rsidRPr="001F059D">
        <w:t>.</w:t>
      </w:r>
      <w:r w:rsidR="006402E3" w:rsidRPr="001F059D">
        <w:tab/>
        <w:t>Межбюджетные трансферты предоставляются при соблюдении следующих условий:</w:t>
      </w:r>
    </w:p>
    <w:p w:rsidR="006402E3" w:rsidRDefault="006402E3" w:rsidP="006402E3">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6402E3" w:rsidRPr="001F059D" w:rsidRDefault="006402E3" w:rsidP="006402E3">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6402E3" w:rsidRDefault="006402E3" w:rsidP="006402E3">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rsidR="00F15DF9">
        <w:t>.</w:t>
      </w:r>
    </w:p>
    <w:p w:rsidR="006402E3" w:rsidRPr="00367572" w:rsidRDefault="006402E3" w:rsidP="006402E3">
      <w:pPr>
        <w:tabs>
          <w:tab w:val="left" w:pos="993"/>
        </w:tabs>
        <w:ind w:firstLine="708"/>
        <w:jc w:val="both"/>
      </w:pPr>
      <w:r w:rsidRPr="00367572">
        <w:t xml:space="preserve">Обязательными условиями, включаемыми в соглашение, предусмотренное абзацем </w:t>
      </w:r>
      <w:r w:rsidR="00F15DF9">
        <w:t>вторым</w:t>
      </w:r>
      <w:r w:rsidRPr="00367572">
        <w:t xml:space="preserve"> подпункта </w:t>
      </w:r>
      <w:r w:rsidR="00F15DF9">
        <w:t>26</w:t>
      </w:r>
      <w:r>
        <w:t>.7</w:t>
      </w:r>
      <w:r w:rsidRPr="00367572">
        <w:t>. настоящего Порядка, являются:</w:t>
      </w:r>
    </w:p>
    <w:p w:rsidR="006402E3" w:rsidRPr="00367572" w:rsidRDefault="006402E3" w:rsidP="006402E3">
      <w:pPr>
        <w:tabs>
          <w:tab w:val="left" w:pos="993"/>
        </w:tabs>
        <w:ind w:firstLine="708"/>
        <w:jc w:val="both"/>
      </w:pPr>
      <w:r w:rsidRPr="00367572">
        <w:lastRenderedPageBreak/>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6402E3" w:rsidRPr="00367572" w:rsidRDefault="006402E3" w:rsidP="006402E3">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6402E3" w:rsidRDefault="006402E3" w:rsidP="006402E3">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275FC5" w:rsidRDefault="00F15DF9" w:rsidP="00275FC5">
      <w:pPr>
        <w:tabs>
          <w:tab w:val="left" w:pos="1134"/>
        </w:tabs>
        <w:ind w:firstLine="708"/>
        <w:jc w:val="both"/>
      </w:pPr>
      <w:r>
        <w:t>26</w:t>
      </w:r>
      <w:r w:rsidR="006402E3" w:rsidRPr="001F059D">
        <w:t>.</w:t>
      </w:r>
      <w:r>
        <w:t>8</w:t>
      </w:r>
      <w:r w:rsidR="006402E3" w:rsidRPr="001F059D">
        <w:t>.</w:t>
      </w:r>
      <w:r w:rsidR="006402E3" w:rsidRPr="001F059D">
        <w:tab/>
      </w:r>
      <w:r w:rsidR="006402E3">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75FC5" w:rsidRDefault="006402E3" w:rsidP="00275FC5">
      <w:pPr>
        <w:tabs>
          <w:tab w:val="left" w:pos="1134"/>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75FC5" w:rsidRDefault="00F15DF9" w:rsidP="00275FC5">
      <w:pPr>
        <w:tabs>
          <w:tab w:val="left" w:pos="1134"/>
        </w:tabs>
        <w:ind w:firstLine="708"/>
        <w:jc w:val="both"/>
      </w:pPr>
      <w:r>
        <w:t>26</w:t>
      </w:r>
      <w:r w:rsidR="006402E3">
        <w:t>.</w:t>
      </w:r>
      <w:r>
        <w:t>9</w:t>
      </w:r>
      <w:r w:rsidR="006402E3" w:rsidRPr="001F059D">
        <w:t>.</w:t>
      </w:r>
      <w:r w:rsidR="006402E3" w:rsidRPr="001F059D">
        <w:tab/>
      </w:r>
      <w:r w:rsidR="006402E3">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w:t>
      </w:r>
      <w:r>
        <w:t>020</w:t>
      </w:r>
      <w:r w:rsidR="006402E3">
        <w:t xml:space="preserve"> год и плановый период 202</w:t>
      </w:r>
      <w:r>
        <w:t>1 и 2022</w:t>
      </w:r>
      <w:r w:rsidR="006402E3">
        <w:t xml:space="preserve"> годов».</w:t>
      </w:r>
    </w:p>
    <w:p w:rsidR="00275FC5" w:rsidRDefault="00F15DF9" w:rsidP="00275FC5">
      <w:pPr>
        <w:tabs>
          <w:tab w:val="left" w:pos="1134"/>
        </w:tabs>
        <w:ind w:firstLine="708"/>
        <w:jc w:val="both"/>
      </w:pPr>
      <w:r>
        <w:t>26.10.</w:t>
      </w:r>
      <w:r w:rsidR="006402E3" w:rsidRPr="00367572">
        <w:tab/>
        <w:t>Органы местного самоуправления сельских поселений расходуют средства межбюджетных трансфертов на мероприяти</w:t>
      </w:r>
      <w:r w:rsidR="00367C1C">
        <w:t xml:space="preserve">я </w:t>
      </w:r>
      <w:r w:rsidR="006402E3">
        <w:t xml:space="preserve">по ремонту автомобильных дорог </w:t>
      </w:r>
      <w:r w:rsidR="00367C1C">
        <w:t xml:space="preserve">общего пользования </w:t>
      </w:r>
      <w:r w:rsidR="006402E3">
        <w:t xml:space="preserve">местного значения, </w:t>
      </w:r>
      <w:r w:rsidR="006402E3" w:rsidRPr="00367572">
        <w:t xml:space="preserve">в соответствии с целями, определенными в подпункте </w:t>
      </w:r>
      <w:r w:rsidR="00367C1C">
        <w:t>26</w:t>
      </w:r>
      <w:r w:rsidR="006402E3">
        <w:t>.2</w:t>
      </w:r>
      <w:r w:rsidR="00275FC5">
        <w:t>.</w:t>
      </w:r>
      <w:r w:rsidR="006402E3" w:rsidRPr="00367572">
        <w:t xml:space="preserve"> настоящего Порядка и в соглашении</w:t>
      </w:r>
      <w:r w:rsidR="006402E3">
        <w:t xml:space="preserve"> </w:t>
      </w:r>
      <w:r w:rsidR="006402E3" w:rsidRPr="000F7A66">
        <w:t>о предоставлении межбюджетных трансфертов</w:t>
      </w:r>
      <w:r w:rsidR="006402E3">
        <w:t>.</w:t>
      </w:r>
    </w:p>
    <w:p w:rsidR="00275FC5" w:rsidRDefault="006402E3" w:rsidP="00275FC5">
      <w:pPr>
        <w:tabs>
          <w:tab w:val="left" w:pos="1134"/>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75FC5" w:rsidRDefault="00367C1C" w:rsidP="00275FC5">
      <w:pPr>
        <w:tabs>
          <w:tab w:val="left" w:pos="1134"/>
        </w:tabs>
        <w:ind w:firstLine="708"/>
        <w:jc w:val="both"/>
      </w:pPr>
      <w:r>
        <w:t>26</w:t>
      </w:r>
      <w:r w:rsidR="006402E3" w:rsidRPr="001C08FC">
        <w:t>.1</w:t>
      </w:r>
      <w:r>
        <w:t>1</w:t>
      </w:r>
      <w:r w:rsidR="006402E3" w:rsidRPr="001C08FC">
        <w:t>.</w:t>
      </w:r>
      <w:r w:rsidR="006402E3"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275FC5" w:rsidRDefault="00367C1C" w:rsidP="00275FC5">
      <w:pPr>
        <w:tabs>
          <w:tab w:val="left" w:pos="1134"/>
        </w:tabs>
        <w:ind w:firstLine="708"/>
        <w:jc w:val="both"/>
      </w:pPr>
      <w:r>
        <w:t>26</w:t>
      </w:r>
      <w:r w:rsidR="006402E3" w:rsidRPr="001C08FC">
        <w:t>.1</w:t>
      </w:r>
      <w:r>
        <w:t>2</w:t>
      </w:r>
      <w:r w:rsidR="006402E3" w:rsidRPr="001C08FC">
        <w:t>.</w:t>
      </w:r>
      <w:r w:rsidR="006402E3" w:rsidRPr="001C08FC">
        <w:tab/>
        <w:t xml:space="preserve">Контроль за целевым использованием средств межбюджетных трансфертов осуществляется </w:t>
      </w:r>
      <w:r w:rsidR="006402E3">
        <w:t>управлением по инфраструктурному развитию</w:t>
      </w:r>
      <w:r w:rsidR="006402E3" w:rsidRPr="001C08FC">
        <w:t>, органами местного самоуправле</w:t>
      </w:r>
      <w:r w:rsidR="006402E3">
        <w:t>ния сельских поселений, являющими</w:t>
      </w:r>
      <w:r w:rsidR="006402E3"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6402E3" w:rsidRDefault="00367C1C" w:rsidP="00275FC5">
      <w:pPr>
        <w:tabs>
          <w:tab w:val="left" w:pos="1134"/>
        </w:tabs>
        <w:ind w:firstLine="708"/>
        <w:jc w:val="both"/>
      </w:pPr>
      <w:r>
        <w:t>26</w:t>
      </w:r>
      <w:r w:rsidR="006402E3">
        <w:t>.1</w:t>
      </w:r>
      <w:r>
        <w:t>3</w:t>
      </w:r>
      <w:r w:rsidR="006402E3">
        <w:t>.</w:t>
      </w:r>
      <w:r w:rsidR="006402E3">
        <w:tab/>
      </w:r>
      <w:r w:rsidR="006402E3"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006402E3">
        <w:t>.</w:t>
      </w:r>
    </w:p>
    <w:p w:rsidR="00BD5142" w:rsidRDefault="00BD5142" w:rsidP="007F6AA0">
      <w:pPr>
        <w:pStyle w:val="ConsPlusTitle"/>
        <w:widowControl/>
        <w:jc w:val="center"/>
        <w:rPr>
          <w:sz w:val="26"/>
          <w:szCs w:val="26"/>
        </w:rPr>
      </w:pPr>
    </w:p>
    <w:p w:rsidR="006D722B" w:rsidRPr="001F059D" w:rsidRDefault="006D722B" w:rsidP="006D722B">
      <w:pPr>
        <w:autoSpaceDE w:val="0"/>
        <w:autoSpaceDN w:val="0"/>
        <w:adjustRightInd w:val="0"/>
        <w:jc w:val="center"/>
        <w:outlineLvl w:val="0"/>
        <w:rPr>
          <w:b/>
        </w:rPr>
      </w:pPr>
      <w:r>
        <w:rPr>
          <w:b/>
        </w:rPr>
        <w:t>27</w:t>
      </w:r>
      <w:r w:rsidRPr="001F059D">
        <w:rPr>
          <w:b/>
        </w:rPr>
        <w:t xml:space="preserve">. Порядок </w:t>
      </w:r>
    </w:p>
    <w:p w:rsidR="006D722B" w:rsidRPr="001F059D" w:rsidRDefault="006D722B" w:rsidP="006D722B">
      <w:pPr>
        <w:autoSpaceDE w:val="0"/>
        <w:autoSpaceDN w:val="0"/>
        <w:adjustRightInd w:val="0"/>
        <w:jc w:val="center"/>
        <w:outlineLvl w:val="0"/>
        <w:rPr>
          <w:b/>
        </w:rPr>
      </w:pPr>
      <w:r w:rsidRPr="001F059D">
        <w:rPr>
          <w:b/>
        </w:rPr>
        <w:t>предоставления иных межбюджетных трансфертов</w:t>
      </w:r>
    </w:p>
    <w:p w:rsidR="006D722B" w:rsidRDefault="006D722B" w:rsidP="00A138D7">
      <w:pPr>
        <w:autoSpaceDE w:val="0"/>
        <w:autoSpaceDN w:val="0"/>
        <w:adjustRightInd w:val="0"/>
        <w:jc w:val="center"/>
        <w:outlineLvl w:val="0"/>
        <w:rPr>
          <w:b/>
        </w:rPr>
      </w:pPr>
      <w:r w:rsidRPr="001F059D">
        <w:rPr>
          <w:b/>
        </w:rPr>
        <w:t>бюджетам сельских поселений на</w:t>
      </w:r>
      <w:r>
        <w:rPr>
          <w:b/>
        </w:rPr>
        <w:t xml:space="preserve"> мероприятия по </w:t>
      </w:r>
      <w:r w:rsidR="00A138D7">
        <w:rPr>
          <w:b/>
        </w:rPr>
        <w:t>модернизации нерегулируемых пешеходных переходов, светофорных объектов и установке пешеходных ограждений на автомобильных дорогах общего пользования местного значения</w:t>
      </w:r>
    </w:p>
    <w:p w:rsidR="006D722B" w:rsidRPr="001F059D" w:rsidRDefault="006D722B" w:rsidP="006D722B">
      <w:pPr>
        <w:autoSpaceDE w:val="0"/>
        <w:autoSpaceDN w:val="0"/>
        <w:adjustRightInd w:val="0"/>
        <w:jc w:val="center"/>
        <w:outlineLvl w:val="0"/>
        <w:rPr>
          <w:b/>
        </w:rPr>
      </w:pPr>
    </w:p>
    <w:p w:rsidR="008C75CF" w:rsidRDefault="00862F6E" w:rsidP="008C75CF">
      <w:pPr>
        <w:tabs>
          <w:tab w:val="left" w:pos="1134"/>
        </w:tabs>
        <w:autoSpaceDE w:val="0"/>
        <w:autoSpaceDN w:val="0"/>
        <w:adjustRightInd w:val="0"/>
        <w:ind w:firstLine="709"/>
        <w:jc w:val="both"/>
        <w:outlineLvl w:val="0"/>
      </w:pPr>
      <w:r>
        <w:lastRenderedPageBreak/>
        <w:t>27</w:t>
      </w:r>
      <w:r w:rsidR="006D722B" w:rsidRPr="001F059D">
        <w:t>.1.</w:t>
      </w:r>
      <w:r w:rsidR="006D722B" w:rsidRPr="001F059D">
        <w:tab/>
      </w:r>
      <w:r w:rsidR="006D722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862F6E">
        <w:t>на мероприятия по модернизации нерегулируемых пешеходных переходов, светофорных объектов и установке пешеходных ограждений на автомобильных дорогах общего пользования местного значения</w:t>
      </w:r>
      <w:r>
        <w:t xml:space="preserve"> </w:t>
      </w:r>
      <w:r w:rsidR="006D722B">
        <w:t>(далее в настоящем Порядке –межбюджетные трансферты).</w:t>
      </w:r>
    </w:p>
    <w:p w:rsidR="008C75CF" w:rsidRDefault="00862F6E" w:rsidP="008C75CF">
      <w:pPr>
        <w:tabs>
          <w:tab w:val="left" w:pos="1134"/>
        </w:tabs>
        <w:autoSpaceDE w:val="0"/>
        <w:autoSpaceDN w:val="0"/>
        <w:adjustRightInd w:val="0"/>
        <w:ind w:firstLine="709"/>
        <w:jc w:val="both"/>
        <w:outlineLvl w:val="0"/>
      </w:pPr>
      <w:r>
        <w:t>К мероприятиям относятся:</w:t>
      </w:r>
    </w:p>
    <w:p w:rsidR="008C75CF" w:rsidRDefault="00862F6E" w:rsidP="008C75CF">
      <w:pPr>
        <w:tabs>
          <w:tab w:val="left" w:pos="993"/>
        </w:tabs>
        <w:autoSpaceDE w:val="0"/>
        <w:autoSpaceDN w:val="0"/>
        <w:adjustRightInd w:val="0"/>
        <w:ind w:firstLine="709"/>
        <w:jc w:val="both"/>
        <w:outlineLvl w:val="0"/>
      </w:pPr>
      <w:r>
        <w:t>-</w:t>
      </w:r>
      <w:r w:rsidR="008C75CF">
        <w:tab/>
      </w:r>
      <w:r w:rsidRPr="00862F6E">
        <w:t xml:space="preserve">модернизация нерегулируемых пешеходных переходов, в том числе прилегающих непосредственно к дошкольным образовательным организациям, общеобразовательным организациям и организациям дополнительного образования, средствами освещения, искусственными дорожными неровностями, светофорами Т7, системами светового оповещения, дорожными знаками с внутренним освещением и светодиодной индикацией, Г-образными опорами, дорожной разметкой, в том числе с применением штучных форм и цветных дорожных покрытий, </w:t>
      </w:r>
      <w:proofErr w:type="spellStart"/>
      <w:r w:rsidRPr="00862F6E">
        <w:t>световозвращателями</w:t>
      </w:r>
      <w:proofErr w:type="spellEnd"/>
      <w:r w:rsidRPr="00862F6E">
        <w:t xml:space="preserve"> и индикаторами, а также устройствами дополнительного освещения и другими элементами повышения безопасности дорожного движения</w:t>
      </w:r>
      <w:r>
        <w:t>;</w:t>
      </w:r>
    </w:p>
    <w:p w:rsidR="008C75CF" w:rsidRDefault="008C75CF" w:rsidP="008C75CF">
      <w:pPr>
        <w:tabs>
          <w:tab w:val="left" w:pos="993"/>
        </w:tabs>
        <w:autoSpaceDE w:val="0"/>
        <w:autoSpaceDN w:val="0"/>
        <w:adjustRightInd w:val="0"/>
        <w:ind w:firstLine="709"/>
        <w:jc w:val="both"/>
        <w:outlineLvl w:val="0"/>
      </w:pPr>
      <w:r>
        <w:t>-</w:t>
      </w:r>
      <w:r>
        <w:tab/>
      </w:r>
      <w:r w:rsidR="00862F6E">
        <w:t>модернизация светофорных объектов;</w:t>
      </w:r>
    </w:p>
    <w:p w:rsidR="008C75CF" w:rsidRDefault="00862F6E" w:rsidP="008C75CF">
      <w:pPr>
        <w:tabs>
          <w:tab w:val="left" w:pos="993"/>
        </w:tabs>
        <w:autoSpaceDE w:val="0"/>
        <w:autoSpaceDN w:val="0"/>
        <w:adjustRightInd w:val="0"/>
        <w:ind w:firstLine="709"/>
        <w:jc w:val="both"/>
        <w:outlineLvl w:val="0"/>
      </w:pPr>
      <w:r>
        <w:t>-</w:t>
      </w:r>
      <w:r w:rsidR="008C75CF">
        <w:tab/>
      </w:r>
      <w:r>
        <w:t>установка пешеходных ограждений на дорогах, в том числе в зоне пешеходных переходов.</w:t>
      </w:r>
    </w:p>
    <w:p w:rsidR="008C75CF" w:rsidRDefault="00862F6E" w:rsidP="008C75CF">
      <w:pPr>
        <w:tabs>
          <w:tab w:val="left" w:pos="1134"/>
        </w:tabs>
        <w:autoSpaceDE w:val="0"/>
        <w:autoSpaceDN w:val="0"/>
        <w:adjustRightInd w:val="0"/>
        <w:ind w:firstLine="709"/>
        <w:jc w:val="both"/>
        <w:outlineLvl w:val="0"/>
      </w:pPr>
      <w:r>
        <w:t>27</w:t>
      </w:r>
      <w:r w:rsidR="006D722B">
        <w:t>.2.</w:t>
      </w:r>
      <w:r w:rsidR="008C75CF">
        <w:tab/>
      </w:r>
      <w:r w:rsidR="006D722B" w:rsidRPr="00367572">
        <w:t xml:space="preserve">Межбюджетные трансферты предоставляются бюджетам сельских поселений с целью </w:t>
      </w:r>
      <w:r w:rsidR="006D722B">
        <w:t>обеспечения</w:t>
      </w:r>
      <w:r w:rsidR="006D722B" w:rsidRPr="00367572">
        <w:t xml:space="preserve"> </w:t>
      </w:r>
      <w:r w:rsidR="006D722B">
        <w:t>мероприятий</w:t>
      </w:r>
      <w:r w:rsidR="006D722B" w:rsidRPr="00367572">
        <w:t xml:space="preserve"> </w:t>
      </w:r>
      <w:r w:rsidRPr="00862F6E">
        <w:t>по модернизации нерегулируемых пешеходных переходов, светофорных объектов и установке пешеходных ограждений на автомобильных дорогах общего пользования местного значения</w:t>
      </w:r>
      <w:r w:rsidR="006D722B" w:rsidRPr="00E81E68">
        <w:t>, в целях софинансирования которых из областного бюджета предоставляю</w:t>
      </w:r>
      <w:r w:rsidR="006D722B">
        <w:t>тся субсидии местным бюджетам.</w:t>
      </w:r>
    </w:p>
    <w:p w:rsidR="008C75CF" w:rsidRDefault="00862F6E" w:rsidP="008C75CF">
      <w:pPr>
        <w:tabs>
          <w:tab w:val="left" w:pos="1134"/>
        </w:tabs>
        <w:autoSpaceDE w:val="0"/>
        <w:autoSpaceDN w:val="0"/>
        <w:adjustRightInd w:val="0"/>
        <w:ind w:firstLine="709"/>
        <w:jc w:val="both"/>
        <w:outlineLvl w:val="0"/>
      </w:pPr>
      <w:r>
        <w:t>27</w:t>
      </w:r>
      <w:r w:rsidR="006D722B" w:rsidRPr="00BA1937">
        <w:t>.3.</w:t>
      </w:r>
      <w:r w:rsidR="006D722B" w:rsidRPr="00BA1937">
        <w:tab/>
        <w:t xml:space="preserve">Получателями межбюджетных трансфертов являются органы местного самоуправления сельских поселений, </w:t>
      </w:r>
      <w:r w:rsidR="006D722B">
        <w:t>участвующие</w:t>
      </w:r>
      <w:r w:rsidR="006D722B" w:rsidRPr="00BA1937">
        <w:t xml:space="preserve"> в конкурсе</w:t>
      </w:r>
      <w:r w:rsidR="006D722B">
        <w:t xml:space="preserve"> </w:t>
      </w:r>
      <w:r w:rsidRPr="00862F6E">
        <w:t>по модернизации нерегулируемых пешеходных переходов, светофорных объектов и установке пешеходных ограждений на автомобильных дорогах общего пользования местного значения</w:t>
      </w:r>
      <w:r w:rsidR="006D722B" w:rsidRPr="00BA1937">
        <w:t>, проводимом министерством транспорта Архангельской области</w:t>
      </w:r>
      <w:r w:rsidR="006D722B">
        <w:t xml:space="preserve"> (далее к настоящем Порядке – конкурс, конкурсный отбор)</w:t>
      </w:r>
      <w:r w:rsidR="006D722B" w:rsidRPr="00BA1937">
        <w:t>,</w:t>
      </w:r>
      <w:r w:rsidR="006D722B" w:rsidRPr="006D017E">
        <w:t xml:space="preserve"> и которые по итогам конкурса признаны победителями</w:t>
      </w:r>
      <w:r w:rsidR="006D722B">
        <w:t>.</w:t>
      </w:r>
    </w:p>
    <w:p w:rsidR="008C75CF" w:rsidRDefault="00862F6E" w:rsidP="008C75CF">
      <w:pPr>
        <w:tabs>
          <w:tab w:val="left" w:pos="1134"/>
        </w:tabs>
        <w:autoSpaceDE w:val="0"/>
        <w:autoSpaceDN w:val="0"/>
        <w:adjustRightInd w:val="0"/>
        <w:ind w:firstLine="709"/>
        <w:jc w:val="both"/>
        <w:outlineLvl w:val="0"/>
      </w:pPr>
      <w:r>
        <w:t>27</w:t>
      </w:r>
      <w:r w:rsidR="006D722B">
        <w:t>.4.</w:t>
      </w:r>
      <w:r w:rsidR="008C75CF">
        <w:tab/>
      </w:r>
      <w:r w:rsidR="006D722B" w:rsidRPr="006A313F">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w:t>
      </w:r>
      <w:r w:rsidR="006D722B">
        <w:t xml:space="preserve">Приморский муниципальный район», и непосредственно тем получателям, </w:t>
      </w:r>
      <w:r>
        <w:t xml:space="preserve">мероприятия которых </w:t>
      </w:r>
      <w:r w:rsidR="006D722B">
        <w:t xml:space="preserve">включены в перечень объектов, отобранных по итогам конкурса, в соответствии с протоколом заседания </w:t>
      </w:r>
      <w:r w:rsidR="006D722B" w:rsidRPr="00BA1937">
        <w:t>комиссии по конкурсному отбору и</w:t>
      </w:r>
      <w:r w:rsidR="006D722B">
        <w:t xml:space="preserve"> (или)</w:t>
      </w:r>
      <w:r w:rsidR="006D722B" w:rsidRPr="00BA1937">
        <w:t xml:space="preserve">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w:t>
      </w:r>
      <w:r w:rsidR="006D722B">
        <w:t>.</w:t>
      </w:r>
    </w:p>
    <w:p w:rsidR="008C75CF" w:rsidRDefault="006D722B" w:rsidP="008C75CF">
      <w:pPr>
        <w:tabs>
          <w:tab w:val="left" w:pos="1134"/>
        </w:tabs>
        <w:autoSpaceDE w:val="0"/>
        <w:autoSpaceDN w:val="0"/>
        <w:adjustRightInd w:val="0"/>
        <w:ind w:firstLine="709"/>
        <w:jc w:val="both"/>
        <w:outlineLvl w:val="0"/>
        <w:rPr>
          <w:rFonts w:eastAsiaTheme="minorHAnsi" w:cstheme="minorBidi"/>
          <w:lang w:eastAsia="en-US"/>
        </w:rPr>
      </w:pPr>
      <w:r w:rsidRPr="002D64A8">
        <w:rPr>
          <w:rFonts w:eastAsiaTheme="minorHAnsi" w:cstheme="minorBidi"/>
          <w:lang w:eastAsia="en-US"/>
        </w:rPr>
        <w:t>Результаты расчета и распределения межбюджетных трансфертов</w:t>
      </w:r>
      <w:r>
        <w:rPr>
          <w:rFonts w:eastAsiaTheme="minorHAnsi" w:cstheme="minorBidi"/>
          <w:lang w:eastAsia="en-US"/>
        </w:rPr>
        <w:t xml:space="preserve"> </w:t>
      </w:r>
      <w:r w:rsidRPr="002D64A8">
        <w:rPr>
          <w:rFonts w:eastAsiaTheme="minorHAnsi" w:cstheme="minorBidi"/>
          <w:lang w:eastAsia="en-US"/>
        </w:rPr>
        <w:t>утверждаются постановлением местной администрации.</w:t>
      </w:r>
    </w:p>
    <w:p w:rsidR="008C75CF" w:rsidRDefault="006D722B" w:rsidP="008C75CF">
      <w:pPr>
        <w:tabs>
          <w:tab w:val="left" w:pos="1134"/>
        </w:tabs>
        <w:autoSpaceDE w:val="0"/>
        <w:autoSpaceDN w:val="0"/>
        <w:adjustRightInd w:val="0"/>
        <w:ind w:firstLine="709"/>
        <w:jc w:val="both"/>
        <w:outlineLvl w:val="0"/>
        <w:rPr>
          <w:rFonts w:eastAsiaTheme="minorHAnsi" w:cstheme="minorBidi"/>
          <w:lang w:eastAsia="en-US"/>
        </w:rPr>
      </w:pPr>
      <w:r w:rsidRPr="002D64A8">
        <w:rPr>
          <w:rFonts w:eastAsiaTheme="minorHAnsi" w:cstheme="minorBidi"/>
          <w:lang w:eastAsia="en-US"/>
        </w:rPr>
        <w:t>Межбюджетные трансферты, подлежащие по результатам расчета предоставлению за счет средств районного бюджета</w:t>
      </w:r>
      <w:r w:rsidR="008C75CF">
        <w:rPr>
          <w:rFonts w:eastAsiaTheme="minorHAnsi" w:cstheme="minorBidi"/>
          <w:lang w:eastAsia="en-US"/>
        </w:rPr>
        <w:t>,</w:t>
      </w:r>
      <w:r w:rsidRPr="002D64A8">
        <w:rPr>
          <w:rFonts w:eastAsiaTheme="minorHAnsi" w:cstheme="minorBidi"/>
          <w:lang w:eastAsia="en-US"/>
        </w:rPr>
        <w:t xml:space="preserve"> предоставляются за счет </w:t>
      </w:r>
      <w:r>
        <w:rPr>
          <w:rFonts w:eastAsiaTheme="minorHAnsi" w:cstheme="minorBidi"/>
          <w:lang w:eastAsia="en-US"/>
        </w:rPr>
        <w:t>зарезервированных средств на дорожную деятельность</w:t>
      </w:r>
      <w:r w:rsidRPr="002D64A8">
        <w:rPr>
          <w:rFonts w:eastAsiaTheme="minorHAnsi" w:cstheme="minorBidi"/>
          <w:lang w:eastAsia="en-US"/>
        </w:rPr>
        <w:t>, на основании распоряжения местной администрации о финансировании.</w:t>
      </w:r>
    </w:p>
    <w:p w:rsidR="008C75CF" w:rsidRDefault="006D722B" w:rsidP="008C75CF">
      <w:pPr>
        <w:tabs>
          <w:tab w:val="left" w:pos="1134"/>
        </w:tabs>
        <w:autoSpaceDE w:val="0"/>
        <w:autoSpaceDN w:val="0"/>
        <w:adjustRightInd w:val="0"/>
        <w:ind w:firstLine="709"/>
        <w:jc w:val="both"/>
        <w:outlineLvl w:val="0"/>
      </w:pPr>
      <w:r>
        <w:t>2</w:t>
      </w:r>
      <w:r w:rsidR="00862F6E">
        <w:t>7</w:t>
      </w:r>
      <w:r>
        <w:t>.5.</w:t>
      </w:r>
      <w:r>
        <w:tab/>
      </w:r>
      <w:r w:rsidRPr="00886644">
        <w:t>Предоставление межбюджетных трансфертов и реализация мероприятий</w:t>
      </w:r>
      <w:r>
        <w:t>, предусмотренных подпунктом 2</w:t>
      </w:r>
      <w:r w:rsidR="00862F6E">
        <w:t>7</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w:t>
      </w:r>
      <w:r w:rsidRPr="00886644">
        <w:lastRenderedPageBreak/>
        <w:t>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8C75CF" w:rsidRDefault="00862F6E" w:rsidP="008C75CF">
      <w:pPr>
        <w:tabs>
          <w:tab w:val="left" w:pos="1134"/>
        </w:tabs>
        <w:autoSpaceDE w:val="0"/>
        <w:autoSpaceDN w:val="0"/>
        <w:adjustRightInd w:val="0"/>
        <w:ind w:firstLine="709"/>
        <w:jc w:val="both"/>
        <w:outlineLvl w:val="0"/>
      </w:pPr>
      <w:r>
        <w:t>27</w:t>
      </w:r>
      <w:r w:rsidR="006D722B">
        <w:t>.6.</w:t>
      </w:r>
      <w:r w:rsidR="006D722B">
        <w:tab/>
        <w:t xml:space="preserve">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w:t>
      </w:r>
      <w:r>
        <w:t>год</w:t>
      </w:r>
      <w:r w:rsidR="006D722B">
        <w:t xml:space="preserve"> и при выполнении требований, установленных соглашением, заключенным в соответствии с подпунктом 2</w:t>
      </w:r>
      <w:r>
        <w:t>7</w:t>
      </w:r>
      <w:r w:rsidR="006D722B" w:rsidRPr="00766BA1">
        <w:t>.</w:t>
      </w:r>
      <w:r w:rsidR="006D722B">
        <w:t>7</w:t>
      </w:r>
      <w:r w:rsidR="006D722B" w:rsidRPr="00CB5381">
        <w:rPr>
          <w:color w:val="FF0000"/>
        </w:rPr>
        <w:t xml:space="preserve"> </w:t>
      </w:r>
      <w:r w:rsidR="006D722B">
        <w:t>настоящего порядка.</w:t>
      </w:r>
    </w:p>
    <w:p w:rsidR="006D722B" w:rsidRPr="001F059D" w:rsidRDefault="00862F6E" w:rsidP="008C75CF">
      <w:pPr>
        <w:tabs>
          <w:tab w:val="left" w:pos="1134"/>
        </w:tabs>
        <w:autoSpaceDE w:val="0"/>
        <w:autoSpaceDN w:val="0"/>
        <w:adjustRightInd w:val="0"/>
        <w:ind w:firstLine="709"/>
        <w:jc w:val="both"/>
        <w:outlineLvl w:val="0"/>
      </w:pPr>
      <w:r>
        <w:t>27</w:t>
      </w:r>
      <w:r w:rsidR="006D722B" w:rsidRPr="001F059D">
        <w:t>.</w:t>
      </w:r>
      <w:r w:rsidR="006D722B">
        <w:t>7</w:t>
      </w:r>
      <w:r w:rsidR="006D722B" w:rsidRPr="001F059D">
        <w:t>.</w:t>
      </w:r>
      <w:r w:rsidR="006D722B" w:rsidRPr="001F059D">
        <w:tab/>
        <w:t>Межбюджетные трансферты предоставляются при соблюдении следующих условий:</w:t>
      </w:r>
    </w:p>
    <w:p w:rsidR="006D722B" w:rsidRDefault="006D722B" w:rsidP="006D722B">
      <w:pPr>
        <w:tabs>
          <w:tab w:val="left" w:pos="993"/>
        </w:tabs>
        <w:autoSpaceDE w:val="0"/>
        <w:autoSpaceDN w:val="0"/>
        <w:adjustRightInd w:val="0"/>
        <w:ind w:firstLine="709"/>
        <w:jc w:val="both"/>
        <w:outlineLvl w:val="0"/>
      </w:pPr>
      <w:r>
        <w:t>-</w:t>
      </w:r>
      <w:r>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6D722B" w:rsidRPr="001F059D" w:rsidRDefault="006D722B" w:rsidP="006D722B">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6D722B" w:rsidRDefault="006D722B" w:rsidP="006D722B">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6D722B" w:rsidRPr="00367572" w:rsidRDefault="006D722B" w:rsidP="006D722B">
      <w:pPr>
        <w:tabs>
          <w:tab w:val="left" w:pos="993"/>
        </w:tabs>
        <w:ind w:firstLine="708"/>
        <w:jc w:val="both"/>
      </w:pPr>
      <w:r w:rsidRPr="00367572">
        <w:t xml:space="preserve">Обязательными условиями, включаемыми в соглашение, предусмотренное абзацем </w:t>
      </w:r>
      <w:r>
        <w:t>вторым</w:t>
      </w:r>
      <w:r w:rsidRPr="00367572">
        <w:t xml:space="preserve"> подпункта </w:t>
      </w:r>
      <w:r>
        <w:t>2</w:t>
      </w:r>
      <w:r w:rsidR="00862F6E">
        <w:t>7</w:t>
      </w:r>
      <w:r>
        <w:t>.7</w:t>
      </w:r>
      <w:r w:rsidRPr="00367572">
        <w:t>. настоящего Порядка, являются:</w:t>
      </w:r>
    </w:p>
    <w:p w:rsidR="006D722B" w:rsidRPr="00367572" w:rsidRDefault="006D722B" w:rsidP="006D722B">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6D722B" w:rsidRPr="00367572" w:rsidRDefault="006D722B" w:rsidP="006D722B">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6D722B" w:rsidRDefault="006D722B" w:rsidP="006D722B">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C75CF" w:rsidRDefault="006D722B" w:rsidP="008C75CF">
      <w:pPr>
        <w:tabs>
          <w:tab w:val="left" w:pos="1134"/>
        </w:tabs>
        <w:ind w:firstLine="708"/>
        <w:jc w:val="both"/>
      </w:pPr>
      <w:r>
        <w:t>2</w:t>
      </w:r>
      <w:r w:rsidR="00862F6E">
        <w:t>7</w:t>
      </w:r>
      <w:r w:rsidRPr="001F059D">
        <w:t>.</w:t>
      </w:r>
      <w:r>
        <w:t>8</w:t>
      </w:r>
      <w:r w:rsidRPr="001F059D">
        <w:t>.</w:t>
      </w:r>
      <w:r w:rsidRPr="001F059D">
        <w:tab/>
      </w:r>
      <w:r>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C75CF" w:rsidRDefault="006D722B" w:rsidP="008C75CF">
      <w:pPr>
        <w:tabs>
          <w:tab w:val="left" w:pos="1134"/>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8C75CF" w:rsidRDefault="006D722B" w:rsidP="008C75CF">
      <w:pPr>
        <w:tabs>
          <w:tab w:val="left" w:pos="1134"/>
        </w:tabs>
        <w:ind w:firstLine="708"/>
        <w:jc w:val="both"/>
      </w:pPr>
      <w:r>
        <w:t>2</w:t>
      </w:r>
      <w:r w:rsidR="00862F6E">
        <w:t>7</w:t>
      </w:r>
      <w:r>
        <w:t>.9</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8C75CF" w:rsidRDefault="00862F6E" w:rsidP="008C75CF">
      <w:pPr>
        <w:tabs>
          <w:tab w:val="left" w:pos="1134"/>
        </w:tabs>
        <w:ind w:firstLine="708"/>
        <w:jc w:val="both"/>
      </w:pPr>
      <w:r>
        <w:t>27</w:t>
      </w:r>
      <w:r w:rsidR="006D722B">
        <w:t>.10.</w:t>
      </w:r>
      <w:r w:rsidR="006D722B" w:rsidRPr="00367572">
        <w:tab/>
        <w:t>Органы местного самоуправления сельских поселений расходуют средства межбюджетных трансфертов на мероприяти</w:t>
      </w:r>
      <w:r w:rsidR="006D722B">
        <w:t xml:space="preserve">я, </w:t>
      </w:r>
      <w:r w:rsidR="006D722B" w:rsidRPr="00367572">
        <w:t xml:space="preserve">в соответствии с целями, определенными в подпункте </w:t>
      </w:r>
      <w:r w:rsidR="006D722B">
        <w:t>2</w:t>
      </w:r>
      <w:r>
        <w:t>7</w:t>
      </w:r>
      <w:r w:rsidR="006D722B">
        <w:t>.2</w:t>
      </w:r>
      <w:r w:rsidR="008C75CF">
        <w:t>.</w:t>
      </w:r>
      <w:r w:rsidR="006D722B" w:rsidRPr="00367572">
        <w:t xml:space="preserve"> настоящего Порядка и в соглашении</w:t>
      </w:r>
      <w:r w:rsidR="006D722B">
        <w:t xml:space="preserve"> </w:t>
      </w:r>
      <w:r w:rsidR="006D722B" w:rsidRPr="000F7A66">
        <w:t>о предоставлении межбюджетных трансфертов</w:t>
      </w:r>
      <w:r w:rsidR="006D722B">
        <w:t>.</w:t>
      </w:r>
    </w:p>
    <w:p w:rsidR="008C75CF" w:rsidRDefault="006D722B" w:rsidP="008C75CF">
      <w:pPr>
        <w:tabs>
          <w:tab w:val="left" w:pos="1134"/>
        </w:tabs>
        <w:ind w:firstLine="708"/>
        <w:jc w:val="both"/>
      </w:pPr>
      <w:r w:rsidRPr="00367572">
        <w:lastRenderedPageBreak/>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C75CF" w:rsidRDefault="00862F6E" w:rsidP="008C75CF">
      <w:pPr>
        <w:tabs>
          <w:tab w:val="left" w:pos="1134"/>
        </w:tabs>
        <w:ind w:firstLine="708"/>
        <w:jc w:val="both"/>
      </w:pPr>
      <w:r>
        <w:t>27</w:t>
      </w:r>
      <w:r w:rsidR="006D722B" w:rsidRPr="001C08FC">
        <w:t>.1</w:t>
      </w:r>
      <w:r w:rsidR="006D722B">
        <w:t>1</w:t>
      </w:r>
      <w:r w:rsidR="006D722B" w:rsidRPr="001C08FC">
        <w:t>.</w:t>
      </w:r>
      <w:r w:rsidR="006D722B"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8C75CF" w:rsidRDefault="00862F6E" w:rsidP="008C75CF">
      <w:pPr>
        <w:tabs>
          <w:tab w:val="left" w:pos="1134"/>
        </w:tabs>
        <w:ind w:firstLine="708"/>
        <w:jc w:val="both"/>
      </w:pPr>
      <w:r>
        <w:t>27</w:t>
      </w:r>
      <w:r w:rsidR="006D722B" w:rsidRPr="001C08FC">
        <w:t>.1</w:t>
      </w:r>
      <w:r w:rsidR="006D722B">
        <w:t>2</w:t>
      </w:r>
      <w:r w:rsidR="006D722B" w:rsidRPr="001C08FC">
        <w:t>.</w:t>
      </w:r>
      <w:r w:rsidR="006D722B" w:rsidRPr="001C08FC">
        <w:tab/>
        <w:t xml:space="preserve">Контроль за целевым использованием средств межбюджетных трансфертов осуществляется </w:t>
      </w:r>
      <w:r w:rsidR="006D722B">
        <w:t>управлением по инфраструктурному развитию</w:t>
      </w:r>
      <w:r w:rsidR="006D722B" w:rsidRPr="001C08FC">
        <w:t>, органами местного самоуправле</w:t>
      </w:r>
      <w:r w:rsidR="006D722B">
        <w:t>ния сельских поселений, являющими</w:t>
      </w:r>
      <w:r w:rsidR="006D722B"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6D722B" w:rsidRDefault="00862F6E" w:rsidP="008C75CF">
      <w:pPr>
        <w:tabs>
          <w:tab w:val="left" w:pos="1134"/>
        </w:tabs>
        <w:ind w:firstLine="708"/>
        <w:jc w:val="both"/>
      </w:pPr>
      <w:r>
        <w:t>27</w:t>
      </w:r>
      <w:r w:rsidR="006D722B">
        <w:t>.13.</w:t>
      </w:r>
      <w:r w:rsidR="006D722B">
        <w:tab/>
      </w:r>
      <w:r w:rsidR="006D722B"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006D722B">
        <w:t>.</w:t>
      </w:r>
    </w:p>
    <w:p w:rsidR="006D722B" w:rsidRDefault="006D722B" w:rsidP="006D722B">
      <w:pPr>
        <w:pStyle w:val="ConsPlusTitle"/>
        <w:widowControl/>
        <w:jc w:val="center"/>
        <w:rPr>
          <w:sz w:val="26"/>
          <w:szCs w:val="26"/>
        </w:rPr>
      </w:pPr>
    </w:p>
    <w:p w:rsidR="009457F5" w:rsidRPr="002F3F38" w:rsidRDefault="009457F5" w:rsidP="009457F5">
      <w:pPr>
        <w:jc w:val="center"/>
        <w:rPr>
          <w:b/>
        </w:rPr>
      </w:pPr>
      <w:r>
        <w:rPr>
          <w:b/>
        </w:rPr>
        <w:t>28</w:t>
      </w:r>
      <w:r w:rsidRPr="002F3F38">
        <w:rPr>
          <w:b/>
        </w:rPr>
        <w:t xml:space="preserve">. </w:t>
      </w:r>
      <w:bookmarkStart w:id="2" w:name="п25_капремонт_МКД"/>
      <w:bookmarkEnd w:id="2"/>
      <w:r w:rsidRPr="002F3F38">
        <w:rPr>
          <w:b/>
        </w:rPr>
        <w:t>Порядок</w:t>
      </w:r>
    </w:p>
    <w:p w:rsidR="009457F5" w:rsidRPr="002F3F38" w:rsidRDefault="009457F5" w:rsidP="009457F5">
      <w:pPr>
        <w:jc w:val="center"/>
        <w:rPr>
          <w:b/>
        </w:rPr>
      </w:pPr>
      <w:r w:rsidRPr="002F3F38">
        <w:rPr>
          <w:b/>
        </w:rPr>
        <w:t>предоставления иных межбюджетных трансфертов</w:t>
      </w:r>
    </w:p>
    <w:p w:rsidR="009457F5" w:rsidRPr="002F3F38" w:rsidRDefault="009457F5" w:rsidP="009457F5">
      <w:pPr>
        <w:jc w:val="center"/>
        <w:rPr>
          <w:b/>
        </w:rPr>
      </w:pPr>
      <w:r w:rsidRPr="002F3F38">
        <w:rPr>
          <w:b/>
        </w:rPr>
        <w:t>бюджетам сельских поселений на реализацию мероприятий по проведению капитального ремонта многоквартирных домов</w:t>
      </w:r>
    </w:p>
    <w:p w:rsidR="009457F5" w:rsidRPr="002F3F38" w:rsidRDefault="009457F5" w:rsidP="009457F5">
      <w:pPr>
        <w:tabs>
          <w:tab w:val="left" w:pos="1560"/>
        </w:tabs>
        <w:ind w:firstLine="708"/>
        <w:jc w:val="both"/>
      </w:pPr>
    </w:p>
    <w:p w:rsidR="008C75CF" w:rsidRDefault="009457F5" w:rsidP="008C75CF">
      <w:pPr>
        <w:tabs>
          <w:tab w:val="left" w:pos="1134"/>
        </w:tabs>
        <w:ind w:firstLine="709"/>
        <w:jc w:val="both"/>
      </w:pPr>
      <w:r w:rsidRPr="002F3F38">
        <w:t>2</w:t>
      </w:r>
      <w:r w:rsidR="00186876">
        <w:t>8</w:t>
      </w:r>
      <w:r w:rsidRPr="002F3F38">
        <w:t>.1.</w:t>
      </w:r>
      <w:r w:rsidRPr="002F3F38">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8C75CF" w:rsidRDefault="00186876" w:rsidP="008C75CF">
      <w:pPr>
        <w:tabs>
          <w:tab w:val="left" w:pos="1134"/>
        </w:tabs>
        <w:ind w:firstLine="709"/>
        <w:jc w:val="both"/>
      </w:pPr>
      <w:r>
        <w:t>28</w:t>
      </w:r>
      <w:r w:rsidR="009457F5" w:rsidRPr="002F3F38">
        <w:t>.2.</w:t>
      </w:r>
      <w:r w:rsidR="009457F5" w:rsidRPr="002F3F38">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9457F5" w:rsidRPr="002F3F38" w:rsidRDefault="009457F5" w:rsidP="008C75CF">
      <w:pPr>
        <w:tabs>
          <w:tab w:val="left" w:pos="1134"/>
        </w:tabs>
        <w:ind w:firstLine="709"/>
        <w:jc w:val="both"/>
      </w:pPr>
      <w:r w:rsidRPr="002F3F38">
        <w:t>Расходование средств межбюджетных трансфертов допускается на:</w:t>
      </w:r>
    </w:p>
    <w:p w:rsidR="009457F5" w:rsidRPr="002F3F38" w:rsidRDefault="009457F5" w:rsidP="008C75CF">
      <w:pPr>
        <w:numPr>
          <w:ilvl w:val="0"/>
          <w:numId w:val="16"/>
        </w:numPr>
        <w:tabs>
          <w:tab w:val="left" w:pos="1134"/>
        </w:tabs>
        <w:autoSpaceDE w:val="0"/>
        <w:autoSpaceDN w:val="0"/>
        <w:adjustRightInd w:val="0"/>
        <w:ind w:left="0" w:firstLine="709"/>
        <w:contextualSpacing/>
        <w:jc w:val="both"/>
        <w:rPr>
          <w:rFonts w:eastAsiaTheme="minorHAnsi"/>
          <w:lang w:eastAsia="en-US"/>
        </w:rPr>
      </w:pPr>
      <w:r w:rsidRPr="002F3F38">
        <w:t>мероприятия по капитальному ремонту многоквартирных домов, в части доли муниципальной собственности</w:t>
      </w:r>
      <w:r>
        <w:t>;</w:t>
      </w:r>
    </w:p>
    <w:p w:rsidR="009457F5" w:rsidRPr="002F3F38" w:rsidRDefault="009457F5" w:rsidP="008C75CF">
      <w:pPr>
        <w:numPr>
          <w:ilvl w:val="0"/>
          <w:numId w:val="16"/>
        </w:numPr>
        <w:tabs>
          <w:tab w:val="left" w:pos="1134"/>
        </w:tabs>
        <w:ind w:left="0" w:firstLine="709"/>
        <w:jc w:val="both"/>
      </w:pPr>
      <w:r w:rsidRPr="002F3F38">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9457F5" w:rsidRPr="002F3F38" w:rsidRDefault="009457F5" w:rsidP="009457F5">
      <w:pPr>
        <w:tabs>
          <w:tab w:val="left" w:pos="1276"/>
        </w:tabs>
        <w:ind w:firstLine="708"/>
        <w:jc w:val="both"/>
      </w:pPr>
      <w:r w:rsidRPr="002F3F38">
        <w:t>2</w:t>
      </w:r>
      <w:r w:rsidR="00186876">
        <w:t>8</w:t>
      </w:r>
      <w:r w:rsidRPr="002F3F38">
        <w:t>.3.</w:t>
      </w:r>
      <w:r w:rsidRPr="002F3F38">
        <w:tab/>
        <w:t>Получателями межбюджетных трансфертов являются органы местного самоуправления сельских поселений, которые в 20</w:t>
      </w:r>
      <w:r>
        <w:t>20</w:t>
      </w:r>
      <w:r w:rsidRPr="002F3F38">
        <w:t xml:space="preserve"> году планируют осуществлять мероприятия по капитальному ремонту многоквартирных домов.</w:t>
      </w:r>
    </w:p>
    <w:p w:rsidR="009457F5" w:rsidRPr="002F3F38" w:rsidRDefault="009457F5" w:rsidP="008C75CF">
      <w:pPr>
        <w:tabs>
          <w:tab w:val="left" w:pos="1134"/>
        </w:tabs>
        <w:ind w:firstLine="709"/>
        <w:jc w:val="both"/>
      </w:pPr>
      <w:r w:rsidRPr="002F3F38">
        <w:t>Распределение межбюджетных трансфертов между получателями межбюджетных трансфертов производится на основании методики расчета и распределения в 20</w:t>
      </w:r>
      <w:r>
        <w:t>20</w:t>
      </w:r>
      <w:r w:rsidRPr="002F3F38">
        <w:t xml:space="preserve"> году межбюджетных трансфертов, утвержденной постановлением администрации муниципального образования «Приморский муниципальный район».</w:t>
      </w:r>
    </w:p>
    <w:p w:rsidR="008C75CF" w:rsidRDefault="009457F5" w:rsidP="008C75CF">
      <w:pPr>
        <w:tabs>
          <w:tab w:val="left" w:pos="1134"/>
        </w:tabs>
        <w:ind w:firstLine="708"/>
        <w:jc w:val="both"/>
      </w:pPr>
      <w:r>
        <w:t>2</w:t>
      </w:r>
      <w:r w:rsidR="00186876">
        <w:t>8</w:t>
      </w:r>
      <w:r w:rsidRPr="002F3F38">
        <w:t>.4.</w:t>
      </w:r>
      <w:r w:rsidRPr="002F3F38">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9457F5" w:rsidRPr="002F3F38" w:rsidRDefault="00186876" w:rsidP="008C75CF">
      <w:pPr>
        <w:tabs>
          <w:tab w:val="left" w:pos="1134"/>
        </w:tabs>
        <w:ind w:firstLine="708"/>
        <w:jc w:val="both"/>
      </w:pPr>
      <w:r>
        <w:t>28</w:t>
      </w:r>
      <w:r w:rsidR="009457F5" w:rsidRPr="002F3F38">
        <w:t>.5.</w:t>
      </w:r>
      <w:r w:rsidR="009457F5" w:rsidRPr="002F3F38">
        <w:tab/>
        <w:t>Межбюджетные трансферты предоставляются при соблюдении следующих условий:</w:t>
      </w:r>
    </w:p>
    <w:p w:rsidR="008C75CF" w:rsidRDefault="009457F5" w:rsidP="009457F5">
      <w:pPr>
        <w:tabs>
          <w:tab w:val="left" w:pos="993"/>
        </w:tabs>
        <w:ind w:firstLine="708"/>
        <w:jc w:val="both"/>
      </w:pPr>
      <w:r w:rsidRPr="002F3F38">
        <w:lastRenderedPageBreak/>
        <w:t>-</w:t>
      </w:r>
      <w:r w:rsidRPr="002F3F38">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8C75CF" w:rsidRDefault="009457F5" w:rsidP="009457F5">
      <w:pPr>
        <w:tabs>
          <w:tab w:val="left" w:pos="993"/>
        </w:tabs>
        <w:ind w:firstLine="708"/>
        <w:jc w:val="both"/>
      </w:pPr>
      <w:r w:rsidRPr="002F3F38">
        <w:t>-</w:t>
      </w:r>
      <w:r w:rsidRPr="002F3F38">
        <w:tab/>
        <w:t>выполнение условий, предусмотренных соглашением и настоящим Порядком;</w:t>
      </w:r>
    </w:p>
    <w:p w:rsidR="008C75CF" w:rsidRDefault="009457F5" w:rsidP="009457F5">
      <w:pPr>
        <w:tabs>
          <w:tab w:val="left" w:pos="993"/>
        </w:tabs>
        <w:ind w:firstLine="708"/>
        <w:jc w:val="both"/>
      </w:pPr>
      <w:r w:rsidRPr="002F3F38">
        <w:t>-</w:t>
      </w:r>
      <w:r w:rsidRPr="002F3F3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8C75CF" w:rsidRDefault="009457F5" w:rsidP="008C75CF">
      <w:pPr>
        <w:tabs>
          <w:tab w:val="left" w:pos="1134"/>
        </w:tabs>
        <w:ind w:firstLine="708"/>
        <w:jc w:val="both"/>
      </w:pPr>
      <w:r w:rsidRPr="002F3F38">
        <w:t xml:space="preserve">Обязательными условиями, включаемыми в соглашение, предусмотренное абзацем </w:t>
      </w:r>
      <w:r w:rsidR="00186876">
        <w:t>вторым подпункта 28</w:t>
      </w:r>
      <w:r w:rsidRPr="002F3F38">
        <w:t>.5. настоящего Порядка, являются:</w:t>
      </w:r>
    </w:p>
    <w:p w:rsidR="008C75CF" w:rsidRDefault="009457F5" w:rsidP="009457F5">
      <w:pPr>
        <w:tabs>
          <w:tab w:val="left" w:pos="993"/>
        </w:tabs>
        <w:ind w:firstLine="708"/>
        <w:jc w:val="both"/>
      </w:pPr>
      <w:r w:rsidRPr="002F3F38">
        <w:t>-</w:t>
      </w:r>
      <w:r w:rsidRPr="002F3F38">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8C75CF" w:rsidRDefault="009457F5" w:rsidP="009457F5">
      <w:pPr>
        <w:tabs>
          <w:tab w:val="left" w:pos="993"/>
        </w:tabs>
        <w:ind w:firstLine="708"/>
        <w:jc w:val="both"/>
      </w:pPr>
      <w:r w:rsidRPr="002F3F38">
        <w:t>-</w:t>
      </w:r>
      <w:r w:rsidRPr="002F3F38">
        <w:tab/>
        <w:t>возврат межбюджетных трансфертов, в том числе использованных не по целевому назначению;</w:t>
      </w:r>
    </w:p>
    <w:p w:rsidR="008C75CF" w:rsidRDefault="009457F5" w:rsidP="008C75CF">
      <w:pPr>
        <w:tabs>
          <w:tab w:val="left" w:pos="993"/>
        </w:tabs>
        <w:ind w:firstLine="708"/>
        <w:jc w:val="both"/>
      </w:pPr>
      <w:r w:rsidRPr="002F3F38">
        <w:t>-</w:t>
      </w:r>
      <w:r w:rsidRPr="002F3F38">
        <w:tab/>
        <w:t>иные регулирующие порядок предоставления межбюджетных трансфертов условия, которые вправе предусмотреть уполномоченная организация.</w:t>
      </w:r>
    </w:p>
    <w:p w:rsidR="008C75CF" w:rsidRDefault="00186876" w:rsidP="008C75CF">
      <w:pPr>
        <w:tabs>
          <w:tab w:val="left" w:pos="993"/>
        </w:tabs>
        <w:ind w:firstLine="708"/>
        <w:jc w:val="both"/>
      </w:pPr>
      <w:r>
        <w:t>28</w:t>
      </w:r>
      <w:r w:rsidR="009457F5" w:rsidRPr="002F3F38">
        <w:t>.6.</w:t>
      </w:r>
      <w:r w:rsidR="009457F5" w:rsidRPr="002F3F38">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8C75CF" w:rsidRDefault="009457F5" w:rsidP="008C75CF">
      <w:pPr>
        <w:tabs>
          <w:tab w:val="left" w:pos="993"/>
        </w:tabs>
        <w:ind w:firstLine="708"/>
        <w:jc w:val="both"/>
      </w:pPr>
      <w:r w:rsidRPr="002F3F38">
        <w:t>2</w:t>
      </w:r>
      <w:r w:rsidR="00186876">
        <w:t>8.</w:t>
      </w:r>
      <w:r w:rsidRPr="002F3F38">
        <w:t>7.</w:t>
      </w:r>
      <w:r w:rsidRPr="002F3F38">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8C75CF" w:rsidRDefault="00186876" w:rsidP="008C75CF">
      <w:pPr>
        <w:tabs>
          <w:tab w:val="left" w:pos="993"/>
        </w:tabs>
        <w:ind w:firstLine="708"/>
        <w:jc w:val="both"/>
      </w:pPr>
      <w:r>
        <w:t>28</w:t>
      </w:r>
      <w:r w:rsidR="009457F5" w:rsidRPr="002F3F38">
        <w:t>.8.</w:t>
      </w:r>
      <w:r w:rsidR="009457F5" w:rsidRPr="002F3F3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9457F5">
        <w:t>20</w:t>
      </w:r>
      <w:r w:rsidR="009457F5" w:rsidRPr="002F3F38">
        <w:t xml:space="preserve"> год и плановый период 202</w:t>
      </w:r>
      <w:r w:rsidR="009457F5">
        <w:t>1 и 2022</w:t>
      </w:r>
      <w:r w:rsidR="009457F5" w:rsidRPr="002F3F38">
        <w:t xml:space="preserve"> годов».</w:t>
      </w:r>
    </w:p>
    <w:p w:rsidR="008C75CF" w:rsidRDefault="009457F5" w:rsidP="008C75CF">
      <w:pPr>
        <w:tabs>
          <w:tab w:val="left" w:pos="993"/>
        </w:tabs>
        <w:ind w:firstLine="708"/>
        <w:jc w:val="both"/>
      </w:pPr>
      <w:r>
        <w:t>2</w:t>
      </w:r>
      <w:r w:rsidR="00186876">
        <w:t>8</w:t>
      </w:r>
      <w:r w:rsidRPr="002F3F38">
        <w:t>.9.</w:t>
      </w:r>
      <w:r w:rsidRPr="002F3F38">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w:t>
      </w:r>
      <w:r w:rsidR="00186876">
        <w:t>8</w:t>
      </w:r>
      <w:r w:rsidRPr="002F3F38">
        <w:t>.2. настоящего Порядка и в соглашении.</w:t>
      </w:r>
    </w:p>
    <w:p w:rsidR="008C75CF" w:rsidRDefault="009457F5" w:rsidP="008C75CF">
      <w:pPr>
        <w:tabs>
          <w:tab w:val="left" w:pos="993"/>
        </w:tabs>
        <w:ind w:firstLine="708"/>
        <w:jc w:val="both"/>
      </w:pPr>
      <w:r w:rsidRPr="002F3F3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8C75CF" w:rsidRDefault="00186876" w:rsidP="008C75CF">
      <w:pPr>
        <w:tabs>
          <w:tab w:val="left" w:pos="993"/>
        </w:tabs>
        <w:ind w:firstLine="708"/>
        <w:jc w:val="both"/>
      </w:pPr>
      <w:r>
        <w:t>28</w:t>
      </w:r>
      <w:r w:rsidR="009457F5" w:rsidRPr="002F3F38">
        <w:t>.10.</w:t>
      </w:r>
      <w:r w:rsidR="009457F5" w:rsidRPr="002F3F38">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8C75CF" w:rsidRDefault="009457F5" w:rsidP="008C75CF">
      <w:pPr>
        <w:tabs>
          <w:tab w:val="left" w:pos="993"/>
        </w:tabs>
        <w:ind w:firstLine="708"/>
        <w:jc w:val="both"/>
      </w:pPr>
      <w:r w:rsidRPr="002F3F38">
        <w:t>2</w:t>
      </w:r>
      <w:r w:rsidR="00186876">
        <w:t>8</w:t>
      </w:r>
      <w:r w:rsidRPr="002F3F38">
        <w:t>.11.</w:t>
      </w:r>
      <w:r w:rsidRPr="002F3F3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8C75CF" w:rsidRDefault="009457F5" w:rsidP="008C75CF">
      <w:pPr>
        <w:tabs>
          <w:tab w:val="left" w:pos="993"/>
        </w:tabs>
        <w:ind w:firstLine="708"/>
        <w:jc w:val="both"/>
      </w:pPr>
      <w:r>
        <w:lastRenderedPageBreak/>
        <w:t>2</w:t>
      </w:r>
      <w:r w:rsidR="00186876">
        <w:t>8</w:t>
      </w:r>
      <w:r w:rsidRPr="001C08FC">
        <w:t>.1</w:t>
      </w:r>
      <w:r>
        <w:t>2</w:t>
      </w:r>
      <w:r w:rsidRPr="001C08FC">
        <w:t>.</w:t>
      </w:r>
      <w:r w:rsidRPr="001C08FC">
        <w:tab/>
        <w:t xml:space="preserve">Контроль за целевым использованием средств межбюджетных трансфертов осуществляется </w:t>
      </w:r>
      <w:r w:rsidR="00186876">
        <w:t>уполномоченной организацией</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457F5" w:rsidRPr="00666A5A" w:rsidRDefault="00186876" w:rsidP="008C75CF">
      <w:pPr>
        <w:tabs>
          <w:tab w:val="left" w:pos="993"/>
        </w:tabs>
        <w:ind w:firstLine="708"/>
        <w:jc w:val="both"/>
      </w:pPr>
      <w:r>
        <w:t>28</w:t>
      </w:r>
      <w:r w:rsidR="009457F5">
        <w:t>.13.</w:t>
      </w:r>
      <w:r w:rsidR="009457F5">
        <w:tab/>
      </w:r>
      <w:r w:rsidR="009457F5"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009457F5">
        <w:t>.</w:t>
      </w:r>
      <w:r w:rsidR="00666A5A">
        <w:t>».</w:t>
      </w:r>
    </w:p>
    <w:sectPr w:rsidR="009457F5" w:rsidRPr="00666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443D"/>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103D"/>
    <w:rsid w:val="002A5F6E"/>
    <w:rsid w:val="002A6814"/>
    <w:rsid w:val="002C26D8"/>
    <w:rsid w:val="002D64A8"/>
    <w:rsid w:val="002E1E36"/>
    <w:rsid w:val="002F0D8B"/>
    <w:rsid w:val="002F331E"/>
    <w:rsid w:val="002F599F"/>
    <w:rsid w:val="00306577"/>
    <w:rsid w:val="00315C9B"/>
    <w:rsid w:val="00325C54"/>
    <w:rsid w:val="00331EF1"/>
    <w:rsid w:val="00334FA0"/>
    <w:rsid w:val="003412E4"/>
    <w:rsid w:val="003414A3"/>
    <w:rsid w:val="003421F8"/>
    <w:rsid w:val="003427CF"/>
    <w:rsid w:val="003610F5"/>
    <w:rsid w:val="00364E94"/>
    <w:rsid w:val="00367572"/>
    <w:rsid w:val="00367C1C"/>
    <w:rsid w:val="00374779"/>
    <w:rsid w:val="00383985"/>
    <w:rsid w:val="003854CC"/>
    <w:rsid w:val="00392078"/>
    <w:rsid w:val="003A3CFB"/>
    <w:rsid w:val="003A44EA"/>
    <w:rsid w:val="003A78B3"/>
    <w:rsid w:val="003B1786"/>
    <w:rsid w:val="003C257B"/>
    <w:rsid w:val="003C2DB6"/>
    <w:rsid w:val="003C2F27"/>
    <w:rsid w:val="003C38AA"/>
    <w:rsid w:val="003E2133"/>
    <w:rsid w:val="003F3996"/>
    <w:rsid w:val="00402111"/>
    <w:rsid w:val="0040412B"/>
    <w:rsid w:val="00406DDD"/>
    <w:rsid w:val="00434A25"/>
    <w:rsid w:val="004501CD"/>
    <w:rsid w:val="00465DFC"/>
    <w:rsid w:val="00472F43"/>
    <w:rsid w:val="004746F0"/>
    <w:rsid w:val="004839B9"/>
    <w:rsid w:val="004970A6"/>
    <w:rsid w:val="004A3A45"/>
    <w:rsid w:val="004B290B"/>
    <w:rsid w:val="004C63A2"/>
    <w:rsid w:val="004D2395"/>
    <w:rsid w:val="004D665B"/>
    <w:rsid w:val="004D7C1A"/>
    <w:rsid w:val="004E6202"/>
    <w:rsid w:val="004E726B"/>
    <w:rsid w:val="004F58DF"/>
    <w:rsid w:val="004F6A7A"/>
    <w:rsid w:val="004F6ECF"/>
    <w:rsid w:val="00510F4A"/>
    <w:rsid w:val="00513225"/>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6A5A"/>
    <w:rsid w:val="006727B6"/>
    <w:rsid w:val="00691F8B"/>
    <w:rsid w:val="00696913"/>
    <w:rsid w:val="006A33AE"/>
    <w:rsid w:val="006A467D"/>
    <w:rsid w:val="006A5AC2"/>
    <w:rsid w:val="006C4DF4"/>
    <w:rsid w:val="006C751D"/>
    <w:rsid w:val="006D722B"/>
    <w:rsid w:val="006E0319"/>
    <w:rsid w:val="006E0999"/>
    <w:rsid w:val="006E6918"/>
    <w:rsid w:val="006F1557"/>
    <w:rsid w:val="0070156C"/>
    <w:rsid w:val="007018C8"/>
    <w:rsid w:val="00702441"/>
    <w:rsid w:val="0070613E"/>
    <w:rsid w:val="0072173B"/>
    <w:rsid w:val="00726F9E"/>
    <w:rsid w:val="00733D8E"/>
    <w:rsid w:val="0073472C"/>
    <w:rsid w:val="00745C37"/>
    <w:rsid w:val="0075769D"/>
    <w:rsid w:val="007856B8"/>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E"/>
    <w:rsid w:val="0085769D"/>
    <w:rsid w:val="00862F6E"/>
    <w:rsid w:val="00863EE9"/>
    <w:rsid w:val="00866D1E"/>
    <w:rsid w:val="00886644"/>
    <w:rsid w:val="008948E8"/>
    <w:rsid w:val="008A186D"/>
    <w:rsid w:val="008B1891"/>
    <w:rsid w:val="008C02EA"/>
    <w:rsid w:val="008C3EF0"/>
    <w:rsid w:val="008C75CF"/>
    <w:rsid w:val="008C7FA0"/>
    <w:rsid w:val="008E185C"/>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90C"/>
    <w:rsid w:val="00C42A45"/>
    <w:rsid w:val="00C54DC6"/>
    <w:rsid w:val="00C553DA"/>
    <w:rsid w:val="00C573DE"/>
    <w:rsid w:val="00C669AC"/>
    <w:rsid w:val="00C746D7"/>
    <w:rsid w:val="00C77EC0"/>
    <w:rsid w:val="00C84C0B"/>
    <w:rsid w:val="00C86D3C"/>
    <w:rsid w:val="00C915A9"/>
    <w:rsid w:val="00CA4081"/>
    <w:rsid w:val="00CC03BC"/>
    <w:rsid w:val="00CC1559"/>
    <w:rsid w:val="00CC284B"/>
    <w:rsid w:val="00CC2A21"/>
    <w:rsid w:val="00CC3CE8"/>
    <w:rsid w:val="00CC568F"/>
    <w:rsid w:val="00CC761F"/>
    <w:rsid w:val="00CD2458"/>
    <w:rsid w:val="00CD7609"/>
    <w:rsid w:val="00CE07C9"/>
    <w:rsid w:val="00CF229E"/>
    <w:rsid w:val="00D02348"/>
    <w:rsid w:val="00D04996"/>
    <w:rsid w:val="00D079E8"/>
    <w:rsid w:val="00D1383B"/>
    <w:rsid w:val="00D15570"/>
    <w:rsid w:val="00D2068A"/>
    <w:rsid w:val="00D43346"/>
    <w:rsid w:val="00D50752"/>
    <w:rsid w:val="00D846C7"/>
    <w:rsid w:val="00D874C4"/>
    <w:rsid w:val="00D94CD7"/>
    <w:rsid w:val="00DA135C"/>
    <w:rsid w:val="00DA2B67"/>
    <w:rsid w:val="00DA4C92"/>
    <w:rsid w:val="00DA671F"/>
    <w:rsid w:val="00DC03F7"/>
    <w:rsid w:val="00DC3FD9"/>
    <w:rsid w:val="00DE6237"/>
    <w:rsid w:val="00DF6CCB"/>
    <w:rsid w:val="00DF7F88"/>
    <w:rsid w:val="00E0220C"/>
    <w:rsid w:val="00E07B38"/>
    <w:rsid w:val="00E107A2"/>
    <w:rsid w:val="00E23C81"/>
    <w:rsid w:val="00E312F9"/>
    <w:rsid w:val="00E3751E"/>
    <w:rsid w:val="00E4085A"/>
    <w:rsid w:val="00E45D8F"/>
    <w:rsid w:val="00E515F8"/>
    <w:rsid w:val="00E56558"/>
    <w:rsid w:val="00E6176E"/>
    <w:rsid w:val="00E71836"/>
    <w:rsid w:val="00E74679"/>
    <w:rsid w:val="00E81E68"/>
    <w:rsid w:val="00E91BA7"/>
    <w:rsid w:val="00E95F37"/>
    <w:rsid w:val="00EA6133"/>
    <w:rsid w:val="00EA66F3"/>
    <w:rsid w:val="00EB69A1"/>
    <w:rsid w:val="00EC029F"/>
    <w:rsid w:val="00EC18F3"/>
    <w:rsid w:val="00ED1BBB"/>
    <w:rsid w:val="00ED5865"/>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C3"/>
    <w:rsid w:val="00F9533F"/>
    <w:rsid w:val="00FB602F"/>
    <w:rsid w:val="00FB6553"/>
    <w:rsid w:val="00FB6CDC"/>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4294942194</TotalTime>
  <Pages>1</Pages>
  <Words>4498</Words>
  <Characters>25642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129</cp:revision>
  <cp:lastPrinted>2020-01-31T11:09:00Z</cp:lastPrinted>
  <dcterms:created xsi:type="dcterms:W3CDTF">2019-01-22T08:37:00Z</dcterms:created>
  <dcterms:modified xsi:type="dcterms:W3CDTF">2020-03-18T13:47:00Z</dcterms:modified>
</cp:coreProperties>
</file>