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738" w:rsidRDefault="00390738" w:rsidP="008E315C">
      <w:pPr>
        <w:pStyle w:val="2"/>
      </w:pPr>
      <w:r>
        <w:t>Муниципальное образование «Приморский муниципальный район»</w:t>
      </w:r>
    </w:p>
    <w:p w:rsidR="00390738" w:rsidRDefault="00390738" w:rsidP="008E315C">
      <w:pPr>
        <w:pStyle w:val="2"/>
      </w:pPr>
      <w:r>
        <w:t xml:space="preserve">Собрание депутатов </w:t>
      </w:r>
      <w:r>
        <w:rPr>
          <w:lang w:val="ru-RU"/>
        </w:rPr>
        <w:t xml:space="preserve">шестого </w:t>
      </w:r>
      <w:r>
        <w:t>созыва</w:t>
      </w:r>
    </w:p>
    <w:p w:rsidR="00390738" w:rsidRDefault="00390738" w:rsidP="008E315C">
      <w:pPr>
        <w:pStyle w:val="2"/>
      </w:pPr>
      <w:r>
        <w:rPr>
          <w:lang w:val="ru-RU"/>
        </w:rPr>
        <w:t xml:space="preserve">Четырнадцатая </w:t>
      </w:r>
      <w:r>
        <w:t>очередная сессия</w:t>
      </w:r>
    </w:p>
    <w:p w:rsidR="00390738" w:rsidRDefault="00390738" w:rsidP="008E315C">
      <w:pPr>
        <w:pStyle w:val="2"/>
        <w:rPr>
          <w:szCs w:val="28"/>
        </w:rPr>
      </w:pPr>
    </w:p>
    <w:p w:rsidR="00390738" w:rsidRDefault="00390738" w:rsidP="008E315C">
      <w:pPr>
        <w:pStyle w:val="1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90738" w:rsidRDefault="00390738" w:rsidP="008E315C">
      <w:pPr>
        <w:pStyle w:val="Standard"/>
      </w:pPr>
      <w:r>
        <w:rPr>
          <w:sz w:val="28"/>
          <w:szCs w:val="28"/>
          <w:lang w:val="ru-RU"/>
        </w:rPr>
        <w:t>16 апреля 2020 г</w:t>
      </w:r>
      <w:r w:rsidR="006E146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                                                                              №</w:t>
      </w:r>
      <w:r w:rsidR="006E146A">
        <w:rPr>
          <w:sz w:val="28"/>
          <w:szCs w:val="28"/>
          <w:lang w:val="ru-RU"/>
        </w:rPr>
        <w:t xml:space="preserve"> 166</w:t>
      </w:r>
      <w:r>
        <w:rPr>
          <w:sz w:val="28"/>
          <w:szCs w:val="28"/>
          <w:lang w:val="ru-RU"/>
        </w:rPr>
        <w:t xml:space="preserve"> </w:t>
      </w:r>
    </w:p>
    <w:p w:rsidR="00390738" w:rsidRDefault="00390738" w:rsidP="008E315C">
      <w:pPr>
        <w:pStyle w:val="2"/>
        <w:rPr>
          <w:rFonts w:cs="Times New Roman"/>
          <w:bCs/>
          <w:szCs w:val="28"/>
        </w:rPr>
      </w:pPr>
    </w:p>
    <w:p w:rsidR="00390738" w:rsidRDefault="00390738" w:rsidP="008E315C">
      <w:pPr>
        <w:pStyle w:val="2"/>
      </w:pPr>
      <w:r>
        <w:rPr>
          <w:rFonts w:cs="Times New Roman"/>
          <w:bCs/>
          <w:szCs w:val="28"/>
          <w:lang w:val="ru-RU"/>
        </w:rPr>
        <w:t xml:space="preserve"> О внесении изменений в перечень мест на территории муниципального образования «Приморский муниципальный район», в которых не допускается нахождение детей</w:t>
      </w:r>
    </w:p>
    <w:p w:rsidR="00390738" w:rsidRDefault="00390738" w:rsidP="008E315C">
      <w:pPr>
        <w:pStyle w:val="Standard"/>
        <w:rPr>
          <w:rFonts w:cs="Times New Roman"/>
          <w:b/>
          <w:bCs/>
          <w:sz w:val="28"/>
          <w:szCs w:val="28"/>
        </w:rPr>
      </w:pPr>
    </w:p>
    <w:p w:rsidR="00390738" w:rsidRDefault="00390738" w:rsidP="008E315C">
      <w:pPr>
        <w:pStyle w:val="Standard"/>
        <w:ind w:firstLine="567"/>
        <w:jc w:val="both"/>
      </w:pPr>
      <w:r>
        <w:rPr>
          <w:sz w:val="28"/>
          <w:szCs w:val="28"/>
          <w:lang w:val="ru-RU"/>
        </w:rPr>
        <w:t xml:space="preserve">Руководствуясь статьей 5 закона Архангельской области </w:t>
      </w:r>
      <w:r>
        <w:rPr>
          <w:bCs/>
          <w:sz w:val="28"/>
          <w:szCs w:val="28"/>
        </w:rPr>
        <w:t xml:space="preserve">от 15 </w:t>
      </w:r>
      <w:r>
        <w:rPr>
          <w:bCs/>
          <w:sz w:val="28"/>
          <w:szCs w:val="28"/>
          <w:lang w:val="ru-RU"/>
        </w:rPr>
        <w:t xml:space="preserve">декабря </w:t>
      </w:r>
      <w:r>
        <w:rPr>
          <w:bCs/>
          <w:sz w:val="28"/>
          <w:szCs w:val="28"/>
        </w:rPr>
        <w:t xml:space="preserve">2009 </w:t>
      </w:r>
      <w:r>
        <w:rPr>
          <w:bCs/>
          <w:sz w:val="28"/>
          <w:szCs w:val="28"/>
          <w:lang w:val="ru-RU"/>
        </w:rPr>
        <w:t xml:space="preserve">года </w:t>
      </w:r>
      <w:r>
        <w:rPr>
          <w:bCs/>
          <w:sz w:val="28"/>
          <w:szCs w:val="28"/>
        </w:rPr>
        <w:t>№ 113-9-ОЗ «Об отдельных мерах по защите нравственности и здоровья детей в Архангельской области»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 xml:space="preserve">статьей 5 </w:t>
      </w:r>
      <w:r>
        <w:rPr>
          <w:sz w:val="28"/>
          <w:szCs w:val="28"/>
        </w:rPr>
        <w:t>Устав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муниципального образования «Приморский муниципальный район»</w:t>
      </w:r>
      <w:r>
        <w:rPr>
          <w:sz w:val="28"/>
          <w:szCs w:val="28"/>
          <w:lang w:val="ru-RU"/>
        </w:rPr>
        <w:t>,</w:t>
      </w:r>
    </w:p>
    <w:p w:rsidR="00390738" w:rsidRDefault="00390738" w:rsidP="008E315C">
      <w:pPr>
        <w:pStyle w:val="Standard"/>
        <w:jc w:val="both"/>
        <w:rPr>
          <w:lang w:val="ru-RU"/>
        </w:rPr>
      </w:pPr>
    </w:p>
    <w:p w:rsidR="00390738" w:rsidRDefault="00390738" w:rsidP="008E315C">
      <w:pPr>
        <w:widowControl/>
        <w:ind w:firstLine="709"/>
        <w:jc w:val="both"/>
        <w:textAlignment w:val="auto"/>
        <w:rPr>
          <w:rFonts w:cs="Times New Roman"/>
          <w:b/>
          <w:sz w:val="28"/>
          <w:szCs w:val="28"/>
          <w:lang w:val="ru-RU" w:eastAsia="ar-SA" w:bidi="ar-SA"/>
        </w:rPr>
      </w:pPr>
      <w:r>
        <w:rPr>
          <w:rFonts w:cs="Times New Roman"/>
          <w:b/>
          <w:sz w:val="28"/>
          <w:szCs w:val="28"/>
          <w:lang w:val="ru-RU" w:eastAsia="ar-SA" w:bidi="ar-SA"/>
        </w:rPr>
        <w:t xml:space="preserve">Собрание депутатов </w:t>
      </w:r>
      <w:proofErr w:type="gramStart"/>
      <w:r>
        <w:rPr>
          <w:rFonts w:cs="Times New Roman"/>
          <w:b/>
          <w:sz w:val="28"/>
          <w:szCs w:val="28"/>
          <w:lang w:val="ru-RU" w:eastAsia="ar-SA" w:bidi="ar-SA"/>
        </w:rPr>
        <w:t>Р</w:t>
      </w:r>
      <w:proofErr w:type="gramEnd"/>
      <w:r>
        <w:rPr>
          <w:rFonts w:cs="Times New Roman"/>
          <w:b/>
          <w:sz w:val="28"/>
          <w:szCs w:val="28"/>
          <w:lang w:val="ru-RU" w:eastAsia="ar-SA" w:bidi="ar-SA"/>
        </w:rPr>
        <w:t xml:space="preserve"> Е Ш А Е Т:</w:t>
      </w:r>
    </w:p>
    <w:p w:rsidR="00390738" w:rsidRDefault="00390738" w:rsidP="008C1A84">
      <w:pPr>
        <w:widowControl/>
        <w:ind w:firstLine="709"/>
        <w:jc w:val="both"/>
        <w:textAlignment w:val="auto"/>
        <w:rPr>
          <w:kern w:val="0"/>
          <w:sz w:val="28"/>
          <w:szCs w:val="28"/>
          <w:lang w:val="ru-RU" w:eastAsia="ru-RU" w:bidi="ar-SA"/>
        </w:rPr>
      </w:pPr>
    </w:p>
    <w:p w:rsidR="00390738" w:rsidRPr="008C1A84" w:rsidRDefault="00390738" w:rsidP="008C1A84">
      <w:pPr>
        <w:widowControl/>
        <w:ind w:firstLine="709"/>
        <w:jc w:val="both"/>
        <w:textAlignment w:val="auto"/>
        <w:rPr>
          <w:rFonts w:cs="Times New Roman"/>
          <w:b/>
          <w:sz w:val="28"/>
          <w:szCs w:val="28"/>
          <w:lang w:val="ru-RU" w:eastAsia="ar-SA" w:bidi="ar-SA"/>
        </w:rPr>
      </w:pPr>
      <w:r w:rsidRPr="008C1A84">
        <w:rPr>
          <w:kern w:val="0"/>
          <w:sz w:val="28"/>
          <w:szCs w:val="28"/>
          <w:lang w:val="ru-RU" w:eastAsia="ru-RU" w:bidi="ar-SA"/>
        </w:rPr>
        <w:t xml:space="preserve">1. </w:t>
      </w:r>
      <w:proofErr w:type="gramStart"/>
      <w:r w:rsidRPr="008C1A84">
        <w:rPr>
          <w:kern w:val="0"/>
          <w:sz w:val="28"/>
          <w:szCs w:val="28"/>
          <w:lang w:val="ru-RU" w:eastAsia="ru-RU" w:bidi="ar-SA"/>
        </w:rPr>
        <w:t xml:space="preserve">Внести в перечень мест на территории муниципального образования </w:t>
      </w:r>
      <w:r w:rsidRPr="008C1A84">
        <w:rPr>
          <w:rFonts w:cs="Times New Roman"/>
          <w:kern w:val="0"/>
          <w:sz w:val="28"/>
          <w:szCs w:val="28"/>
          <w:lang w:val="ru-RU" w:eastAsia="ru-RU" w:bidi="ar-SA"/>
        </w:rPr>
        <w:t>«</w:t>
      </w:r>
      <w:r w:rsidRPr="008C1A84">
        <w:rPr>
          <w:kern w:val="0"/>
          <w:sz w:val="28"/>
          <w:szCs w:val="28"/>
          <w:lang w:val="ru-RU" w:eastAsia="ru-RU" w:bidi="ar-SA"/>
        </w:rPr>
        <w:t>Приморский муниципальный район</w:t>
      </w:r>
      <w:r w:rsidRPr="008C1A84">
        <w:rPr>
          <w:rFonts w:cs="Times New Roman"/>
          <w:kern w:val="0"/>
          <w:sz w:val="28"/>
          <w:szCs w:val="28"/>
          <w:lang w:val="ru-RU" w:eastAsia="ru-RU" w:bidi="ar-SA"/>
        </w:rPr>
        <w:t xml:space="preserve">», </w:t>
      </w:r>
      <w:r w:rsidRPr="008C1A84">
        <w:rPr>
          <w:kern w:val="0"/>
          <w:sz w:val="28"/>
          <w:szCs w:val="28"/>
          <w:lang w:val="ru-RU" w:eastAsia="ru-RU" w:bidi="ar-SA"/>
        </w:rPr>
        <w:t>в которых не допускаетс</w:t>
      </w:r>
      <w:r>
        <w:rPr>
          <w:kern w:val="0"/>
          <w:sz w:val="28"/>
          <w:szCs w:val="28"/>
          <w:lang w:val="ru-RU" w:eastAsia="ru-RU" w:bidi="ar-SA"/>
        </w:rPr>
        <w:t xml:space="preserve">я нахождение детей, утвержденный </w:t>
      </w:r>
      <w:r w:rsidRPr="008C1A84">
        <w:rPr>
          <w:kern w:val="0"/>
          <w:sz w:val="28"/>
          <w:szCs w:val="28"/>
          <w:lang w:val="ru-RU" w:eastAsia="ru-RU" w:bidi="ar-SA"/>
        </w:rPr>
        <w:t xml:space="preserve"> решением Собрания депутатов муниципального образования </w:t>
      </w:r>
      <w:r w:rsidRPr="008C1A84">
        <w:rPr>
          <w:rFonts w:cs="Times New Roman"/>
          <w:kern w:val="0"/>
          <w:sz w:val="28"/>
          <w:szCs w:val="28"/>
          <w:lang w:val="ru-RU" w:eastAsia="ru-RU" w:bidi="ar-SA"/>
        </w:rPr>
        <w:t>«</w:t>
      </w:r>
      <w:r w:rsidRPr="008C1A84">
        <w:rPr>
          <w:kern w:val="0"/>
          <w:sz w:val="28"/>
          <w:szCs w:val="28"/>
          <w:lang w:val="ru-RU" w:eastAsia="ru-RU" w:bidi="ar-SA"/>
        </w:rPr>
        <w:t>Приморский муниципальный район</w:t>
      </w:r>
      <w:r w:rsidRPr="008C1A84">
        <w:rPr>
          <w:rFonts w:cs="Times New Roman"/>
          <w:kern w:val="0"/>
          <w:sz w:val="28"/>
          <w:szCs w:val="28"/>
          <w:lang w:val="ru-RU" w:eastAsia="ru-RU" w:bidi="ar-SA"/>
        </w:rPr>
        <w:t xml:space="preserve">» </w:t>
      </w:r>
      <w:r w:rsidRPr="008C1A84">
        <w:rPr>
          <w:kern w:val="0"/>
          <w:sz w:val="28"/>
          <w:szCs w:val="28"/>
          <w:lang w:val="ru-RU" w:eastAsia="ru-RU" w:bidi="ar-SA"/>
        </w:rPr>
        <w:t xml:space="preserve">от 22 апреля 2010 года </w:t>
      </w:r>
      <w:r w:rsidR="006E146A">
        <w:rPr>
          <w:kern w:val="0"/>
          <w:sz w:val="28"/>
          <w:szCs w:val="28"/>
          <w:lang w:val="ru-RU" w:eastAsia="ru-RU" w:bidi="ar-SA"/>
        </w:rPr>
        <w:t xml:space="preserve">   </w:t>
      </w:r>
      <w:r w:rsidRPr="008C1A84">
        <w:rPr>
          <w:kern w:val="0"/>
          <w:sz w:val="28"/>
          <w:szCs w:val="28"/>
          <w:lang w:val="ru-RU" w:eastAsia="ru-RU" w:bidi="ar-SA"/>
        </w:rPr>
        <w:t xml:space="preserve">№ 55 </w:t>
      </w:r>
      <w:r w:rsidRPr="008C1A84">
        <w:rPr>
          <w:rFonts w:cs="Times New Roman"/>
          <w:kern w:val="0"/>
          <w:sz w:val="28"/>
          <w:szCs w:val="28"/>
          <w:lang w:val="ru-RU" w:eastAsia="ru-RU" w:bidi="ar-SA"/>
        </w:rPr>
        <w:t>«</w:t>
      </w:r>
      <w:r w:rsidRPr="008C1A84">
        <w:rPr>
          <w:kern w:val="0"/>
          <w:sz w:val="28"/>
          <w:szCs w:val="28"/>
          <w:lang w:val="ru-RU" w:eastAsia="ru-RU" w:bidi="ar-SA"/>
        </w:rPr>
        <w:t xml:space="preserve">Об определении перечня мест на территории муниципального образования </w:t>
      </w:r>
      <w:r w:rsidRPr="008C1A84">
        <w:rPr>
          <w:rFonts w:cs="Times New Roman"/>
          <w:kern w:val="0"/>
          <w:sz w:val="28"/>
          <w:szCs w:val="28"/>
          <w:lang w:val="ru-RU" w:eastAsia="ru-RU" w:bidi="ar-SA"/>
        </w:rPr>
        <w:t>«</w:t>
      </w:r>
      <w:r w:rsidRPr="008C1A84">
        <w:rPr>
          <w:kern w:val="0"/>
          <w:sz w:val="28"/>
          <w:szCs w:val="28"/>
          <w:lang w:val="ru-RU" w:eastAsia="ru-RU" w:bidi="ar-SA"/>
        </w:rPr>
        <w:t>Приморский муниципальный район</w:t>
      </w:r>
      <w:r w:rsidRPr="008C1A84">
        <w:rPr>
          <w:rFonts w:cs="Times New Roman"/>
          <w:kern w:val="0"/>
          <w:sz w:val="28"/>
          <w:szCs w:val="28"/>
          <w:lang w:val="ru-RU" w:eastAsia="ru-RU" w:bidi="ar-SA"/>
        </w:rPr>
        <w:t>»</w:t>
      </w:r>
      <w:r w:rsidRPr="008C1A84">
        <w:rPr>
          <w:kern w:val="0"/>
          <w:sz w:val="28"/>
          <w:szCs w:val="28"/>
          <w:lang w:val="ru-RU" w:eastAsia="ru-RU" w:bidi="ar-SA"/>
        </w:rPr>
        <w:t xml:space="preserve"> изменения</w:t>
      </w:r>
      <w:r>
        <w:rPr>
          <w:kern w:val="0"/>
          <w:sz w:val="28"/>
          <w:szCs w:val="28"/>
          <w:lang w:val="ru-RU" w:eastAsia="ru-RU" w:bidi="ar-SA"/>
        </w:rPr>
        <w:t xml:space="preserve">, </w:t>
      </w:r>
      <w:r w:rsidRPr="008C1A84">
        <w:rPr>
          <w:kern w:val="0"/>
          <w:sz w:val="28"/>
          <w:szCs w:val="28"/>
          <w:lang w:val="ru-RU" w:eastAsia="ru-RU" w:bidi="ar-SA"/>
        </w:rPr>
        <w:t xml:space="preserve"> изложив </w:t>
      </w:r>
      <w:r w:rsidRPr="008C1A84">
        <w:rPr>
          <w:rFonts w:cs="Times New Roman"/>
          <w:bCs/>
          <w:sz w:val="28"/>
          <w:szCs w:val="28"/>
          <w:lang w:val="ru-RU" w:eastAsia="ar-SA" w:bidi="ar-SA"/>
        </w:rPr>
        <w:t>Приложение №1  в редакции</w:t>
      </w:r>
      <w:r>
        <w:rPr>
          <w:rFonts w:cs="Times New Roman"/>
          <w:bCs/>
          <w:sz w:val="28"/>
          <w:szCs w:val="28"/>
          <w:lang w:val="ru-RU" w:eastAsia="ar-SA" w:bidi="ar-SA"/>
        </w:rPr>
        <w:t xml:space="preserve">   </w:t>
      </w:r>
      <w:r w:rsidRPr="008C1A84">
        <w:rPr>
          <w:rFonts w:cs="Times New Roman"/>
          <w:bCs/>
          <w:sz w:val="28"/>
          <w:szCs w:val="28"/>
          <w:lang w:val="ru-RU" w:eastAsia="ar-SA" w:bidi="ar-SA"/>
        </w:rPr>
        <w:t xml:space="preserve"> согласно приложению к настоящему решению.</w:t>
      </w:r>
      <w:proofErr w:type="gramEnd"/>
    </w:p>
    <w:p w:rsidR="00390738" w:rsidRDefault="00390738" w:rsidP="008C1A84">
      <w:pPr>
        <w:pStyle w:val="Standard"/>
        <w:ind w:firstLine="708"/>
        <w:jc w:val="both"/>
      </w:pP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Опубликовать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настоящее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решение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бюллетене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Вестник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Приморского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» и </w:t>
      </w:r>
      <w:proofErr w:type="spellStart"/>
      <w:r>
        <w:rPr>
          <w:sz w:val="28"/>
          <w:szCs w:val="28"/>
        </w:rPr>
        <w:t>разместить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сетевом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издании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Официальный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интернет-портал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Вестник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Приморского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>».</w:t>
      </w:r>
    </w:p>
    <w:p w:rsidR="00390738" w:rsidRDefault="00390738" w:rsidP="008C1A84">
      <w:pPr>
        <w:autoSpaceDE w:val="0"/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Настоящее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вступает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силу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дня</w:t>
      </w:r>
      <w:proofErr w:type="spellEnd"/>
      <w:r>
        <w:rPr>
          <w:sz w:val="28"/>
          <w:szCs w:val="28"/>
          <w:lang w:val="ru-RU"/>
        </w:rPr>
        <w:t xml:space="preserve"> его официального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опубликования</w:t>
      </w:r>
      <w:proofErr w:type="spellEnd"/>
      <w:r>
        <w:rPr>
          <w:sz w:val="28"/>
          <w:szCs w:val="28"/>
        </w:rPr>
        <w:t>.</w:t>
      </w:r>
    </w:p>
    <w:p w:rsidR="00390738" w:rsidRDefault="00390738" w:rsidP="008E315C">
      <w:pPr>
        <w:pStyle w:val="Standard"/>
        <w:autoSpaceDE w:val="0"/>
        <w:ind w:left="-120"/>
        <w:jc w:val="both"/>
        <w:rPr>
          <w:rFonts w:cs="Arial CYR"/>
          <w:sz w:val="28"/>
          <w:szCs w:val="28"/>
        </w:rPr>
      </w:pP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785"/>
        <w:gridCol w:w="4785"/>
      </w:tblGrid>
      <w:tr w:rsidR="00390738" w:rsidTr="00FD0E08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738" w:rsidRDefault="00390738" w:rsidP="00FD0E08">
            <w:pPr>
              <w:pStyle w:val="Standard"/>
              <w:widowControl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390738" w:rsidRDefault="00390738" w:rsidP="00FD0E08">
            <w:pPr>
              <w:pStyle w:val="Standard"/>
              <w:widowControl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390738" w:rsidRDefault="00390738" w:rsidP="00FD0E08">
            <w:pPr>
              <w:pStyle w:val="Standard"/>
              <w:widowControl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Председатель</w:t>
            </w:r>
            <w:proofErr w:type="spellEnd"/>
          </w:p>
          <w:p w:rsidR="00390738" w:rsidRDefault="00390738" w:rsidP="00FD0E08">
            <w:pPr>
              <w:pStyle w:val="Standard"/>
              <w:widowControl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Собрания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депутатов</w:t>
            </w:r>
            <w:proofErr w:type="spellEnd"/>
          </w:p>
          <w:p w:rsidR="00390738" w:rsidRDefault="00390738" w:rsidP="00FD0E08">
            <w:pPr>
              <w:pStyle w:val="Standard"/>
              <w:widowControl/>
              <w:jc w:val="both"/>
              <w:rPr>
                <w:rFonts w:cs="Times New Roman"/>
                <w:sz w:val="28"/>
                <w:szCs w:val="28"/>
              </w:rPr>
            </w:pPr>
          </w:p>
          <w:p w:rsidR="00390738" w:rsidRDefault="00390738" w:rsidP="00FD0E08">
            <w:pPr>
              <w:pStyle w:val="Standard"/>
              <w:widowControl/>
              <w:jc w:val="right"/>
              <w:rPr>
                <w:rFonts w:cs="Times New Roman"/>
                <w:sz w:val="28"/>
                <w:szCs w:val="28"/>
              </w:rPr>
            </w:pPr>
          </w:p>
          <w:p w:rsidR="00390738" w:rsidRDefault="00390738" w:rsidP="00FD0E08">
            <w:pPr>
              <w:pStyle w:val="Standard"/>
              <w:widowControl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__________ А.Н.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Авилов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                                                                         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738" w:rsidRDefault="00390738" w:rsidP="00FD0E08">
            <w:pPr>
              <w:pStyle w:val="Standard"/>
              <w:widowControl/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   </w:t>
            </w:r>
          </w:p>
          <w:p w:rsidR="00390738" w:rsidRDefault="00390738" w:rsidP="00FD0E08">
            <w:pPr>
              <w:pStyle w:val="Standard"/>
              <w:widowControl/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390738" w:rsidRDefault="00390738" w:rsidP="00FD0E08">
            <w:pPr>
              <w:pStyle w:val="Standard"/>
              <w:widowControl/>
              <w:snapToGrid w:val="0"/>
              <w:jc w:val="both"/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     </w:t>
            </w:r>
            <w:proofErr w:type="spellStart"/>
            <w:r>
              <w:rPr>
                <w:rFonts w:cs="Times New Roman"/>
                <w:sz w:val="28"/>
                <w:szCs w:val="28"/>
              </w:rPr>
              <w:t>Глава</w:t>
            </w:r>
            <w:proofErr w:type="spellEnd"/>
          </w:p>
          <w:p w:rsidR="00390738" w:rsidRDefault="00390738" w:rsidP="00FD0E08">
            <w:pPr>
              <w:pStyle w:val="Standard"/>
              <w:widowControl/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           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муниципального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образования</w:t>
            </w:r>
            <w:proofErr w:type="spellEnd"/>
          </w:p>
          <w:p w:rsidR="00390738" w:rsidRDefault="00390738" w:rsidP="00FD0E08">
            <w:pPr>
              <w:pStyle w:val="Standard"/>
              <w:widowControl/>
              <w:jc w:val="both"/>
              <w:rPr>
                <w:rFonts w:cs="Times New Roman"/>
                <w:sz w:val="28"/>
                <w:szCs w:val="28"/>
              </w:rPr>
            </w:pPr>
          </w:p>
          <w:p w:rsidR="00390738" w:rsidRDefault="00390738" w:rsidP="00FD0E08">
            <w:pPr>
              <w:pStyle w:val="Standard"/>
              <w:widowControl/>
              <w:jc w:val="both"/>
              <w:rPr>
                <w:rFonts w:cs="Times New Roman"/>
                <w:sz w:val="28"/>
                <w:szCs w:val="28"/>
              </w:rPr>
            </w:pPr>
          </w:p>
          <w:p w:rsidR="00390738" w:rsidRDefault="00390738" w:rsidP="00FD0E08">
            <w:pPr>
              <w:pStyle w:val="Standard"/>
              <w:widowControl/>
              <w:jc w:val="both"/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        </w:t>
            </w:r>
            <w:r>
              <w:rPr>
                <w:rFonts w:cs="Times New Roman"/>
                <w:sz w:val="28"/>
                <w:szCs w:val="28"/>
              </w:rPr>
              <w:t xml:space="preserve">__________ В.А.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Рудкина</w:t>
            </w:r>
            <w:proofErr w:type="spellEnd"/>
          </w:p>
        </w:tc>
      </w:tr>
    </w:tbl>
    <w:p w:rsidR="00390738" w:rsidRDefault="00390738" w:rsidP="008E315C">
      <w:pPr>
        <w:pStyle w:val="Standard"/>
        <w:tabs>
          <w:tab w:val="left" w:pos="360"/>
        </w:tabs>
        <w:ind w:left="180" w:firstLine="180"/>
        <w:jc w:val="both"/>
      </w:pPr>
      <w:r>
        <w:rPr>
          <w:rFonts w:cs="Times New Roman"/>
          <w:sz w:val="20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rFonts w:cs="Times New Roman"/>
          <w:sz w:val="20"/>
          <w:szCs w:val="28"/>
          <w:lang w:val="ru-RU"/>
        </w:rPr>
        <w:t xml:space="preserve">                                                                                                                                   </w:t>
      </w:r>
      <w:r>
        <w:rPr>
          <w:rFonts w:cs="Times New Roman"/>
          <w:sz w:val="20"/>
          <w:szCs w:val="28"/>
        </w:rPr>
        <w:t xml:space="preserve">   </w:t>
      </w:r>
    </w:p>
    <w:p w:rsidR="00390738" w:rsidRDefault="00390738" w:rsidP="008E315C">
      <w:pPr>
        <w:rPr>
          <w:rFonts w:cs="Times New Roman"/>
          <w:sz w:val="20"/>
          <w:szCs w:val="28"/>
          <w:lang w:val="ru-RU"/>
        </w:rPr>
      </w:pPr>
      <w:r>
        <w:rPr>
          <w:rFonts w:cs="Times New Roman"/>
          <w:sz w:val="20"/>
          <w:szCs w:val="28"/>
          <w:lang w:val="ru-RU"/>
        </w:rPr>
        <w:t xml:space="preserve">                                                                                                                                        </w:t>
      </w:r>
    </w:p>
    <w:p w:rsidR="00390738" w:rsidRDefault="00390738" w:rsidP="008E315C">
      <w:pPr>
        <w:rPr>
          <w:rFonts w:cs="Times New Roman"/>
          <w:sz w:val="20"/>
          <w:szCs w:val="28"/>
          <w:lang w:val="ru-RU"/>
        </w:rPr>
      </w:pPr>
    </w:p>
    <w:p w:rsidR="00390738" w:rsidRDefault="00390738" w:rsidP="008E315C">
      <w:pPr>
        <w:rPr>
          <w:rFonts w:cs="Times New Roman"/>
          <w:sz w:val="20"/>
          <w:szCs w:val="28"/>
          <w:lang w:val="ru-RU"/>
        </w:rPr>
      </w:pPr>
    </w:p>
    <w:p w:rsidR="00390738" w:rsidRDefault="00390738" w:rsidP="008E315C">
      <w:pPr>
        <w:rPr>
          <w:rFonts w:cs="Times New Roman"/>
          <w:sz w:val="20"/>
          <w:szCs w:val="28"/>
          <w:lang w:val="ru-RU"/>
        </w:rPr>
      </w:pPr>
    </w:p>
    <w:p w:rsidR="00390738" w:rsidRDefault="00390738" w:rsidP="008E315C">
      <w:pPr>
        <w:rPr>
          <w:rFonts w:cs="Times New Roman"/>
          <w:sz w:val="20"/>
          <w:szCs w:val="28"/>
          <w:lang w:val="ru-RU"/>
        </w:rPr>
      </w:pPr>
    </w:p>
    <w:p w:rsidR="00390738" w:rsidRDefault="00390738" w:rsidP="008E315C">
      <w:pPr>
        <w:rPr>
          <w:rFonts w:cs="Times New Roman"/>
          <w:sz w:val="20"/>
          <w:szCs w:val="28"/>
          <w:lang w:val="ru-RU"/>
        </w:rPr>
      </w:pPr>
    </w:p>
    <w:p w:rsidR="00390738" w:rsidRDefault="00390738" w:rsidP="008E315C">
      <w:pPr>
        <w:rPr>
          <w:rFonts w:cs="Times New Roman"/>
          <w:sz w:val="20"/>
          <w:szCs w:val="28"/>
          <w:lang w:val="ru-RU"/>
        </w:rPr>
      </w:pPr>
    </w:p>
    <w:p w:rsidR="00390738" w:rsidRDefault="00390738" w:rsidP="008E315C">
      <w:pPr>
        <w:rPr>
          <w:rFonts w:cs="Times New Roman"/>
          <w:sz w:val="20"/>
          <w:szCs w:val="28"/>
          <w:lang w:val="ru-RU"/>
        </w:rPr>
      </w:pPr>
    </w:p>
    <w:p w:rsidR="00390738" w:rsidRDefault="00390738" w:rsidP="008E315C">
      <w:pPr>
        <w:rPr>
          <w:rFonts w:cs="Times New Roman"/>
          <w:sz w:val="20"/>
          <w:szCs w:val="28"/>
          <w:lang w:val="ru-RU"/>
        </w:rPr>
      </w:pPr>
    </w:p>
    <w:p w:rsidR="00390738" w:rsidRDefault="00390738" w:rsidP="008E315C">
      <w:pPr>
        <w:pStyle w:val="Standard"/>
        <w:tabs>
          <w:tab w:val="left" w:pos="360"/>
        </w:tabs>
        <w:jc w:val="both"/>
      </w:pPr>
      <w:r>
        <w:rPr>
          <w:rFonts w:cs="Times New Roman"/>
          <w:sz w:val="20"/>
          <w:szCs w:val="28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П</w:t>
      </w:r>
      <w:r>
        <w:rPr>
          <w:rFonts w:cs="Times New Roman"/>
          <w:sz w:val="20"/>
          <w:szCs w:val="28"/>
        </w:rPr>
        <w:t>РИЛОЖЕНИЕ</w:t>
      </w:r>
    </w:p>
    <w:p w:rsidR="00390738" w:rsidRDefault="00390738" w:rsidP="008E315C">
      <w:pPr>
        <w:pStyle w:val="Standard"/>
        <w:tabs>
          <w:tab w:val="left" w:pos="13320"/>
          <w:tab w:val="left" w:pos="13419"/>
        </w:tabs>
        <w:ind w:left="3780"/>
        <w:jc w:val="right"/>
      </w:pPr>
      <w:r>
        <w:rPr>
          <w:sz w:val="20"/>
        </w:rPr>
        <w:t xml:space="preserve">к </w:t>
      </w:r>
      <w:r>
        <w:rPr>
          <w:sz w:val="20"/>
          <w:lang w:val="ru-RU"/>
        </w:rPr>
        <w:t>р</w:t>
      </w:r>
      <w:proofErr w:type="spellStart"/>
      <w:r>
        <w:rPr>
          <w:sz w:val="20"/>
        </w:rPr>
        <w:t>ешению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Собрания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депутатов</w:t>
      </w:r>
      <w:proofErr w:type="spellEnd"/>
      <w:r>
        <w:rPr>
          <w:sz w:val="20"/>
        </w:rPr>
        <w:t xml:space="preserve"> МО </w:t>
      </w:r>
    </w:p>
    <w:p w:rsidR="00390738" w:rsidRDefault="00390738" w:rsidP="008E315C">
      <w:pPr>
        <w:pStyle w:val="Standard"/>
        <w:tabs>
          <w:tab w:val="left" w:pos="13320"/>
          <w:tab w:val="left" w:pos="13419"/>
        </w:tabs>
        <w:ind w:left="3780"/>
        <w:jc w:val="right"/>
      </w:pPr>
      <w:r>
        <w:rPr>
          <w:sz w:val="20"/>
        </w:rPr>
        <w:t>«</w:t>
      </w:r>
      <w:proofErr w:type="spellStart"/>
      <w:r>
        <w:rPr>
          <w:sz w:val="20"/>
        </w:rPr>
        <w:t>Приморский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муниципальный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район</w:t>
      </w:r>
      <w:proofErr w:type="spellEnd"/>
      <w:r>
        <w:rPr>
          <w:sz w:val="20"/>
        </w:rPr>
        <w:t xml:space="preserve">» </w:t>
      </w:r>
    </w:p>
    <w:p w:rsidR="00390738" w:rsidRDefault="00390738" w:rsidP="008E315C">
      <w:pPr>
        <w:pStyle w:val="Standard"/>
        <w:tabs>
          <w:tab w:val="left" w:pos="13320"/>
          <w:tab w:val="left" w:pos="13419"/>
        </w:tabs>
        <w:ind w:left="3780"/>
        <w:jc w:val="center"/>
      </w:pPr>
      <w:r>
        <w:rPr>
          <w:sz w:val="20"/>
          <w:lang w:val="ru-RU"/>
        </w:rPr>
        <w:t xml:space="preserve">                                                   </w:t>
      </w:r>
      <w:r>
        <w:rPr>
          <w:sz w:val="20"/>
        </w:rPr>
        <w:t>№</w:t>
      </w:r>
      <w:r>
        <w:rPr>
          <w:sz w:val="20"/>
          <w:lang w:val="ru-RU"/>
        </w:rPr>
        <w:t xml:space="preserve"> </w:t>
      </w:r>
      <w:r w:rsidR="002E5AD7">
        <w:rPr>
          <w:sz w:val="20"/>
          <w:lang w:val="ru-RU"/>
        </w:rPr>
        <w:t xml:space="preserve">166 </w:t>
      </w:r>
      <w:proofErr w:type="spellStart"/>
      <w:r>
        <w:rPr>
          <w:sz w:val="20"/>
        </w:rPr>
        <w:t>от</w:t>
      </w:r>
      <w:proofErr w:type="spellEnd"/>
      <w:r>
        <w:rPr>
          <w:sz w:val="20"/>
        </w:rPr>
        <w:t xml:space="preserve"> </w:t>
      </w:r>
      <w:r w:rsidR="002E5AD7">
        <w:rPr>
          <w:sz w:val="20"/>
          <w:lang w:val="ru-RU"/>
        </w:rPr>
        <w:t>16.04.2020</w:t>
      </w:r>
      <w:r>
        <w:rPr>
          <w:sz w:val="20"/>
          <w:lang w:val="ru-RU"/>
        </w:rPr>
        <w:t xml:space="preserve"> года </w:t>
      </w:r>
    </w:p>
    <w:p w:rsidR="00390738" w:rsidRDefault="00390738" w:rsidP="008E315C">
      <w:pPr>
        <w:pStyle w:val="Standard"/>
        <w:tabs>
          <w:tab w:val="left" w:pos="13320"/>
          <w:tab w:val="left" w:pos="13419"/>
        </w:tabs>
        <w:ind w:left="3780"/>
        <w:jc w:val="right"/>
        <w:rPr>
          <w:sz w:val="20"/>
          <w:lang w:val="ru-RU"/>
        </w:rPr>
      </w:pPr>
    </w:p>
    <w:p w:rsidR="00390738" w:rsidRDefault="00390738" w:rsidP="008E315C">
      <w:pPr>
        <w:pStyle w:val="Standard"/>
        <w:tabs>
          <w:tab w:val="left" w:pos="13320"/>
          <w:tab w:val="left" w:pos="13419"/>
        </w:tabs>
        <w:ind w:left="3780"/>
        <w:jc w:val="right"/>
        <w:rPr>
          <w:sz w:val="20"/>
          <w:lang w:val="ru-RU"/>
        </w:rPr>
      </w:pPr>
      <w:r>
        <w:rPr>
          <w:sz w:val="20"/>
          <w:lang w:val="ru-RU"/>
        </w:rPr>
        <w:t>ПРИЛОЖЕНИЕ №1</w:t>
      </w:r>
    </w:p>
    <w:p w:rsidR="00390738" w:rsidRDefault="00390738" w:rsidP="008E315C">
      <w:pPr>
        <w:pStyle w:val="Standard"/>
        <w:tabs>
          <w:tab w:val="left" w:pos="13320"/>
          <w:tab w:val="left" w:pos="13419"/>
        </w:tabs>
        <w:ind w:left="3780"/>
        <w:jc w:val="right"/>
      </w:pPr>
      <w:r>
        <w:rPr>
          <w:sz w:val="20"/>
        </w:rPr>
        <w:t xml:space="preserve">к </w:t>
      </w:r>
      <w:r>
        <w:rPr>
          <w:sz w:val="20"/>
          <w:lang w:val="ru-RU"/>
        </w:rPr>
        <w:t>р</w:t>
      </w:r>
      <w:proofErr w:type="spellStart"/>
      <w:r>
        <w:rPr>
          <w:sz w:val="20"/>
        </w:rPr>
        <w:t>ешению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Собрания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депутатов</w:t>
      </w:r>
      <w:proofErr w:type="spellEnd"/>
      <w:r>
        <w:rPr>
          <w:sz w:val="20"/>
        </w:rPr>
        <w:t xml:space="preserve"> МО </w:t>
      </w:r>
    </w:p>
    <w:p w:rsidR="00390738" w:rsidRDefault="00390738" w:rsidP="008E315C">
      <w:pPr>
        <w:pStyle w:val="Standard"/>
        <w:tabs>
          <w:tab w:val="left" w:pos="13320"/>
          <w:tab w:val="left" w:pos="13419"/>
        </w:tabs>
        <w:ind w:left="3780"/>
        <w:jc w:val="right"/>
      </w:pPr>
      <w:r>
        <w:rPr>
          <w:sz w:val="20"/>
        </w:rPr>
        <w:t>«</w:t>
      </w:r>
      <w:proofErr w:type="spellStart"/>
      <w:r>
        <w:rPr>
          <w:sz w:val="20"/>
        </w:rPr>
        <w:t>Приморский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муниципальный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район</w:t>
      </w:r>
      <w:proofErr w:type="spellEnd"/>
      <w:r>
        <w:rPr>
          <w:sz w:val="20"/>
        </w:rPr>
        <w:t xml:space="preserve">» </w:t>
      </w:r>
    </w:p>
    <w:p w:rsidR="00390738" w:rsidRDefault="00390738" w:rsidP="008E315C">
      <w:pPr>
        <w:pStyle w:val="Standard"/>
        <w:tabs>
          <w:tab w:val="left" w:pos="13320"/>
          <w:tab w:val="left" w:pos="13419"/>
        </w:tabs>
        <w:ind w:left="3780"/>
        <w:jc w:val="right"/>
      </w:pPr>
      <w:proofErr w:type="spellStart"/>
      <w:r>
        <w:rPr>
          <w:sz w:val="20"/>
        </w:rPr>
        <w:t>от</w:t>
      </w:r>
      <w:proofErr w:type="spellEnd"/>
      <w:r>
        <w:rPr>
          <w:sz w:val="20"/>
        </w:rPr>
        <w:t xml:space="preserve"> </w:t>
      </w:r>
      <w:r>
        <w:rPr>
          <w:sz w:val="20"/>
          <w:lang w:val="ru-RU"/>
        </w:rPr>
        <w:t xml:space="preserve">22 апреля 2010 года </w:t>
      </w:r>
      <w:r>
        <w:rPr>
          <w:sz w:val="20"/>
        </w:rPr>
        <w:t>№</w:t>
      </w:r>
      <w:r>
        <w:rPr>
          <w:sz w:val="20"/>
          <w:lang w:val="ru-RU"/>
        </w:rPr>
        <w:t xml:space="preserve"> 55</w:t>
      </w:r>
    </w:p>
    <w:p w:rsidR="00390738" w:rsidRDefault="00390738" w:rsidP="008E315C">
      <w:pPr>
        <w:pStyle w:val="Standard"/>
        <w:tabs>
          <w:tab w:val="left" w:pos="9540"/>
          <w:tab w:val="left" w:pos="9639"/>
        </w:tabs>
        <w:jc w:val="center"/>
        <w:rPr>
          <w:b/>
          <w:bCs/>
          <w:sz w:val="28"/>
          <w:szCs w:val="28"/>
        </w:rPr>
      </w:pPr>
    </w:p>
    <w:p w:rsidR="00390738" w:rsidRDefault="00390738" w:rsidP="008E315C">
      <w:pPr>
        <w:pStyle w:val="Standard"/>
        <w:tabs>
          <w:tab w:val="left" w:pos="9540"/>
          <w:tab w:val="left" w:pos="9639"/>
        </w:tabs>
        <w:jc w:val="center"/>
        <w:rPr>
          <w:b/>
          <w:bCs/>
          <w:sz w:val="28"/>
          <w:szCs w:val="28"/>
          <w:lang w:val="ru-RU"/>
        </w:rPr>
      </w:pPr>
    </w:p>
    <w:p w:rsidR="00390738" w:rsidRDefault="00390738" w:rsidP="008E315C">
      <w:pPr>
        <w:pStyle w:val="Standard"/>
        <w:tabs>
          <w:tab w:val="left" w:pos="9540"/>
          <w:tab w:val="left" w:pos="9639"/>
        </w:tabs>
      </w:pPr>
      <w:r>
        <w:rPr>
          <w:b/>
          <w:bCs/>
          <w:sz w:val="28"/>
          <w:szCs w:val="28"/>
          <w:lang w:val="ru-RU"/>
        </w:rPr>
        <w:t xml:space="preserve">                                           </w:t>
      </w:r>
      <w:proofErr w:type="spellStart"/>
      <w:r>
        <w:rPr>
          <w:b/>
          <w:bCs/>
          <w:sz w:val="28"/>
          <w:szCs w:val="28"/>
        </w:rPr>
        <w:t>Перечень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мест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территории</w:t>
      </w:r>
      <w:proofErr w:type="spellEnd"/>
    </w:p>
    <w:p w:rsidR="00390738" w:rsidRDefault="00390738" w:rsidP="008E315C">
      <w:pPr>
        <w:pStyle w:val="Standard"/>
        <w:tabs>
          <w:tab w:val="left" w:pos="9900"/>
          <w:tab w:val="left" w:pos="9999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муниципального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образования</w:t>
      </w:r>
      <w:proofErr w:type="spellEnd"/>
      <w:r>
        <w:rPr>
          <w:b/>
          <w:bCs/>
          <w:sz w:val="28"/>
          <w:szCs w:val="28"/>
        </w:rPr>
        <w:t xml:space="preserve"> «</w:t>
      </w:r>
      <w:proofErr w:type="spellStart"/>
      <w:r>
        <w:rPr>
          <w:b/>
          <w:bCs/>
          <w:sz w:val="28"/>
          <w:szCs w:val="28"/>
        </w:rPr>
        <w:t>Приморский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муниципальный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район</w:t>
      </w:r>
      <w:proofErr w:type="spellEnd"/>
      <w:r>
        <w:rPr>
          <w:b/>
          <w:bCs/>
          <w:sz w:val="28"/>
          <w:szCs w:val="28"/>
        </w:rPr>
        <w:t>»,</w:t>
      </w:r>
    </w:p>
    <w:p w:rsidR="00390738" w:rsidRDefault="00390738" w:rsidP="008E315C">
      <w:pPr>
        <w:pStyle w:val="Standard"/>
        <w:tabs>
          <w:tab w:val="left" w:pos="9900"/>
          <w:tab w:val="left" w:pos="9999"/>
        </w:tabs>
        <w:ind w:left="360"/>
        <w:jc w:val="center"/>
      </w:pPr>
      <w:r>
        <w:rPr>
          <w:b/>
          <w:bCs/>
          <w:sz w:val="28"/>
          <w:szCs w:val="28"/>
        </w:rPr>
        <w:t xml:space="preserve">в </w:t>
      </w:r>
      <w:proofErr w:type="spellStart"/>
      <w:r>
        <w:rPr>
          <w:b/>
          <w:bCs/>
          <w:sz w:val="28"/>
          <w:szCs w:val="28"/>
        </w:rPr>
        <w:t>которых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допускается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нахождение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детей</w:t>
      </w:r>
      <w:proofErr w:type="spellEnd"/>
      <w:r>
        <w:rPr>
          <w:b/>
          <w:bCs/>
          <w:sz w:val="28"/>
          <w:szCs w:val="28"/>
          <w:lang w:val="ru-RU"/>
        </w:rPr>
        <w:t>.</w:t>
      </w:r>
    </w:p>
    <w:p w:rsidR="00390738" w:rsidRDefault="00390738" w:rsidP="008E315C">
      <w:pPr>
        <w:pStyle w:val="Standard"/>
        <w:jc w:val="both"/>
        <w:rPr>
          <w:sz w:val="28"/>
          <w:szCs w:val="28"/>
        </w:rPr>
      </w:pPr>
    </w:p>
    <w:p w:rsidR="00390738" w:rsidRDefault="00390738" w:rsidP="008E315C">
      <w:pPr>
        <w:pStyle w:val="Standard"/>
        <w:jc w:val="both"/>
      </w:pPr>
      <w:r>
        <w:rPr>
          <w:sz w:val="28"/>
          <w:szCs w:val="28"/>
        </w:rPr>
        <w:t>1.</w:t>
      </w:r>
      <w:r w:rsidR="002E5AD7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Перечень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нахождение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которых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причинить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вред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здоровью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физическому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интеллектуальному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психическому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духовному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нравственному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развитию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которых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допускается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нахождение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достигших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возраста</w:t>
      </w:r>
      <w:proofErr w:type="spellEnd"/>
      <w:r>
        <w:rPr>
          <w:sz w:val="28"/>
          <w:szCs w:val="28"/>
        </w:rPr>
        <w:t xml:space="preserve"> 18 </w:t>
      </w:r>
      <w:proofErr w:type="spellStart"/>
      <w:r>
        <w:rPr>
          <w:sz w:val="28"/>
          <w:szCs w:val="28"/>
        </w:rPr>
        <w:t>лет</w:t>
      </w:r>
      <w:proofErr w:type="spellEnd"/>
      <w:r>
        <w:rPr>
          <w:sz w:val="28"/>
          <w:szCs w:val="28"/>
        </w:rPr>
        <w:t xml:space="preserve">: </w:t>
      </w:r>
    </w:p>
    <w:p w:rsidR="00390738" w:rsidRDefault="00390738" w:rsidP="008E315C">
      <w:pPr>
        <w:pStyle w:val="Standard"/>
        <w:jc w:val="both"/>
      </w:pPr>
      <w:r>
        <w:rPr>
          <w:sz w:val="28"/>
          <w:szCs w:val="28"/>
          <w:lang w:val="ru-RU"/>
        </w:rPr>
        <w:t xml:space="preserve">1) </w:t>
      </w:r>
      <w:proofErr w:type="spellStart"/>
      <w:r>
        <w:rPr>
          <w:sz w:val="28"/>
          <w:szCs w:val="28"/>
        </w:rPr>
        <w:t>пожарные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водоёмы</w:t>
      </w:r>
      <w:proofErr w:type="spellEnd"/>
      <w:r>
        <w:rPr>
          <w:sz w:val="28"/>
          <w:szCs w:val="28"/>
        </w:rPr>
        <w:t>.</w:t>
      </w:r>
    </w:p>
    <w:p w:rsidR="00390738" w:rsidRDefault="00390738" w:rsidP="008E315C">
      <w:pPr>
        <w:pStyle w:val="Standard"/>
        <w:jc w:val="both"/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Перечень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общественных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мест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которых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допускается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нахождение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детей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возрасте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</w:t>
      </w:r>
      <w:proofErr w:type="spellEnd"/>
      <w:r>
        <w:rPr>
          <w:sz w:val="28"/>
          <w:szCs w:val="28"/>
        </w:rPr>
        <w:t xml:space="preserve"> 16 </w:t>
      </w:r>
      <w:proofErr w:type="spellStart"/>
      <w:r>
        <w:rPr>
          <w:sz w:val="28"/>
          <w:szCs w:val="28"/>
        </w:rPr>
        <w:t>лет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и в возрасте от 16 до 18 лет,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ночное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время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сопровождения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родителей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лиц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заменяющих</w:t>
      </w:r>
      <w:proofErr w:type="spellEnd"/>
      <w:r>
        <w:rPr>
          <w:sz w:val="28"/>
          <w:szCs w:val="28"/>
        </w:rPr>
        <w:t xml:space="preserve">), а </w:t>
      </w:r>
      <w:proofErr w:type="spellStart"/>
      <w:r>
        <w:rPr>
          <w:sz w:val="28"/>
          <w:szCs w:val="28"/>
        </w:rPr>
        <w:t>также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лиц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осуществляющих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мероприятия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участием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детей</w:t>
      </w:r>
      <w:proofErr w:type="spellEnd"/>
      <w:r>
        <w:rPr>
          <w:sz w:val="28"/>
          <w:szCs w:val="28"/>
        </w:rPr>
        <w:t>:</w:t>
      </w:r>
    </w:p>
    <w:p w:rsidR="00390738" w:rsidRDefault="00390738" w:rsidP="008E315C">
      <w:pPr>
        <w:pStyle w:val="Standard"/>
        <w:ind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павильоны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торговые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палатки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магазины</w:t>
      </w:r>
      <w:proofErr w:type="spellEnd"/>
      <w:r>
        <w:rPr>
          <w:sz w:val="28"/>
          <w:szCs w:val="28"/>
        </w:rPr>
        <w:t>;</w:t>
      </w:r>
    </w:p>
    <w:p w:rsidR="00390738" w:rsidRDefault="00390738" w:rsidP="008E315C">
      <w:pPr>
        <w:pStyle w:val="Standard"/>
        <w:ind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Дома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клубы</w:t>
      </w:r>
      <w:proofErr w:type="spellEnd"/>
      <w:r>
        <w:rPr>
          <w:sz w:val="28"/>
          <w:szCs w:val="28"/>
        </w:rPr>
        <w:t>;</w:t>
      </w:r>
    </w:p>
    <w:p w:rsidR="00390738" w:rsidRDefault="00390738" w:rsidP="008E315C">
      <w:pPr>
        <w:pStyle w:val="Standard"/>
        <w:ind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спортивные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детские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придомовые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площадки</w:t>
      </w:r>
      <w:proofErr w:type="spellEnd"/>
      <w:r>
        <w:rPr>
          <w:sz w:val="28"/>
          <w:szCs w:val="28"/>
        </w:rPr>
        <w:t>;</w:t>
      </w:r>
    </w:p>
    <w:p w:rsidR="00390738" w:rsidRDefault="00390738" w:rsidP="008E315C">
      <w:pPr>
        <w:pStyle w:val="Standard"/>
        <w:ind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территории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образовательных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лечебно-профилактических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учреждений</w:t>
      </w:r>
      <w:proofErr w:type="spellEnd"/>
      <w:r>
        <w:rPr>
          <w:sz w:val="28"/>
          <w:szCs w:val="28"/>
        </w:rPr>
        <w:t>;</w:t>
      </w:r>
    </w:p>
    <w:p w:rsidR="00390738" w:rsidRDefault="00390738" w:rsidP="008E315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подъезды жилых домов;</w:t>
      </w:r>
    </w:p>
    <w:p w:rsidR="00390738" w:rsidRDefault="00390738" w:rsidP="008E315C">
      <w:pPr>
        <w:pStyle w:val="Standard"/>
        <w:jc w:val="both"/>
      </w:pPr>
      <w:r>
        <w:rPr>
          <w:sz w:val="28"/>
          <w:szCs w:val="28"/>
          <w:lang w:val="ru-RU"/>
        </w:rPr>
        <w:t>6) остановки общественного транспорта;</w:t>
      </w:r>
    </w:p>
    <w:p w:rsidR="00390738" w:rsidRDefault="00390738" w:rsidP="008E315C">
      <w:pPr>
        <w:pStyle w:val="Standard"/>
        <w:jc w:val="both"/>
      </w:pPr>
      <w:r>
        <w:rPr>
          <w:sz w:val="28"/>
          <w:szCs w:val="28"/>
          <w:lang w:val="ru-RU"/>
        </w:rPr>
        <w:t>7)</w:t>
      </w:r>
      <w:r w:rsidR="002E5AD7">
        <w:rPr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sz w:val="28"/>
          <w:szCs w:val="28"/>
          <w:lang w:val="ru-RU"/>
        </w:rPr>
        <w:t>объекты и территории общего пользования садоводческого некоммерческого    товарищества;</w:t>
      </w:r>
    </w:p>
    <w:p w:rsidR="00390738" w:rsidRDefault="00390738" w:rsidP="008E315C">
      <w:pPr>
        <w:pStyle w:val="Standard"/>
        <w:jc w:val="both"/>
      </w:pPr>
      <w:r>
        <w:rPr>
          <w:sz w:val="28"/>
          <w:szCs w:val="28"/>
          <w:lang w:val="ru-RU"/>
        </w:rPr>
        <w:t>8) территории и помещения аэропортов, железнодорожных станций;</w:t>
      </w:r>
    </w:p>
    <w:p w:rsidR="00390738" w:rsidRDefault="00390738" w:rsidP="008E315C">
      <w:pPr>
        <w:pStyle w:val="Standard"/>
        <w:jc w:val="both"/>
      </w:pPr>
      <w:r>
        <w:rPr>
          <w:sz w:val="28"/>
          <w:szCs w:val="28"/>
          <w:lang w:val="ru-RU"/>
        </w:rPr>
        <w:t>9) места массового отдыха граждан, в том числе базы отдыха;</w:t>
      </w:r>
    </w:p>
    <w:p w:rsidR="00390738" w:rsidRDefault="00390738" w:rsidP="008E315C">
      <w:pPr>
        <w:pStyle w:val="Standard"/>
        <w:ind w:hanging="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10) автомобильные дороги.</w:t>
      </w:r>
    </w:p>
    <w:p w:rsidR="00390738" w:rsidRDefault="00390738" w:rsidP="008E315C">
      <w:pPr>
        <w:pStyle w:val="Standard"/>
        <w:ind w:hanging="20"/>
        <w:jc w:val="both"/>
        <w:rPr>
          <w:sz w:val="28"/>
          <w:szCs w:val="28"/>
          <w:lang w:val="ru-RU"/>
        </w:rPr>
      </w:pPr>
    </w:p>
    <w:p w:rsidR="00390738" w:rsidRDefault="00390738" w:rsidP="008E315C">
      <w:pPr>
        <w:pStyle w:val="Standard"/>
        <w:ind w:left="20" w:hanging="20"/>
        <w:jc w:val="both"/>
        <w:rPr>
          <w:sz w:val="28"/>
          <w:szCs w:val="28"/>
          <w:lang w:val="ru-RU"/>
        </w:rPr>
      </w:pPr>
    </w:p>
    <w:p w:rsidR="00390738" w:rsidRDefault="00390738" w:rsidP="008E315C">
      <w:pPr>
        <w:rPr>
          <w:rFonts w:cs="Times New Roman"/>
          <w:sz w:val="20"/>
          <w:szCs w:val="28"/>
          <w:lang w:val="ru-RU"/>
        </w:rPr>
      </w:pPr>
    </w:p>
    <w:p w:rsidR="00390738" w:rsidRDefault="00390738" w:rsidP="008E315C">
      <w:pPr>
        <w:rPr>
          <w:rFonts w:cs="Times New Roman"/>
          <w:sz w:val="20"/>
          <w:szCs w:val="28"/>
          <w:lang w:val="ru-RU"/>
        </w:rPr>
      </w:pPr>
    </w:p>
    <w:p w:rsidR="00390738" w:rsidRDefault="00390738" w:rsidP="008E315C">
      <w:pPr>
        <w:rPr>
          <w:rFonts w:cs="Times New Roman"/>
          <w:sz w:val="20"/>
          <w:szCs w:val="28"/>
          <w:lang w:val="ru-RU"/>
        </w:rPr>
      </w:pPr>
    </w:p>
    <w:p w:rsidR="00390738" w:rsidRDefault="00390738" w:rsidP="008E315C">
      <w:pPr>
        <w:rPr>
          <w:rFonts w:cs="Times New Roman"/>
          <w:sz w:val="20"/>
          <w:szCs w:val="28"/>
          <w:lang w:val="ru-RU"/>
        </w:rPr>
      </w:pPr>
    </w:p>
    <w:p w:rsidR="00390738" w:rsidRDefault="00390738" w:rsidP="008E315C">
      <w:pPr>
        <w:rPr>
          <w:rFonts w:cs="Times New Roman"/>
          <w:sz w:val="20"/>
          <w:szCs w:val="28"/>
          <w:lang w:val="ru-RU"/>
        </w:rPr>
      </w:pPr>
    </w:p>
    <w:p w:rsidR="00390738" w:rsidRDefault="00390738" w:rsidP="008E315C">
      <w:pPr>
        <w:rPr>
          <w:rFonts w:cs="Times New Roman"/>
          <w:sz w:val="20"/>
          <w:szCs w:val="28"/>
          <w:lang w:val="ru-RU"/>
        </w:rPr>
      </w:pPr>
    </w:p>
    <w:p w:rsidR="00390738" w:rsidRDefault="00390738" w:rsidP="008E315C">
      <w:pPr>
        <w:rPr>
          <w:rFonts w:cs="Times New Roman"/>
          <w:sz w:val="20"/>
          <w:szCs w:val="28"/>
          <w:lang w:val="ru-RU"/>
        </w:rPr>
      </w:pPr>
    </w:p>
    <w:p w:rsidR="00390738" w:rsidRDefault="00390738" w:rsidP="008E315C">
      <w:pPr>
        <w:rPr>
          <w:rFonts w:cs="Times New Roman"/>
          <w:sz w:val="20"/>
          <w:szCs w:val="28"/>
          <w:lang w:val="ru-RU"/>
        </w:rPr>
      </w:pPr>
    </w:p>
    <w:p w:rsidR="00390738" w:rsidRDefault="00390738" w:rsidP="008E315C">
      <w:pPr>
        <w:rPr>
          <w:rFonts w:cs="Times New Roman"/>
          <w:sz w:val="20"/>
          <w:szCs w:val="28"/>
          <w:lang w:val="ru-RU"/>
        </w:rPr>
      </w:pPr>
    </w:p>
    <w:p w:rsidR="00390738" w:rsidRDefault="00390738" w:rsidP="008E315C">
      <w:pPr>
        <w:rPr>
          <w:rFonts w:cs="Times New Roman"/>
          <w:sz w:val="20"/>
          <w:szCs w:val="28"/>
          <w:lang w:val="ru-RU"/>
        </w:rPr>
      </w:pPr>
    </w:p>
    <w:p w:rsidR="00390738" w:rsidRDefault="00390738" w:rsidP="008E315C">
      <w:pPr>
        <w:rPr>
          <w:rFonts w:cs="Times New Roman"/>
          <w:sz w:val="20"/>
          <w:szCs w:val="28"/>
          <w:lang w:val="ru-RU"/>
        </w:rPr>
      </w:pPr>
    </w:p>
    <w:p w:rsidR="00390738" w:rsidRDefault="00390738" w:rsidP="008E315C"/>
    <w:sectPr w:rsidR="00390738" w:rsidSect="00AA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24EF6"/>
    <w:multiLevelType w:val="multilevel"/>
    <w:tmpl w:val="09EE4E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6F83"/>
    <w:rsid w:val="00266F83"/>
    <w:rsid w:val="002E5AD7"/>
    <w:rsid w:val="00390738"/>
    <w:rsid w:val="006E146A"/>
    <w:rsid w:val="007406E2"/>
    <w:rsid w:val="008B6022"/>
    <w:rsid w:val="008C1A84"/>
    <w:rsid w:val="008E315C"/>
    <w:rsid w:val="00AA741C"/>
    <w:rsid w:val="00CE70BB"/>
    <w:rsid w:val="00FA5C1A"/>
    <w:rsid w:val="00FD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15C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Standard"/>
    <w:next w:val="Standard"/>
    <w:link w:val="10"/>
    <w:uiPriority w:val="99"/>
    <w:qFormat/>
    <w:rsid w:val="008E315C"/>
    <w:pPr>
      <w:keepNext/>
      <w:jc w:val="center"/>
      <w:outlineLvl w:val="0"/>
    </w:pPr>
    <w:rPr>
      <w:b/>
    </w:rPr>
  </w:style>
  <w:style w:type="paragraph" w:styleId="2">
    <w:name w:val="heading 2"/>
    <w:basedOn w:val="Standard"/>
    <w:next w:val="Standard"/>
    <w:link w:val="20"/>
    <w:uiPriority w:val="99"/>
    <w:qFormat/>
    <w:rsid w:val="008E315C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E315C"/>
    <w:rPr>
      <w:rFonts w:ascii="Times New Roman" w:eastAsia="Times New Roman" w:hAnsi="Times New Roman" w:cs="Tahoma"/>
      <w:b/>
      <w:kern w:val="3"/>
      <w:sz w:val="24"/>
      <w:szCs w:val="24"/>
      <w:lang w:val="de-DE" w:eastAsia="ja-JP" w:bidi="fa-IR"/>
    </w:rPr>
  </w:style>
  <w:style w:type="character" w:customStyle="1" w:styleId="20">
    <w:name w:val="Заголовок 2 Знак"/>
    <w:link w:val="2"/>
    <w:uiPriority w:val="99"/>
    <w:locked/>
    <w:rsid w:val="008E315C"/>
    <w:rPr>
      <w:rFonts w:ascii="Times New Roman" w:eastAsia="Times New Roman" w:hAnsi="Times New Roman" w:cs="Tahoma"/>
      <w:b/>
      <w:kern w:val="3"/>
      <w:sz w:val="24"/>
      <w:szCs w:val="24"/>
      <w:lang w:val="de-DE" w:eastAsia="ja-JP" w:bidi="fa-IR"/>
    </w:rPr>
  </w:style>
  <w:style w:type="paragraph" w:customStyle="1" w:styleId="Standard">
    <w:name w:val="Standard"/>
    <w:uiPriority w:val="99"/>
    <w:rsid w:val="008E315C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99"/>
    <w:qFormat/>
    <w:rsid w:val="008E315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Татьяна Николаевна</dc:creator>
  <cp:keywords/>
  <dc:description/>
  <cp:lastModifiedBy>Мельников Дмитрий Анатольевич</cp:lastModifiedBy>
  <cp:revision>5</cp:revision>
  <cp:lastPrinted>2020-04-16T09:41:00Z</cp:lastPrinted>
  <dcterms:created xsi:type="dcterms:W3CDTF">2020-04-06T13:24:00Z</dcterms:created>
  <dcterms:modified xsi:type="dcterms:W3CDTF">2020-04-16T09:41:00Z</dcterms:modified>
</cp:coreProperties>
</file>