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Pr="00A24020" w:rsidRDefault="005E5E69" w:rsidP="00BD7EC7">
      <w:pPr>
        <w:ind w:left="4820"/>
        <w:jc w:val="right"/>
        <w:rPr>
          <w:sz w:val="20"/>
          <w:szCs w:val="20"/>
        </w:rPr>
      </w:pPr>
      <w:r w:rsidRPr="004E7C78">
        <w:rPr>
          <w:sz w:val="20"/>
          <w:szCs w:val="20"/>
        </w:rPr>
        <w:t>ПРИЛОЖЕНИЕ №</w:t>
      </w:r>
      <w:r w:rsidR="00F53047">
        <w:rPr>
          <w:sz w:val="20"/>
          <w:szCs w:val="20"/>
        </w:rPr>
        <w:t>6</w:t>
      </w:r>
      <w:r w:rsidR="00A24DE6" w:rsidRPr="004E7C78">
        <w:rPr>
          <w:sz w:val="20"/>
          <w:szCs w:val="20"/>
        </w:rPr>
        <w:t xml:space="preserve"> </w:t>
      </w:r>
    </w:p>
    <w:p w:rsidR="007F6AA0" w:rsidRPr="003C5BEA" w:rsidRDefault="007F6AA0" w:rsidP="00BD7EC7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="000E01D2" w:rsidRPr="000E01D2">
        <w:rPr>
          <w:sz w:val="20"/>
          <w:szCs w:val="20"/>
        </w:rPr>
        <w:t xml:space="preserve">Архангельской области </w:t>
      </w:r>
      <w:r w:rsidRPr="00441886">
        <w:rPr>
          <w:sz w:val="20"/>
          <w:szCs w:val="20"/>
        </w:rPr>
        <w:t xml:space="preserve">от </w:t>
      </w:r>
      <w:r w:rsidR="00CE0B1F">
        <w:rPr>
          <w:sz w:val="20"/>
          <w:szCs w:val="20"/>
        </w:rPr>
        <w:t>1</w:t>
      </w:r>
      <w:r w:rsidR="00213903">
        <w:rPr>
          <w:sz w:val="20"/>
          <w:szCs w:val="20"/>
        </w:rPr>
        <w:t>5</w:t>
      </w:r>
      <w:r w:rsidR="00CE0B1F">
        <w:rPr>
          <w:sz w:val="20"/>
          <w:szCs w:val="20"/>
        </w:rPr>
        <w:t xml:space="preserve"> </w:t>
      </w:r>
      <w:r w:rsidR="00213903">
        <w:rPr>
          <w:sz w:val="20"/>
          <w:szCs w:val="20"/>
        </w:rPr>
        <w:t>апреля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</w:t>
      </w:r>
      <w:r w:rsidR="00681C02">
        <w:rPr>
          <w:sz w:val="20"/>
          <w:szCs w:val="20"/>
        </w:rPr>
        <w:t>1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E24B50">
        <w:rPr>
          <w:sz w:val="20"/>
          <w:szCs w:val="20"/>
        </w:rPr>
        <w:t>261</w:t>
      </w: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681C02" w:rsidRDefault="00454A01" w:rsidP="00256147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="008C7FA0"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="008C7FA0" w:rsidRPr="003C5BEA">
        <w:rPr>
          <w:sz w:val="26"/>
          <w:szCs w:val="26"/>
        </w:rPr>
        <w:t xml:space="preserve"> в Приложение № 3</w:t>
      </w:r>
      <w:r w:rsidR="00681C02">
        <w:rPr>
          <w:sz w:val="26"/>
          <w:szCs w:val="26"/>
        </w:rPr>
        <w:t>4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681C02">
        <w:rPr>
          <w:sz w:val="26"/>
          <w:szCs w:val="26"/>
        </w:rPr>
        <w:t>0</w:t>
      </w:r>
      <w:bookmarkStart w:id="0" w:name="_GoBack"/>
      <w:bookmarkEnd w:id="0"/>
      <w:r w:rsidR="00681C02">
        <w:rPr>
          <w:sz w:val="26"/>
          <w:szCs w:val="26"/>
        </w:rPr>
        <w:t xml:space="preserve"> декабря 2020</w:t>
      </w:r>
      <w:r w:rsidR="00F43EE2" w:rsidRPr="003C5BEA">
        <w:rPr>
          <w:sz w:val="26"/>
          <w:szCs w:val="26"/>
        </w:rPr>
        <w:t xml:space="preserve"> г</w:t>
      </w:r>
      <w:r w:rsidR="00681C02">
        <w:rPr>
          <w:sz w:val="26"/>
          <w:szCs w:val="26"/>
        </w:rPr>
        <w:t>ода</w:t>
      </w:r>
      <w:r w:rsidR="00F43EE2" w:rsidRPr="003C5BEA">
        <w:rPr>
          <w:sz w:val="26"/>
          <w:szCs w:val="26"/>
        </w:rPr>
        <w:t xml:space="preserve"> № </w:t>
      </w:r>
      <w:r w:rsidR="00681C02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22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«О бюджете муниципального образования </w:t>
      </w:r>
    </w:p>
    <w:p w:rsidR="00681C02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«Приморс</w:t>
      </w:r>
      <w:r w:rsidR="00AB362D" w:rsidRPr="003C5BEA">
        <w:rPr>
          <w:sz w:val="26"/>
          <w:szCs w:val="26"/>
        </w:rPr>
        <w:t xml:space="preserve">кий муниципальный район» </w:t>
      </w:r>
      <w:r w:rsidR="00681C02">
        <w:rPr>
          <w:sz w:val="26"/>
          <w:szCs w:val="26"/>
        </w:rPr>
        <w:t xml:space="preserve">Архангельской области </w:t>
      </w:r>
    </w:p>
    <w:p w:rsidR="008C7FA0" w:rsidRPr="003C5BEA" w:rsidRDefault="00AB362D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</w:t>
      </w:r>
      <w:r w:rsidR="00E565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1</w:t>
      </w:r>
      <w:r w:rsidR="008C7FA0"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и 202</w:t>
      </w:r>
      <w:r w:rsidR="00681C02">
        <w:rPr>
          <w:sz w:val="26"/>
          <w:szCs w:val="26"/>
        </w:rPr>
        <w:t>3</w:t>
      </w:r>
      <w:r w:rsidR="008C7FA0"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DF7266" w:rsidRDefault="00DF7266" w:rsidP="00DF7266">
      <w:pPr>
        <w:jc w:val="center"/>
        <w:rPr>
          <w:rFonts w:eastAsiaTheme="minorHAnsi"/>
          <w:lang w:eastAsia="en-US"/>
        </w:rPr>
      </w:pPr>
    </w:p>
    <w:p w:rsidR="00692330" w:rsidRPr="00692330" w:rsidRDefault="00692330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 w:rsidRPr="00692330">
        <w:rPr>
          <w:rFonts w:eastAsiaTheme="minorHAnsi"/>
          <w:b w:val="0"/>
          <w:lang w:eastAsia="en-US"/>
        </w:rPr>
        <w:t>1.</w:t>
      </w:r>
      <w:r w:rsidRPr="00692330">
        <w:rPr>
          <w:rFonts w:eastAsiaTheme="minorHAnsi"/>
          <w:b w:val="0"/>
          <w:lang w:eastAsia="en-US"/>
        </w:rPr>
        <w:tab/>
        <w:t>Преамбулу дополнить подпункт</w:t>
      </w:r>
      <w:r w:rsidR="00987CDD">
        <w:rPr>
          <w:rFonts w:eastAsiaTheme="minorHAnsi"/>
          <w:b w:val="0"/>
          <w:lang w:eastAsia="en-US"/>
        </w:rPr>
        <w:t>ами</w:t>
      </w:r>
      <w:r w:rsidRPr="00692330">
        <w:rPr>
          <w:rFonts w:eastAsiaTheme="minorHAnsi"/>
          <w:b w:val="0"/>
          <w:lang w:eastAsia="en-US"/>
        </w:rPr>
        <w:t xml:space="preserve"> </w:t>
      </w:r>
      <w:r>
        <w:rPr>
          <w:rFonts w:eastAsiaTheme="minorHAnsi"/>
          <w:b w:val="0"/>
          <w:lang w:eastAsia="en-US"/>
        </w:rPr>
        <w:t>2</w:t>
      </w:r>
      <w:r w:rsidR="007B27FC">
        <w:rPr>
          <w:rFonts w:eastAsiaTheme="minorHAnsi"/>
          <w:b w:val="0"/>
          <w:lang w:eastAsia="en-US"/>
        </w:rPr>
        <w:t>2</w:t>
      </w:r>
      <w:r w:rsidR="009F14A7">
        <w:rPr>
          <w:rFonts w:eastAsiaTheme="minorHAnsi"/>
          <w:b w:val="0"/>
          <w:lang w:eastAsia="en-US"/>
        </w:rPr>
        <w:t xml:space="preserve"> </w:t>
      </w:r>
      <w:r w:rsidR="00987CDD">
        <w:rPr>
          <w:rFonts w:eastAsiaTheme="minorHAnsi"/>
          <w:b w:val="0"/>
          <w:lang w:eastAsia="en-US"/>
        </w:rPr>
        <w:t xml:space="preserve">и 23 </w:t>
      </w:r>
      <w:r w:rsidRPr="00692330">
        <w:rPr>
          <w:rFonts w:eastAsiaTheme="minorHAnsi"/>
          <w:b w:val="0"/>
          <w:lang w:eastAsia="en-US"/>
        </w:rPr>
        <w:t>следующего содержания:</w:t>
      </w:r>
    </w:p>
    <w:p w:rsidR="00987CDD" w:rsidRDefault="00692330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 w:rsidRPr="00692330">
        <w:rPr>
          <w:rFonts w:eastAsiaTheme="minorHAnsi"/>
          <w:b w:val="0"/>
          <w:lang w:eastAsia="en-US"/>
        </w:rPr>
        <w:t>«</w:t>
      </w:r>
      <w:r>
        <w:rPr>
          <w:rFonts w:eastAsiaTheme="minorHAnsi"/>
          <w:b w:val="0"/>
          <w:lang w:eastAsia="en-US"/>
        </w:rPr>
        <w:t>2</w:t>
      </w:r>
      <w:r w:rsidR="007B27FC">
        <w:rPr>
          <w:rFonts w:eastAsiaTheme="minorHAnsi"/>
          <w:b w:val="0"/>
          <w:lang w:eastAsia="en-US"/>
        </w:rPr>
        <w:t>2</w:t>
      </w:r>
      <w:r w:rsidRPr="00692330">
        <w:rPr>
          <w:rFonts w:eastAsiaTheme="minorHAnsi"/>
          <w:b w:val="0"/>
          <w:lang w:eastAsia="en-US"/>
        </w:rPr>
        <w:t xml:space="preserve">) </w:t>
      </w:r>
      <w:r w:rsidR="007B27FC">
        <w:rPr>
          <w:rFonts w:eastAsiaTheme="minorHAnsi"/>
          <w:b w:val="0"/>
          <w:lang w:eastAsia="en-US"/>
        </w:rPr>
        <w:t xml:space="preserve">иных межбюджетных трансфертов </w:t>
      </w:r>
      <w:r w:rsidR="007B27FC" w:rsidRPr="007B27FC">
        <w:rPr>
          <w:rFonts w:eastAsiaTheme="minorHAnsi"/>
          <w:b w:val="0"/>
          <w:lang w:eastAsia="en-US"/>
        </w:rPr>
        <w:t>бюджетам сельских посе</w:t>
      </w:r>
      <w:r w:rsidR="007B27FC">
        <w:rPr>
          <w:rFonts w:eastAsiaTheme="minorHAnsi"/>
          <w:b w:val="0"/>
          <w:lang w:eastAsia="en-US"/>
        </w:rPr>
        <w:t xml:space="preserve">лений на мероприятия по ремонту </w:t>
      </w:r>
      <w:r w:rsidR="007B27FC" w:rsidRPr="007B27FC">
        <w:rPr>
          <w:rFonts w:eastAsiaTheme="minorHAnsi"/>
          <w:b w:val="0"/>
          <w:lang w:eastAsia="en-US"/>
        </w:rPr>
        <w:t>автомобильных дорог общего пользования местного значения</w:t>
      </w:r>
      <w:r w:rsidR="00987CDD">
        <w:rPr>
          <w:rFonts w:eastAsiaTheme="minorHAnsi"/>
          <w:b w:val="0"/>
          <w:lang w:eastAsia="en-US"/>
        </w:rPr>
        <w:t>;</w:t>
      </w:r>
    </w:p>
    <w:p w:rsidR="009F14A7" w:rsidRDefault="00987CDD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 xml:space="preserve">23) </w:t>
      </w:r>
      <w:r w:rsidRPr="00987CDD">
        <w:rPr>
          <w:rFonts w:eastAsiaTheme="minorHAnsi"/>
          <w:b w:val="0"/>
          <w:lang w:eastAsia="en-US"/>
        </w:rPr>
        <w:t>иных межбюджетных трансфертов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rFonts w:eastAsiaTheme="minorHAnsi"/>
          <w:b w:val="0"/>
          <w:lang w:eastAsia="en-US"/>
        </w:rPr>
        <w:t>.</w:t>
      </w:r>
      <w:r w:rsidR="00064AA2">
        <w:rPr>
          <w:rFonts w:eastAsiaTheme="minorHAnsi"/>
          <w:b w:val="0"/>
          <w:lang w:eastAsia="en-US"/>
        </w:rPr>
        <w:t>».</w:t>
      </w:r>
    </w:p>
    <w:p w:rsidR="00692330" w:rsidRPr="00692330" w:rsidRDefault="00BC2AF4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>9</w:t>
      </w:r>
      <w:r w:rsidR="00692330">
        <w:rPr>
          <w:rFonts w:eastAsiaTheme="minorHAnsi"/>
          <w:b w:val="0"/>
          <w:lang w:eastAsia="en-US"/>
        </w:rPr>
        <w:t>.</w:t>
      </w:r>
      <w:r w:rsidR="00692330">
        <w:rPr>
          <w:rFonts w:eastAsiaTheme="minorHAnsi"/>
          <w:b w:val="0"/>
          <w:lang w:eastAsia="en-US"/>
        </w:rPr>
        <w:tab/>
        <w:t>Дополнить пункт</w:t>
      </w:r>
      <w:r w:rsidR="009405F8">
        <w:rPr>
          <w:rFonts w:eastAsiaTheme="minorHAnsi"/>
          <w:b w:val="0"/>
          <w:lang w:eastAsia="en-US"/>
        </w:rPr>
        <w:t>а</w:t>
      </w:r>
      <w:r w:rsidR="00064AA2">
        <w:rPr>
          <w:rFonts w:eastAsiaTheme="minorHAnsi"/>
          <w:b w:val="0"/>
          <w:lang w:eastAsia="en-US"/>
        </w:rPr>
        <w:t>м</w:t>
      </w:r>
      <w:r w:rsidR="009405F8">
        <w:rPr>
          <w:rFonts w:eastAsiaTheme="minorHAnsi"/>
          <w:b w:val="0"/>
          <w:lang w:eastAsia="en-US"/>
        </w:rPr>
        <w:t>и</w:t>
      </w:r>
      <w:r w:rsidR="00692330">
        <w:rPr>
          <w:rFonts w:eastAsiaTheme="minorHAnsi"/>
          <w:b w:val="0"/>
          <w:lang w:eastAsia="en-US"/>
        </w:rPr>
        <w:t xml:space="preserve"> 2</w:t>
      </w:r>
      <w:r w:rsidR="007B27FC">
        <w:rPr>
          <w:rFonts w:eastAsiaTheme="minorHAnsi"/>
          <w:b w:val="0"/>
          <w:lang w:eastAsia="en-US"/>
        </w:rPr>
        <w:t>2</w:t>
      </w:r>
      <w:r w:rsidR="009405F8">
        <w:rPr>
          <w:rFonts w:eastAsiaTheme="minorHAnsi"/>
          <w:b w:val="0"/>
          <w:lang w:eastAsia="en-US"/>
        </w:rPr>
        <w:t xml:space="preserve"> и 23</w:t>
      </w:r>
      <w:r w:rsidR="007B27FC">
        <w:rPr>
          <w:rFonts w:eastAsiaTheme="minorHAnsi"/>
          <w:b w:val="0"/>
          <w:lang w:eastAsia="en-US"/>
        </w:rPr>
        <w:t xml:space="preserve"> </w:t>
      </w:r>
      <w:r w:rsidR="00692330" w:rsidRPr="00692330">
        <w:rPr>
          <w:rFonts w:eastAsiaTheme="minorHAnsi"/>
          <w:b w:val="0"/>
          <w:lang w:eastAsia="en-US"/>
        </w:rPr>
        <w:t>следующего содержания:</w:t>
      </w:r>
    </w:p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</w:p>
    <w:p w:rsidR="007B27FC" w:rsidRPr="00213903" w:rsidRDefault="007B27FC" w:rsidP="00213903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  <w:r w:rsidRPr="00213903">
        <w:rPr>
          <w:rFonts w:eastAsiaTheme="minorHAnsi"/>
          <w:bCs w:val="0"/>
          <w:lang w:eastAsia="en-US"/>
        </w:rPr>
        <w:t>22. Порядок</w:t>
      </w:r>
    </w:p>
    <w:p w:rsidR="007B27FC" w:rsidRPr="00213903" w:rsidRDefault="007B27FC" w:rsidP="00213903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  <w:r w:rsidRPr="00213903">
        <w:rPr>
          <w:rFonts w:eastAsiaTheme="minorHAnsi"/>
          <w:bCs w:val="0"/>
          <w:lang w:eastAsia="en-US"/>
        </w:rPr>
        <w:t>предоставления иных межбюджетных трансфертов</w:t>
      </w:r>
    </w:p>
    <w:p w:rsidR="007B27FC" w:rsidRPr="00213903" w:rsidRDefault="007B27FC" w:rsidP="00213903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  <w:r w:rsidRPr="00213903">
        <w:rPr>
          <w:rFonts w:eastAsiaTheme="minorHAnsi"/>
          <w:bCs w:val="0"/>
          <w:lang w:eastAsia="en-US"/>
        </w:rPr>
        <w:t>бюджетам сельских поселений на мероприятия по ремонту</w:t>
      </w:r>
    </w:p>
    <w:p w:rsidR="007B27FC" w:rsidRPr="00213903" w:rsidRDefault="007B27FC" w:rsidP="00213903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  <w:r w:rsidRPr="00213903">
        <w:rPr>
          <w:rFonts w:eastAsiaTheme="minorHAnsi"/>
          <w:bCs w:val="0"/>
          <w:lang w:eastAsia="en-US"/>
        </w:rPr>
        <w:t>автомобильных дорог общего пользования местного значения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22.1.</w:t>
      </w:r>
      <w:r w:rsidRPr="007B27FC">
        <w:rPr>
          <w:rFonts w:eastAsiaTheme="minorHAnsi"/>
          <w:b w:val="0"/>
          <w:bCs w:val="0"/>
          <w:lang w:eastAsia="en-US"/>
        </w:rPr>
        <w:tab/>
        <w:t>Настоящий порядок определяет правила и условия предоставления и расходования иных межбюджетных трансфертов бюджетам сельских поселений на мероприятия по ремонту автомобильных дорог общего пользования местного значения (далее в настоящем Порядке –межбюджетные трансферты).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22.2.</w:t>
      </w:r>
      <w:r w:rsidRPr="007B27FC">
        <w:rPr>
          <w:rFonts w:eastAsiaTheme="minorHAnsi"/>
          <w:b w:val="0"/>
          <w:bCs w:val="0"/>
          <w:lang w:eastAsia="en-US"/>
        </w:rPr>
        <w:tab/>
        <w:t xml:space="preserve">Межбюджетные трансферты предоставляются бюджетам сельских поселений с целью обеспечения мероприятий по ремонту автомобильных дорог общего пользования местного значения, в целях </w:t>
      </w:r>
      <w:proofErr w:type="spellStart"/>
      <w:r w:rsidRPr="007B27FC">
        <w:rPr>
          <w:rFonts w:eastAsiaTheme="minorHAnsi"/>
          <w:b w:val="0"/>
          <w:bCs w:val="0"/>
          <w:lang w:eastAsia="en-US"/>
        </w:rPr>
        <w:t>софинансирования</w:t>
      </w:r>
      <w:proofErr w:type="spellEnd"/>
      <w:r w:rsidRPr="007B27FC">
        <w:rPr>
          <w:rFonts w:eastAsiaTheme="minorHAnsi"/>
          <w:b w:val="0"/>
          <w:bCs w:val="0"/>
          <w:lang w:eastAsia="en-US"/>
        </w:rPr>
        <w:t xml:space="preserve"> которых из областного бюджета предоставляются субсидии местным бюджетам.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22.3.</w:t>
      </w:r>
      <w:r w:rsidRPr="007B27FC">
        <w:rPr>
          <w:rFonts w:eastAsiaTheme="minorHAnsi"/>
          <w:b w:val="0"/>
          <w:bCs w:val="0"/>
          <w:lang w:eastAsia="en-US"/>
        </w:rPr>
        <w:tab/>
        <w:t>Получателями межбюджетных трансфертов являются органы местного самоуправления сельских поселений, участвующие в конкурсе по ремонту автомобильных дорог общего пользования местного значения, проводимом министерством транспорта Архангельской области (далее к настоящем Порядке – конкурс, конкурсный отбор), и которые по итогам конкурса признаны победителями.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22.4.</w:t>
      </w:r>
      <w:r w:rsidRPr="007B27FC">
        <w:rPr>
          <w:rFonts w:eastAsiaTheme="minorHAnsi"/>
          <w:b w:val="0"/>
          <w:bCs w:val="0"/>
          <w:lang w:eastAsia="en-US"/>
        </w:rPr>
        <w:tab/>
        <w:t>Распределение межбюджетных трансфертов между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район», и непосредственно тем получателям, автомобильные дороги общего пользования местного значения которых, включены в перечень объектов, отобранных по итогам конкурса, в соответствии с протоколом заседания комиссии по конкурсному отбору и (или) соглашением (договором),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lastRenderedPageBreak/>
        <w:t>Результаты расчета и распределения межбюджетных трансфертов утверждаются постановлением местной администрации.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Межбюджетные трансферты, подлежащие по результатам расчета предоставлению за счет средств районного бюджета, предоставляются за счет зарезервированных средств, на основании распоряжения местной администрации о финансировании.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22.5.</w:t>
      </w:r>
      <w:r w:rsidRPr="007B27FC">
        <w:rPr>
          <w:rFonts w:eastAsiaTheme="minorHAnsi"/>
          <w:b w:val="0"/>
          <w:bCs w:val="0"/>
          <w:lang w:eastAsia="en-US"/>
        </w:rPr>
        <w:tab/>
        <w:t>Предоставление межбюджетных трансфертов и реализация мероприятий, предусмотренных подпунктом 22.2.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22.6.</w:t>
      </w:r>
      <w:r w:rsidRPr="007B27FC">
        <w:rPr>
          <w:rFonts w:eastAsiaTheme="minorHAnsi"/>
          <w:b w:val="0"/>
          <w:bCs w:val="0"/>
          <w:lang w:eastAsia="en-US"/>
        </w:rPr>
        <w:tab/>
        <w:t>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требований, установленных соглашением, заключенным в соответствии с подпунктом 22.7. настоящего порядка.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22.7.</w:t>
      </w:r>
      <w:r w:rsidRPr="007B27FC">
        <w:rPr>
          <w:rFonts w:eastAsiaTheme="minorHAnsi"/>
          <w:b w:val="0"/>
          <w:bCs w:val="0"/>
          <w:lang w:eastAsia="en-US"/>
        </w:rPr>
        <w:tab/>
        <w:t>Межбюджетные трансферты предоставляются при соблюдении следующих условий: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-</w:t>
      </w:r>
      <w:r w:rsidRPr="007B27FC">
        <w:rPr>
          <w:rFonts w:eastAsiaTheme="minorHAnsi"/>
          <w:b w:val="0"/>
          <w:bCs w:val="0"/>
          <w:lang w:eastAsia="en-US"/>
        </w:rP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-</w:t>
      </w:r>
      <w:r w:rsidRPr="007B27FC">
        <w:rPr>
          <w:rFonts w:eastAsiaTheme="minorHAnsi"/>
          <w:b w:val="0"/>
          <w:bCs w:val="0"/>
          <w:lang w:eastAsia="en-US"/>
        </w:rPr>
        <w:tab/>
        <w:t>выполнение условий, предусмотренных соглашением о предоставлении межбюджетных трансфертов;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-</w:t>
      </w:r>
      <w:r w:rsidRPr="007B27FC">
        <w:rPr>
          <w:rFonts w:eastAsiaTheme="minorHAnsi"/>
          <w:b w:val="0"/>
          <w:bCs w:val="0"/>
          <w:lang w:eastAsia="en-US"/>
        </w:rP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Обязательными условиями, включаемыми в соглашение, предусмотренное абзацем третьим подпункта 22.7. настоящего Порядка, являются: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-</w:t>
      </w:r>
      <w:r w:rsidRPr="007B27FC">
        <w:rPr>
          <w:rFonts w:eastAsiaTheme="minorHAnsi"/>
          <w:b w:val="0"/>
          <w:bCs w:val="0"/>
          <w:lang w:eastAsia="en-US"/>
        </w:rP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-</w:t>
      </w:r>
      <w:r w:rsidRPr="007B27FC">
        <w:rPr>
          <w:rFonts w:eastAsiaTheme="minorHAnsi"/>
          <w:b w:val="0"/>
          <w:bCs w:val="0"/>
          <w:lang w:eastAsia="en-US"/>
        </w:rPr>
        <w:tab/>
        <w:t>возврат межбюджетных трансфертов, в том числе использованных не по целевому назначению;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-</w:t>
      </w:r>
      <w:r w:rsidRPr="007B27FC">
        <w:rPr>
          <w:rFonts w:eastAsiaTheme="minorHAnsi"/>
          <w:b w:val="0"/>
          <w:bCs w:val="0"/>
          <w:lang w:eastAsia="en-US"/>
        </w:rP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22.8.</w:t>
      </w:r>
      <w:r w:rsidRPr="007B27FC">
        <w:rPr>
          <w:rFonts w:eastAsiaTheme="minorHAnsi"/>
          <w:b w:val="0"/>
          <w:bCs w:val="0"/>
          <w:lang w:eastAsia="en-US"/>
        </w:rPr>
        <w:tab/>
        <w:t>Межбюджетные трансферты перечисляются с лицевого счета управления по инфраструктурному развитию, открытого в Управлении Федерального казначейства по Архангельской области, заявками на кассовый расход в доходы бюджетов поселений на счета органа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22.9.</w:t>
      </w:r>
      <w:r w:rsidRPr="007B27FC">
        <w:rPr>
          <w:rFonts w:eastAsiaTheme="minorHAnsi"/>
          <w:b w:val="0"/>
          <w:bCs w:val="0"/>
          <w:lang w:eastAsia="en-US"/>
        </w:rPr>
        <w:tab/>
        <w:t xml:space="preserve">Полученные межбюджетные трансферты носят целевой характер и отражаются в расходах бюджетов сельских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</w:t>
      </w:r>
      <w:r w:rsidRPr="007B27FC">
        <w:rPr>
          <w:rFonts w:eastAsiaTheme="minorHAnsi"/>
          <w:b w:val="0"/>
          <w:bCs w:val="0"/>
          <w:lang w:eastAsia="en-US"/>
        </w:rPr>
        <w:lastRenderedPageBreak/>
        <w:t>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2021 год и плановый период 2022 и 2023 годов».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22.10.</w:t>
      </w:r>
      <w:r w:rsidRPr="007B27FC">
        <w:rPr>
          <w:rFonts w:eastAsiaTheme="minorHAnsi"/>
          <w:b w:val="0"/>
          <w:bCs w:val="0"/>
          <w:lang w:eastAsia="en-US"/>
        </w:rPr>
        <w:tab/>
        <w:t>Органы местного самоуправления сельских поселений расходуют средства межбюджетных трансфертов на мероприятия по ремонту автомобильных дорог общего пользования местного значения, в соответствии с целями, определенными в подпункте 22.2. настоящего Порядка и в соглашении о предоставлении межбюджетных трансфертов.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22.11.</w:t>
      </w:r>
      <w:r w:rsidRPr="007B27FC">
        <w:rPr>
          <w:rFonts w:eastAsiaTheme="minorHAnsi"/>
          <w:b w:val="0"/>
          <w:bCs w:val="0"/>
          <w:lang w:eastAsia="en-US"/>
        </w:rPr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7B27FC" w:rsidRPr="007B27FC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22.12.</w:t>
      </w:r>
      <w:r w:rsidRPr="007B27FC">
        <w:rPr>
          <w:rFonts w:eastAsiaTheme="minorHAnsi"/>
          <w:b w:val="0"/>
          <w:bCs w:val="0"/>
          <w:lang w:eastAsia="en-US"/>
        </w:rPr>
        <w:tab/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987CDD" w:rsidRDefault="007B27FC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B27FC">
        <w:rPr>
          <w:rFonts w:eastAsiaTheme="minorHAnsi"/>
          <w:b w:val="0"/>
          <w:bCs w:val="0"/>
          <w:lang w:eastAsia="en-US"/>
        </w:rPr>
        <w:t>22.13.</w:t>
      </w:r>
      <w:r w:rsidRPr="007B27FC">
        <w:rPr>
          <w:rFonts w:eastAsiaTheme="minorHAnsi"/>
          <w:b w:val="0"/>
          <w:bCs w:val="0"/>
          <w:lang w:eastAsia="en-US"/>
        </w:rP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87CDD" w:rsidRDefault="00987CDD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987CDD" w:rsidRDefault="00987CDD" w:rsidP="007B27FC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987CDD" w:rsidRDefault="00987CDD" w:rsidP="00987CDD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  <w:r w:rsidRPr="00987CDD">
        <w:rPr>
          <w:rFonts w:eastAsiaTheme="minorHAnsi"/>
          <w:bCs w:val="0"/>
          <w:lang w:eastAsia="en-US"/>
        </w:rPr>
        <w:t>23. Порядок предоставления</w:t>
      </w:r>
    </w:p>
    <w:p w:rsidR="00692330" w:rsidRDefault="00987CDD" w:rsidP="00987CDD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  <w:r w:rsidRPr="00987CDD">
        <w:rPr>
          <w:rFonts w:eastAsiaTheme="minorHAnsi"/>
          <w:bCs w:val="0"/>
          <w:lang w:eastAsia="en-US"/>
        </w:rPr>
        <w:t xml:space="preserve"> иных межбюджетных трансфертов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</w:p>
    <w:p w:rsidR="00097365" w:rsidRDefault="00097365" w:rsidP="00987CDD">
      <w:pPr>
        <w:pStyle w:val="ConsPlusTitle"/>
        <w:tabs>
          <w:tab w:val="left" w:pos="1134"/>
        </w:tabs>
        <w:ind w:firstLine="709"/>
        <w:jc w:val="center"/>
        <w:rPr>
          <w:rFonts w:eastAsiaTheme="minorHAnsi"/>
          <w:bCs w:val="0"/>
          <w:lang w:eastAsia="en-US"/>
        </w:rPr>
      </w:pP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23.1. Настоящий Порядок определяет правила и условия предоставления иных межбюджетных трансфертов бюджетам сельских поселений на 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(далее – межбюджетные трансферты).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23.2. 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23.3. Источником финансового обеспечения предоставления межбюджетных трансфертов являются средства государственной корпорации - Фонда содействия реформированию жилищно-коммунального хозяйства, областного и районного бюджетов.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23.4. Получателями межбюджетных трансфертов являются органы местного самоуправления поселений, участвующие в адресной программе Архангельской области «Переселение граждан из аварийного жилищного фонда на 2019-2025 годы», утвержденной постановлением Правительства Архангельской области от 29 марта 2019 года №153-пп.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23.5. Межбюджетные трансферты предоставляются на осуществление следующих мероприятий:</w:t>
      </w:r>
    </w:p>
    <w:p w:rsid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 xml:space="preserve">- на предоставление возмещения лицам, в чьей собственности находятся жилые помещения, входящие в аварийный жилищный фонд, в соответствии со статьей 32 </w:t>
      </w:r>
      <w:r w:rsidRPr="00097365">
        <w:rPr>
          <w:rFonts w:eastAsiaTheme="minorHAnsi"/>
          <w:b w:val="0"/>
          <w:bCs w:val="0"/>
          <w:lang w:eastAsia="en-US"/>
        </w:rPr>
        <w:lastRenderedPageBreak/>
        <w:t>Жилищного кодекса Российской Федерации.</w:t>
      </w:r>
    </w:p>
    <w:p w:rsidR="001E2B42" w:rsidRPr="001E2B42" w:rsidRDefault="00EA6DC0" w:rsidP="001E2B42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 xml:space="preserve">26.3. </w:t>
      </w:r>
      <w:r w:rsidR="001E2B42" w:rsidRPr="001E2B42">
        <w:rPr>
          <w:rFonts w:eastAsiaTheme="minorHAnsi"/>
          <w:b w:val="0"/>
          <w:bCs w:val="0"/>
          <w:lang w:eastAsia="en-US"/>
        </w:rPr>
        <w:t xml:space="preserve">Размер возмещения стоимости жилого помещения собственника определяется на основании отчета независимого оценщика о стоимости жилого помещения, оформленного в соответствии с законодательством, регулирующим оценочную деятельность в Российской Федерации. </w:t>
      </w:r>
    </w:p>
    <w:p w:rsidR="001E2B42" w:rsidRPr="001E2B42" w:rsidRDefault="001E2B42" w:rsidP="001E2B42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1E2B42">
        <w:rPr>
          <w:rFonts w:eastAsiaTheme="minorHAnsi"/>
          <w:b w:val="0"/>
          <w:bCs w:val="0"/>
          <w:lang w:eastAsia="en-US"/>
        </w:rPr>
        <w:t>Граждане,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реконструкции, за исключением граждан, право собственности у которых в отношении таких жилых помещений возникло в порядке наследования, имеют право на выплату возмещения за изымаемое жилое помещение, рассчитанного в порядке, установленном частью 7 статьи 32 Жилищного кодекса Российской Федерации, размер которого не может превышать стоимость приобретения ими такого жилого помещения, при этом положения частей 8 и 8.1 статьи 32 Жилищного кодекса Российской Федерации в отношении таких граждан не применяются.</w:t>
      </w:r>
    </w:p>
    <w:p w:rsidR="001E2B42" w:rsidRDefault="001E2B42" w:rsidP="001E2B42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1E2B42">
        <w:rPr>
          <w:rFonts w:eastAsiaTheme="minorHAnsi"/>
          <w:b w:val="0"/>
          <w:bCs w:val="0"/>
          <w:lang w:eastAsia="en-US"/>
        </w:rPr>
        <w:t>В случае несогласия собственника с оценочной стоимостью размер денежной компенсации за жилое помещение определяется в судебном порядке, и выплата возмещения осуществляется на основании решения суда, которым удовлетворены исковые требования о выплате такому лицу возмещения.</w:t>
      </w:r>
    </w:p>
    <w:p w:rsidR="00097365" w:rsidRPr="00097365" w:rsidRDefault="00097365" w:rsidP="001E2B42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23.7.</w:t>
      </w:r>
      <w:r w:rsidRPr="00097365">
        <w:rPr>
          <w:rFonts w:eastAsiaTheme="minorHAnsi"/>
          <w:b w:val="0"/>
          <w:bCs w:val="0"/>
          <w:lang w:eastAsia="en-US"/>
        </w:rPr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23.8.</w:t>
      </w:r>
      <w:r w:rsidRPr="00097365">
        <w:rPr>
          <w:rFonts w:eastAsiaTheme="minorHAnsi"/>
          <w:b w:val="0"/>
          <w:bCs w:val="0"/>
          <w:lang w:eastAsia="en-US"/>
        </w:rPr>
        <w:tab/>
        <w:t xml:space="preserve"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</w:t>
      </w:r>
      <w:r>
        <w:rPr>
          <w:rFonts w:eastAsiaTheme="minorHAnsi"/>
          <w:b w:val="0"/>
          <w:bCs w:val="0"/>
          <w:lang w:eastAsia="en-US"/>
        </w:rPr>
        <w:t>управление по инфраструктурному развитию</w:t>
      </w:r>
      <w:r w:rsidRPr="00097365">
        <w:rPr>
          <w:rFonts w:eastAsiaTheme="minorHAnsi"/>
          <w:b w:val="0"/>
          <w:bCs w:val="0"/>
          <w:lang w:eastAsia="en-US"/>
        </w:rPr>
        <w:t>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23.9.</w:t>
      </w:r>
      <w:r w:rsidRPr="00097365">
        <w:rPr>
          <w:rFonts w:eastAsiaTheme="minorHAnsi"/>
          <w:b w:val="0"/>
          <w:bCs w:val="0"/>
          <w:lang w:eastAsia="en-US"/>
        </w:rPr>
        <w:tab/>
        <w:t>Предоставление межбюджетных трансфертов и реализация мероприятий, предусмотренных подпунктом 23.2.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23.10.</w:t>
      </w:r>
      <w:r w:rsidRPr="00097365">
        <w:rPr>
          <w:rFonts w:eastAsiaTheme="minorHAnsi"/>
          <w:b w:val="0"/>
          <w:bCs w:val="0"/>
          <w:lang w:eastAsia="en-US"/>
        </w:rPr>
        <w:tab/>
        <w:t>Межбюджетные трансферты предоставляются бюджетам сельских поселений при соблюдении следующих условий:</w:t>
      </w:r>
    </w:p>
    <w:p w:rsidR="003512CD" w:rsidRPr="00097365" w:rsidRDefault="00097365" w:rsidP="00EA6DC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 xml:space="preserve">- </w:t>
      </w:r>
      <w:r w:rsidRPr="00097365">
        <w:rPr>
          <w:rFonts w:eastAsiaTheme="minorHAnsi"/>
          <w:b w:val="0"/>
          <w:bCs w:val="0"/>
          <w:lang w:eastAsia="en-US"/>
        </w:rPr>
        <w:tab/>
        <w:t xml:space="preserve">наличие отчета независимого оценщика о стоимости жилого помещения, оформленного в соответствии с законодательством, регулирующим оценочную деятельность в Российской Федерации или </w:t>
      </w:r>
      <w:r w:rsidR="0077609F">
        <w:rPr>
          <w:rFonts w:eastAsiaTheme="minorHAnsi"/>
          <w:b w:val="0"/>
          <w:bCs w:val="0"/>
          <w:lang w:eastAsia="en-US"/>
        </w:rPr>
        <w:t>судебного реше</w:t>
      </w:r>
      <w:r w:rsidR="00EA6DC0">
        <w:rPr>
          <w:rFonts w:eastAsiaTheme="minorHAnsi"/>
          <w:b w:val="0"/>
          <w:bCs w:val="0"/>
          <w:lang w:eastAsia="en-US"/>
        </w:rPr>
        <w:t>ния</w:t>
      </w:r>
      <w:r w:rsidR="001E2B42">
        <w:rPr>
          <w:rFonts w:eastAsiaTheme="minorHAnsi"/>
          <w:b w:val="0"/>
          <w:bCs w:val="0"/>
          <w:lang w:eastAsia="en-US"/>
        </w:rPr>
        <w:t xml:space="preserve">; 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-</w:t>
      </w:r>
      <w:r w:rsidRPr="00097365">
        <w:rPr>
          <w:rFonts w:eastAsiaTheme="minorHAnsi"/>
          <w:b w:val="0"/>
          <w:bCs w:val="0"/>
          <w:lang w:eastAsia="en-US"/>
        </w:rP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-</w:t>
      </w:r>
      <w:r w:rsidRPr="00097365">
        <w:rPr>
          <w:rFonts w:eastAsiaTheme="minorHAnsi"/>
          <w:b w:val="0"/>
          <w:bCs w:val="0"/>
          <w:lang w:eastAsia="en-US"/>
        </w:rPr>
        <w:tab/>
        <w:t>выполнение условий, предусмотренных соглашением о предоставлении межбюджетных трансфертов;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-</w:t>
      </w:r>
      <w:r w:rsidRPr="00097365">
        <w:rPr>
          <w:rFonts w:eastAsiaTheme="minorHAnsi"/>
          <w:b w:val="0"/>
          <w:bCs w:val="0"/>
          <w:lang w:eastAsia="en-US"/>
        </w:rP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Порядком;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Обязательными условиями, включаемыми в соглашение, предусмотренное абзацем четвертым подпункта 23.10. настоящего Порядка, являются: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lastRenderedPageBreak/>
        <w:t>-</w:t>
      </w:r>
      <w:r w:rsidRPr="00097365">
        <w:rPr>
          <w:rFonts w:eastAsiaTheme="minorHAnsi"/>
          <w:b w:val="0"/>
          <w:bCs w:val="0"/>
          <w:lang w:eastAsia="en-US"/>
        </w:rP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-</w:t>
      </w:r>
      <w:r w:rsidRPr="00097365">
        <w:rPr>
          <w:rFonts w:eastAsiaTheme="minorHAnsi"/>
          <w:b w:val="0"/>
          <w:bCs w:val="0"/>
          <w:lang w:eastAsia="en-US"/>
        </w:rPr>
        <w:tab/>
        <w:t>возврат межбюджетных трансфертов, в том числе использованных не по целевому назначению;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-</w:t>
      </w:r>
      <w:r w:rsidRPr="00097365">
        <w:rPr>
          <w:rFonts w:eastAsiaTheme="minorHAnsi"/>
          <w:b w:val="0"/>
          <w:bCs w:val="0"/>
          <w:lang w:eastAsia="en-US"/>
        </w:rP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23.11.</w:t>
      </w:r>
      <w:r w:rsidRPr="00097365">
        <w:rPr>
          <w:rFonts w:eastAsiaTheme="minorHAnsi"/>
          <w:b w:val="0"/>
          <w:bCs w:val="0"/>
          <w:lang w:eastAsia="en-US"/>
        </w:rPr>
        <w:tab/>
        <w:t>Межбюджетные трансферты перечисляются с лицевого счета Управления по коммунальному хозяйству, открытого в Управлении Федерального казначейства по Архангельской области и Ненецкому автономному округу, заявками на кассовый расход в доходы бюджетов поселений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23.12.</w:t>
      </w:r>
      <w:r w:rsidRPr="00097365">
        <w:rPr>
          <w:rFonts w:eastAsiaTheme="minorHAnsi"/>
          <w:b w:val="0"/>
          <w:bCs w:val="0"/>
          <w:lang w:eastAsia="en-US"/>
        </w:rPr>
        <w:tab/>
        <w:t>Межбюджетные трансферты отражаются в доходах бюджетов поселений по коду бюджетной классификации Российской Федерации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23.13.</w:t>
      </w:r>
      <w:r w:rsidRPr="00097365">
        <w:rPr>
          <w:rFonts w:eastAsiaTheme="minorHAnsi"/>
          <w:b w:val="0"/>
          <w:bCs w:val="0"/>
          <w:lang w:eastAsia="en-US"/>
        </w:rPr>
        <w:tab/>
        <w:t>Средства межбюджетных трансфертов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(11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2021 год и плановый период 2022 и 2023 годов».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23.14.</w:t>
      </w:r>
      <w:r w:rsidRPr="00097365">
        <w:rPr>
          <w:rFonts w:eastAsiaTheme="minorHAnsi"/>
          <w:b w:val="0"/>
          <w:bCs w:val="0"/>
          <w:lang w:eastAsia="en-US"/>
        </w:rPr>
        <w:tab/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23.15.</w:t>
      </w:r>
      <w:r w:rsidRPr="00097365">
        <w:rPr>
          <w:rFonts w:eastAsiaTheme="minorHAnsi"/>
          <w:b w:val="0"/>
          <w:bCs w:val="0"/>
          <w:lang w:eastAsia="en-US"/>
        </w:rPr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23.15.</w:t>
      </w:r>
      <w:r w:rsidRPr="00097365">
        <w:rPr>
          <w:rFonts w:eastAsiaTheme="minorHAnsi"/>
          <w:b w:val="0"/>
          <w:bCs w:val="0"/>
          <w:lang w:eastAsia="en-US"/>
        </w:rPr>
        <w:tab/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097365">
        <w:rPr>
          <w:rFonts w:eastAsiaTheme="minorHAnsi"/>
          <w:b w:val="0"/>
          <w:bCs w:val="0"/>
          <w:lang w:eastAsia="en-US"/>
        </w:rPr>
        <w:t>23.16.</w:t>
      </w:r>
      <w:r w:rsidRPr="00097365">
        <w:rPr>
          <w:rFonts w:eastAsiaTheme="minorHAnsi"/>
          <w:b w:val="0"/>
          <w:bCs w:val="0"/>
          <w:lang w:eastAsia="en-US"/>
        </w:rP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 w:rsidR="009405F8">
        <w:rPr>
          <w:rFonts w:eastAsiaTheme="minorHAnsi"/>
          <w:b w:val="0"/>
          <w:bCs w:val="0"/>
          <w:lang w:eastAsia="en-US"/>
        </w:rPr>
        <w:t>».</w:t>
      </w:r>
    </w:p>
    <w:p w:rsidR="00097365" w:rsidRPr="00097365" w:rsidRDefault="00097365" w:rsidP="00097365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sectPr w:rsidR="00097365" w:rsidRPr="00097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3050"/>
    <w:rsid w:val="0001382D"/>
    <w:rsid w:val="000160C4"/>
    <w:rsid w:val="0001762A"/>
    <w:rsid w:val="00022E18"/>
    <w:rsid w:val="00022FF0"/>
    <w:rsid w:val="00023FDC"/>
    <w:rsid w:val="00024873"/>
    <w:rsid w:val="000253FF"/>
    <w:rsid w:val="00041AE6"/>
    <w:rsid w:val="000540E9"/>
    <w:rsid w:val="000637BD"/>
    <w:rsid w:val="00064AA2"/>
    <w:rsid w:val="0007387C"/>
    <w:rsid w:val="000772B4"/>
    <w:rsid w:val="0008336F"/>
    <w:rsid w:val="00087518"/>
    <w:rsid w:val="00097365"/>
    <w:rsid w:val="00097B82"/>
    <w:rsid w:val="000A1143"/>
    <w:rsid w:val="000A565B"/>
    <w:rsid w:val="000A7466"/>
    <w:rsid w:val="000B3580"/>
    <w:rsid w:val="000B5656"/>
    <w:rsid w:val="000B58BB"/>
    <w:rsid w:val="000D3B8B"/>
    <w:rsid w:val="000D60AD"/>
    <w:rsid w:val="000E01D2"/>
    <w:rsid w:val="000F7870"/>
    <w:rsid w:val="00100B63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E2B42"/>
    <w:rsid w:val="001E7EF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3903"/>
    <w:rsid w:val="002159D3"/>
    <w:rsid w:val="00220E22"/>
    <w:rsid w:val="00222DF7"/>
    <w:rsid w:val="00225F34"/>
    <w:rsid w:val="00226490"/>
    <w:rsid w:val="00227833"/>
    <w:rsid w:val="00232367"/>
    <w:rsid w:val="0023329F"/>
    <w:rsid w:val="00245A26"/>
    <w:rsid w:val="00256147"/>
    <w:rsid w:val="00257428"/>
    <w:rsid w:val="002606B7"/>
    <w:rsid w:val="002641EA"/>
    <w:rsid w:val="00267695"/>
    <w:rsid w:val="00275FC5"/>
    <w:rsid w:val="002775CE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12CD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F3996"/>
    <w:rsid w:val="00402111"/>
    <w:rsid w:val="0040412B"/>
    <w:rsid w:val="00406DDD"/>
    <w:rsid w:val="00410C9A"/>
    <w:rsid w:val="00415959"/>
    <w:rsid w:val="00424A95"/>
    <w:rsid w:val="00434A25"/>
    <w:rsid w:val="00441886"/>
    <w:rsid w:val="00444CB4"/>
    <w:rsid w:val="004501CD"/>
    <w:rsid w:val="00450932"/>
    <w:rsid w:val="00454A01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319E"/>
    <w:rsid w:val="004E6202"/>
    <w:rsid w:val="004E726B"/>
    <w:rsid w:val="004E7C78"/>
    <w:rsid w:val="004F58DF"/>
    <w:rsid w:val="004F6A7A"/>
    <w:rsid w:val="004F6ECF"/>
    <w:rsid w:val="0051034D"/>
    <w:rsid w:val="00510F4A"/>
    <w:rsid w:val="00513225"/>
    <w:rsid w:val="00523224"/>
    <w:rsid w:val="0052492F"/>
    <w:rsid w:val="00527C79"/>
    <w:rsid w:val="00550B08"/>
    <w:rsid w:val="00556410"/>
    <w:rsid w:val="0055748A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2994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734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A5A"/>
    <w:rsid w:val="006727B6"/>
    <w:rsid w:val="00681C02"/>
    <w:rsid w:val="00691F8B"/>
    <w:rsid w:val="00692330"/>
    <w:rsid w:val="00696913"/>
    <w:rsid w:val="006A33AE"/>
    <w:rsid w:val="006A467D"/>
    <w:rsid w:val="006A5AC2"/>
    <w:rsid w:val="006A76CF"/>
    <w:rsid w:val="006C4B83"/>
    <w:rsid w:val="006C4DF4"/>
    <w:rsid w:val="006C751D"/>
    <w:rsid w:val="006D1DD7"/>
    <w:rsid w:val="006D722B"/>
    <w:rsid w:val="006E0319"/>
    <w:rsid w:val="006E0999"/>
    <w:rsid w:val="006E6918"/>
    <w:rsid w:val="006F1557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769D"/>
    <w:rsid w:val="0077609F"/>
    <w:rsid w:val="007762FE"/>
    <w:rsid w:val="007856B8"/>
    <w:rsid w:val="00787954"/>
    <w:rsid w:val="007973C1"/>
    <w:rsid w:val="007A00AF"/>
    <w:rsid w:val="007A33DA"/>
    <w:rsid w:val="007B0F9D"/>
    <w:rsid w:val="007B1B27"/>
    <w:rsid w:val="007B27FC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86644"/>
    <w:rsid w:val="008948E8"/>
    <w:rsid w:val="008A186D"/>
    <w:rsid w:val="008B1891"/>
    <w:rsid w:val="008C02EA"/>
    <w:rsid w:val="008C3EF0"/>
    <w:rsid w:val="008C6501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4714"/>
    <w:rsid w:val="00927C6F"/>
    <w:rsid w:val="009376BE"/>
    <w:rsid w:val="009405F8"/>
    <w:rsid w:val="009457F5"/>
    <w:rsid w:val="009550EA"/>
    <w:rsid w:val="00955E53"/>
    <w:rsid w:val="00957013"/>
    <w:rsid w:val="00961553"/>
    <w:rsid w:val="009739A5"/>
    <w:rsid w:val="00975B16"/>
    <w:rsid w:val="00987CDD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14A5"/>
    <w:rsid w:val="009E3D48"/>
    <w:rsid w:val="009E49E7"/>
    <w:rsid w:val="009E50E4"/>
    <w:rsid w:val="009E52BE"/>
    <w:rsid w:val="009E77F6"/>
    <w:rsid w:val="009F14A7"/>
    <w:rsid w:val="00A06EE5"/>
    <w:rsid w:val="00A11AD4"/>
    <w:rsid w:val="00A11B7D"/>
    <w:rsid w:val="00A138D7"/>
    <w:rsid w:val="00A203FE"/>
    <w:rsid w:val="00A236A7"/>
    <w:rsid w:val="00A24020"/>
    <w:rsid w:val="00A24DE6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74DA7"/>
    <w:rsid w:val="00A85062"/>
    <w:rsid w:val="00A92B33"/>
    <w:rsid w:val="00AA29B7"/>
    <w:rsid w:val="00AA4789"/>
    <w:rsid w:val="00AA7AAF"/>
    <w:rsid w:val="00AB362D"/>
    <w:rsid w:val="00AB4C64"/>
    <w:rsid w:val="00AB52EC"/>
    <w:rsid w:val="00AD3006"/>
    <w:rsid w:val="00AD73E4"/>
    <w:rsid w:val="00AE09AE"/>
    <w:rsid w:val="00AE0D4E"/>
    <w:rsid w:val="00AE4C66"/>
    <w:rsid w:val="00AE5071"/>
    <w:rsid w:val="00B011BF"/>
    <w:rsid w:val="00B0267F"/>
    <w:rsid w:val="00B0346E"/>
    <w:rsid w:val="00B10896"/>
    <w:rsid w:val="00B11964"/>
    <w:rsid w:val="00B21EDD"/>
    <w:rsid w:val="00B34ABF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870C0"/>
    <w:rsid w:val="00B912D0"/>
    <w:rsid w:val="00B93625"/>
    <w:rsid w:val="00BA08F6"/>
    <w:rsid w:val="00BA13FF"/>
    <w:rsid w:val="00BA37FF"/>
    <w:rsid w:val="00BA4CF6"/>
    <w:rsid w:val="00BB1212"/>
    <w:rsid w:val="00BB1354"/>
    <w:rsid w:val="00BB5CF4"/>
    <w:rsid w:val="00BB7DC0"/>
    <w:rsid w:val="00BC0485"/>
    <w:rsid w:val="00BC2AF4"/>
    <w:rsid w:val="00BC4BD7"/>
    <w:rsid w:val="00BD5142"/>
    <w:rsid w:val="00BD6835"/>
    <w:rsid w:val="00BD7EC7"/>
    <w:rsid w:val="00BE53DE"/>
    <w:rsid w:val="00BF113C"/>
    <w:rsid w:val="00BF3B04"/>
    <w:rsid w:val="00BF4B0C"/>
    <w:rsid w:val="00BF6E14"/>
    <w:rsid w:val="00C07667"/>
    <w:rsid w:val="00C105DD"/>
    <w:rsid w:val="00C11E9A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6D3C"/>
    <w:rsid w:val="00C915A9"/>
    <w:rsid w:val="00C93DC2"/>
    <w:rsid w:val="00C950D0"/>
    <w:rsid w:val="00CA4081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E5160"/>
    <w:rsid w:val="00CF229E"/>
    <w:rsid w:val="00CF5FA9"/>
    <w:rsid w:val="00D02348"/>
    <w:rsid w:val="00D04996"/>
    <w:rsid w:val="00D079E8"/>
    <w:rsid w:val="00D1383B"/>
    <w:rsid w:val="00D15570"/>
    <w:rsid w:val="00D2068A"/>
    <w:rsid w:val="00D309FE"/>
    <w:rsid w:val="00D37FFA"/>
    <w:rsid w:val="00D43346"/>
    <w:rsid w:val="00D50752"/>
    <w:rsid w:val="00D71EB5"/>
    <w:rsid w:val="00D846C7"/>
    <w:rsid w:val="00D874C4"/>
    <w:rsid w:val="00D94CD7"/>
    <w:rsid w:val="00DA135C"/>
    <w:rsid w:val="00DA2B67"/>
    <w:rsid w:val="00DA4C92"/>
    <w:rsid w:val="00DA671F"/>
    <w:rsid w:val="00DB2461"/>
    <w:rsid w:val="00DC03F7"/>
    <w:rsid w:val="00DC3FD9"/>
    <w:rsid w:val="00DD3923"/>
    <w:rsid w:val="00DD69F8"/>
    <w:rsid w:val="00DE211B"/>
    <w:rsid w:val="00DE6237"/>
    <w:rsid w:val="00DF6CCB"/>
    <w:rsid w:val="00DF7266"/>
    <w:rsid w:val="00DF7F88"/>
    <w:rsid w:val="00E0220C"/>
    <w:rsid w:val="00E07B38"/>
    <w:rsid w:val="00E07F3C"/>
    <w:rsid w:val="00E107A2"/>
    <w:rsid w:val="00E17D6E"/>
    <w:rsid w:val="00E23C81"/>
    <w:rsid w:val="00E24B50"/>
    <w:rsid w:val="00E26A4D"/>
    <w:rsid w:val="00E312F9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85AB7"/>
    <w:rsid w:val="00E91BA7"/>
    <w:rsid w:val="00E95286"/>
    <w:rsid w:val="00E95F37"/>
    <w:rsid w:val="00EA6133"/>
    <w:rsid w:val="00EA66F3"/>
    <w:rsid w:val="00EA6DC0"/>
    <w:rsid w:val="00EB399A"/>
    <w:rsid w:val="00EB69A1"/>
    <w:rsid w:val="00EC029F"/>
    <w:rsid w:val="00EC18F3"/>
    <w:rsid w:val="00ED1BBB"/>
    <w:rsid w:val="00ED5865"/>
    <w:rsid w:val="00ED6706"/>
    <w:rsid w:val="00EE073D"/>
    <w:rsid w:val="00EF40EF"/>
    <w:rsid w:val="00F00CEA"/>
    <w:rsid w:val="00F013FB"/>
    <w:rsid w:val="00F15DF9"/>
    <w:rsid w:val="00F1643C"/>
    <w:rsid w:val="00F224B9"/>
    <w:rsid w:val="00F320A0"/>
    <w:rsid w:val="00F34CDB"/>
    <w:rsid w:val="00F36A01"/>
    <w:rsid w:val="00F43EE2"/>
    <w:rsid w:val="00F44567"/>
    <w:rsid w:val="00F53047"/>
    <w:rsid w:val="00F53093"/>
    <w:rsid w:val="00F56AA2"/>
    <w:rsid w:val="00F615CF"/>
    <w:rsid w:val="00F63346"/>
    <w:rsid w:val="00F67054"/>
    <w:rsid w:val="00F67C6B"/>
    <w:rsid w:val="00F90001"/>
    <w:rsid w:val="00F900C3"/>
    <w:rsid w:val="00F939EB"/>
    <w:rsid w:val="00F9533F"/>
    <w:rsid w:val="00FB2524"/>
    <w:rsid w:val="00FB602F"/>
    <w:rsid w:val="00FB6553"/>
    <w:rsid w:val="00FB6CDC"/>
    <w:rsid w:val="00FB6D87"/>
    <w:rsid w:val="00FC0EFE"/>
    <w:rsid w:val="00FC5960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701E9-7156-442E-84DB-A67A82B0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4294943026</TotalTime>
  <Pages>1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217</cp:revision>
  <cp:lastPrinted>2021-04-15T11:31:00Z</cp:lastPrinted>
  <dcterms:created xsi:type="dcterms:W3CDTF">2019-01-22T08:37:00Z</dcterms:created>
  <dcterms:modified xsi:type="dcterms:W3CDTF">2021-04-15T11:31:00Z</dcterms:modified>
</cp:coreProperties>
</file>