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4F" w:rsidRDefault="00E3434F" w:rsidP="006634D4">
      <w:pPr>
        <w:pStyle w:val="ConsPlusNormal"/>
        <w:widowControl/>
        <w:ind w:firstLine="0"/>
        <w:jc w:val="center"/>
        <w:rPr>
          <w:rFonts w:ascii="Times New Roman" w:hAnsi="Times New Roman" w:cs="Times New Roman"/>
          <w:sz w:val="24"/>
          <w:szCs w:val="24"/>
        </w:rPr>
      </w:pPr>
    </w:p>
    <w:p w:rsidR="00E3434F" w:rsidRDefault="00E3434F" w:rsidP="006634D4">
      <w:pPr>
        <w:pStyle w:val="ConsPlusNormal"/>
        <w:widowControl/>
        <w:ind w:firstLine="0"/>
        <w:jc w:val="center"/>
        <w:rPr>
          <w:rFonts w:ascii="Times New Roman" w:hAnsi="Times New Roman" w:cs="Times New Roman"/>
          <w:sz w:val="24"/>
          <w:szCs w:val="24"/>
        </w:rPr>
      </w:pPr>
    </w:p>
    <w:p w:rsidR="007950A5" w:rsidRPr="007950A5" w:rsidRDefault="006634D4" w:rsidP="007950A5">
      <w:pPr>
        <w:pStyle w:val="ConsPlusNormal"/>
        <w:widowControl/>
        <w:ind w:firstLine="0"/>
        <w:jc w:val="center"/>
        <w:rPr>
          <w:rFonts w:ascii="Times New Roman" w:hAnsi="Times New Roman" w:cs="Times New Roman"/>
          <w:sz w:val="28"/>
          <w:szCs w:val="28"/>
        </w:rPr>
      </w:pPr>
      <w:r w:rsidRPr="007950A5">
        <w:rPr>
          <w:rFonts w:ascii="Times New Roman" w:hAnsi="Times New Roman" w:cs="Times New Roman"/>
          <w:sz w:val="28"/>
          <w:szCs w:val="28"/>
        </w:rPr>
        <w:t xml:space="preserve">Годовой отчет о выполнении муниципальной программы </w:t>
      </w:r>
    </w:p>
    <w:p w:rsidR="006634D4" w:rsidRPr="007950A5" w:rsidRDefault="006634D4" w:rsidP="007950A5">
      <w:pPr>
        <w:pStyle w:val="ConsPlusNormal"/>
        <w:widowControl/>
        <w:ind w:firstLine="0"/>
        <w:jc w:val="center"/>
        <w:rPr>
          <w:rFonts w:ascii="Times New Roman" w:hAnsi="Times New Roman" w:cs="Times New Roman"/>
          <w:sz w:val="28"/>
          <w:szCs w:val="28"/>
        </w:rPr>
      </w:pPr>
      <w:r w:rsidRPr="007950A5">
        <w:rPr>
          <w:rFonts w:ascii="Times New Roman" w:hAnsi="Times New Roman" w:cs="Times New Roman"/>
          <w:sz w:val="28"/>
          <w:szCs w:val="28"/>
        </w:rPr>
        <w:t>«</w:t>
      </w:r>
      <w:r w:rsidR="00291A7B" w:rsidRPr="007950A5">
        <w:rPr>
          <w:rFonts w:ascii="Times New Roman" w:hAnsi="Times New Roman" w:cs="Times New Roman"/>
          <w:sz w:val="28"/>
          <w:szCs w:val="28"/>
        </w:rPr>
        <w:t>Развитие сферы культуры муниципального образования «Приморский муниципальный район» на 2014 – 202</w:t>
      </w:r>
      <w:r w:rsidR="00754353" w:rsidRPr="007950A5">
        <w:rPr>
          <w:rFonts w:ascii="Times New Roman" w:hAnsi="Times New Roman" w:cs="Times New Roman"/>
          <w:sz w:val="28"/>
          <w:szCs w:val="28"/>
        </w:rPr>
        <w:t>1</w:t>
      </w:r>
      <w:r w:rsidR="00291A7B" w:rsidRPr="007950A5">
        <w:rPr>
          <w:rFonts w:ascii="Times New Roman" w:hAnsi="Times New Roman" w:cs="Times New Roman"/>
          <w:sz w:val="28"/>
          <w:szCs w:val="28"/>
        </w:rPr>
        <w:t xml:space="preserve"> годы</w:t>
      </w:r>
      <w:r w:rsidRPr="007950A5">
        <w:rPr>
          <w:rFonts w:ascii="Times New Roman" w:hAnsi="Times New Roman" w:cs="Times New Roman"/>
          <w:sz w:val="28"/>
          <w:szCs w:val="28"/>
        </w:rPr>
        <w:t>»</w:t>
      </w:r>
    </w:p>
    <w:p w:rsidR="006634D4" w:rsidRPr="007950A5" w:rsidRDefault="006634D4" w:rsidP="006634D4">
      <w:pPr>
        <w:pStyle w:val="ConsPlusNormal"/>
        <w:widowControl/>
        <w:ind w:firstLine="0"/>
        <w:jc w:val="center"/>
        <w:rPr>
          <w:rFonts w:ascii="Times New Roman" w:hAnsi="Times New Roman" w:cs="Times New Roman"/>
          <w:sz w:val="28"/>
          <w:szCs w:val="28"/>
        </w:rPr>
      </w:pPr>
      <w:r w:rsidRPr="007950A5">
        <w:rPr>
          <w:rFonts w:ascii="Times New Roman" w:hAnsi="Times New Roman" w:cs="Times New Roman"/>
          <w:sz w:val="28"/>
          <w:szCs w:val="28"/>
        </w:rPr>
        <w:t>по итогам за 201</w:t>
      </w:r>
      <w:r w:rsidR="00754353" w:rsidRPr="007950A5">
        <w:rPr>
          <w:rFonts w:ascii="Times New Roman" w:hAnsi="Times New Roman" w:cs="Times New Roman"/>
          <w:sz w:val="28"/>
          <w:szCs w:val="28"/>
        </w:rPr>
        <w:t>8</w:t>
      </w:r>
      <w:r w:rsidR="00A87737" w:rsidRPr="007950A5">
        <w:rPr>
          <w:rFonts w:ascii="Times New Roman" w:hAnsi="Times New Roman" w:cs="Times New Roman"/>
          <w:sz w:val="28"/>
          <w:szCs w:val="28"/>
        </w:rPr>
        <w:t xml:space="preserve"> </w:t>
      </w:r>
      <w:r w:rsidRPr="007950A5">
        <w:rPr>
          <w:rFonts w:ascii="Times New Roman" w:hAnsi="Times New Roman" w:cs="Times New Roman"/>
          <w:sz w:val="28"/>
          <w:szCs w:val="28"/>
        </w:rPr>
        <w:t xml:space="preserve">год </w:t>
      </w:r>
    </w:p>
    <w:tbl>
      <w:tblPr>
        <w:tblW w:w="16160" w:type="dxa"/>
        <w:tblInd w:w="-284" w:type="dxa"/>
        <w:tblLayout w:type="fixed"/>
        <w:tblLook w:val="04A0" w:firstRow="1" w:lastRow="0" w:firstColumn="1" w:lastColumn="0" w:noHBand="0" w:noVBand="1"/>
      </w:tblPr>
      <w:tblGrid>
        <w:gridCol w:w="6076"/>
        <w:gridCol w:w="1859"/>
        <w:gridCol w:w="1564"/>
        <w:gridCol w:w="991"/>
        <w:gridCol w:w="54"/>
        <w:gridCol w:w="940"/>
        <w:gridCol w:w="282"/>
        <w:gridCol w:w="851"/>
        <w:gridCol w:w="709"/>
        <w:gridCol w:w="283"/>
        <w:gridCol w:w="2551"/>
      </w:tblGrid>
      <w:tr w:rsidR="009877B5" w:rsidRPr="009877B5" w:rsidTr="0080262E">
        <w:trPr>
          <w:trHeight w:val="300"/>
        </w:trPr>
        <w:tc>
          <w:tcPr>
            <w:tcW w:w="16160" w:type="dxa"/>
            <w:gridSpan w:val="11"/>
            <w:tcBorders>
              <w:top w:val="nil"/>
              <w:left w:val="nil"/>
              <w:bottom w:val="nil"/>
              <w:right w:val="nil"/>
            </w:tcBorders>
            <w:shd w:val="clear" w:color="auto" w:fill="auto"/>
            <w:vAlign w:val="bottom"/>
            <w:hideMark/>
          </w:tcPr>
          <w:p w:rsidR="00E46B5C" w:rsidRPr="00E46B5C" w:rsidRDefault="00E46B5C" w:rsidP="00E46B5C">
            <w:pPr>
              <w:pStyle w:val="ConsPlusNormal"/>
              <w:widowControl/>
              <w:ind w:firstLine="0"/>
              <w:rPr>
                <w:rFonts w:ascii="Times New Roman" w:hAnsi="Times New Roman" w:cs="Times New Roman"/>
                <w:sz w:val="24"/>
                <w:szCs w:val="24"/>
              </w:rPr>
            </w:pPr>
            <w:r w:rsidRPr="00E46B5C">
              <w:rPr>
                <w:rFonts w:ascii="Times New Roman" w:hAnsi="Times New Roman" w:cs="Times New Roman"/>
                <w:sz w:val="24"/>
                <w:szCs w:val="24"/>
              </w:rPr>
              <w:t>           В муниципальной программе «Развитие сферы культуры муниципального образования «Приморский муниципальный район» на 2014 – 2021 годы»</w:t>
            </w:r>
            <w:r>
              <w:rPr>
                <w:rFonts w:ascii="Times New Roman" w:hAnsi="Times New Roman" w:cs="Times New Roman"/>
                <w:sz w:val="24"/>
                <w:szCs w:val="24"/>
              </w:rPr>
              <w:t xml:space="preserve"> </w:t>
            </w:r>
            <w:r w:rsidRPr="00E46B5C">
              <w:rPr>
                <w:rFonts w:ascii="Times New Roman" w:hAnsi="Times New Roman" w:cs="Times New Roman"/>
                <w:sz w:val="24"/>
                <w:szCs w:val="24"/>
              </w:rPr>
              <w:t>отражена работа 4 юридических лиц:</w:t>
            </w:r>
          </w:p>
          <w:p w:rsidR="00E46B5C" w:rsidRPr="00E46B5C" w:rsidRDefault="00E46B5C" w:rsidP="00E46B5C">
            <w:pPr>
              <w:autoSpaceDE w:val="0"/>
              <w:autoSpaceDN w:val="0"/>
              <w:adjustRightInd w:val="0"/>
              <w:ind w:firstLine="321"/>
            </w:pPr>
            <w:r w:rsidRPr="00E46B5C">
              <w:t>1.МБУ "Объединение культуры Приморского района", у которого есть 22 филиала;</w:t>
            </w:r>
          </w:p>
          <w:p w:rsidR="00E46B5C" w:rsidRPr="00E46B5C" w:rsidRDefault="00E46B5C" w:rsidP="00E46B5C">
            <w:pPr>
              <w:autoSpaceDE w:val="0"/>
              <w:autoSpaceDN w:val="0"/>
              <w:adjustRightInd w:val="0"/>
              <w:ind w:firstLine="321"/>
            </w:pPr>
            <w:r w:rsidRPr="00E46B5C">
              <w:t>2.МБУ "Музей народных промыслов и ремесел Приморья";</w:t>
            </w:r>
          </w:p>
          <w:p w:rsidR="00E46B5C" w:rsidRPr="00E46B5C" w:rsidRDefault="00E46B5C" w:rsidP="00E46B5C">
            <w:pPr>
              <w:autoSpaceDE w:val="0"/>
              <w:autoSpaceDN w:val="0"/>
              <w:adjustRightInd w:val="0"/>
              <w:ind w:firstLine="321"/>
            </w:pPr>
            <w:r w:rsidRPr="00E46B5C">
              <w:t>3.МБУ "Центральная библиотека Приморского района", у которого есть 27филиалов;</w:t>
            </w:r>
          </w:p>
          <w:p w:rsidR="00E46B5C" w:rsidRPr="00E46B5C" w:rsidRDefault="00E46B5C" w:rsidP="00E46B5C">
            <w:pPr>
              <w:autoSpaceDE w:val="0"/>
              <w:autoSpaceDN w:val="0"/>
              <w:adjustRightInd w:val="0"/>
              <w:ind w:firstLine="321"/>
            </w:pPr>
            <w:r w:rsidRPr="00E46B5C">
              <w:t>4.МБУ КЦ "</w:t>
            </w:r>
            <w:proofErr w:type="spellStart"/>
            <w:r w:rsidRPr="00E46B5C">
              <w:t>Рикасиха</w:t>
            </w:r>
            <w:proofErr w:type="spellEnd"/>
            <w:r w:rsidRPr="00E46B5C">
              <w:t>", у которого есть 1 филиал.</w:t>
            </w:r>
          </w:p>
          <w:p w:rsidR="007950A5" w:rsidRPr="004034D0" w:rsidRDefault="007950A5" w:rsidP="007950A5">
            <w:pPr>
              <w:ind w:firstLine="798"/>
              <w:jc w:val="both"/>
              <w:rPr>
                <w:highlight w:val="yellow"/>
              </w:rPr>
            </w:pPr>
            <w:r w:rsidRPr="004034D0">
              <w:rPr>
                <w:color w:val="000000"/>
              </w:rPr>
              <w:t xml:space="preserve">2018 год в сфере культуры отмечен активным продвижением туристской привлекательности Приморского района: проведением ряда крупных событийных мероприятий, открытием новых </w:t>
            </w:r>
            <w:proofErr w:type="spellStart"/>
            <w:r w:rsidRPr="004034D0">
              <w:rPr>
                <w:color w:val="000000"/>
              </w:rPr>
              <w:t>музейно</w:t>
            </w:r>
            <w:proofErr w:type="spellEnd"/>
            <w:r w:rsidRPr="004034D0">
              <w:rPr>
                <w:color w:val="000000"/>
              </w:rPr>
              <w:t xml:space="preserve"> – выставочных пространств и маршрутов выходного дня.</w:t>
            </w:r>
            <w:r w:rsidRPr="004034D0">
              <w:t xml:space="preserve"> За отчетный период в рамках муниципальной программы состоялись все запланированные мероприятия.</w:t>
            </w:r>
          </w:p>
          <w:p w:rsidR="007950A5" w:rsidRDefault="007950A5" w:rsidP="007950A5">
            <w:pPr>
              <w:ind w:firstLine="709"/>
              <w:jc w:val="both"/>
              <w:rPr>
                <w:color w:val="000000"/>
              </w:rPr>
            </w:pPr>
            <w:r w:rsidRPr="004034D0">
              <w:rPr>
                <w:color w:val="000000"/>
              </w:rPr>
              <w:t xml:space="preserve">Расширение </w:t>
            </w:r>
            <w:proofErr w:type="spellStart"/>
            <w:r w:rsidRPr="004034D0">
              <w:rPr>
                <w:color w:val="000000"/>
              </w:rPr>
              <w:t>аттрактивной</w:t>
            </w:r>
            <w:proofErr w:type="spellEnd"/>
            <w:r w:rsidRPr="004034D0">
              <w:rPr>
                <w:color w:val="000000"/>
              </w:rPr>
              <w:t xml:space="preserve"> географии района активно повлияло на выполнение таких показателей «дорожной карты» как: увеличение количества посещений туристических экскурсий (+</w:t>
            </w:r>
            <w:r w:rsidR="003430C2">
              <w:rPr>
                <w:color w:val="000000"/>
              </w:rPr>
              <w:t>94</w:t>
            </w:r>
            <w:r w:rsidRPr="004034D0">
              <w:rPr>
                <w:color w:val="000000"/>
              </w:rPr>
              <w:t>%) и увеличение численности участников культурно-досуговых мероприятий (+4,8). Внутренняя статистика посещений маршрутов выходного дня - новой формы работы для 11 Домов культуры и 2 библиотек - показывает в 2018 году увеличение количества посетителей на 15,5% и рост вырученных средств на 37,5% по сравнению с 2017</w:t>
            </w:r>
            <w:r>
              <w:rPr>
                <w:color w:val="000000"/>
              </w:rPr>
              <w:t xml:space="preserve"> годом.</w:t>
            </w:r>
            <w:r w:rsidRPr="004034D0">
              <w:rPr>
                <w:color w:val="000000"/>
              </w:rPr>
              <w:t xml:space="preserve"> </w:t>
            </w:r>
          </w:p>
          <w:p w:rsidR="007950A5" w:rsidRPr="004034D0" w:rsidRDefault="007950A5" w:rsidP="007950A5">
            <w:pPr>
              <w:ind w:firstLine="709"/>
              <w:jc w:val="both"/>
              <w:rPr>
                <w:color w:val="000000"/>
              </w:rPr>
            </w:pPr>
            <w:r w:rsidRPr="004034D0">
              <w:rPr>
                <w:color w:val="000000"/>
              </w:rPr>
              <w:t>Благодаря введению в структуру сети клубных учреждений МБУ «Объединение культуры Приморского района» филиала – «Центр развития туризма Приморского района» ещё в 2017</w:t>
            </w:r>
            <w:r>
              <w:rPr>
                <w:color w:val="000000"/>
              </w:rPr>
              <w:t xml:space="preserve"> </w:t>
            </w:r>
            <w:r w:rsidRPr="004034D0">
              <w:rPr>
                <w:color w:val="000000"/>
              </w:rPr>
              <w:t>г</w:t>
            </w:r>
            <w:r>
              <w:rPr>
                <w:color w:val="000000"/>
              </w:rPr>
              <w:t>оду</w:t>
            </w:r>
            <w:r w:rsidRPr="004034D0">
              <w:rPr>
                <w:color w:val="000000"/>
              </w:rPr>
              <w:t xml:space="preserve"> деятельность по продвижению культурно – исторических брэндов объединилась с </w:t>
            </w:r>
            <w:proofErr w:type="spellStart"/>
            <w:r w:rsidRPr="004034D0">
              <w:rPr>
                <w:color w:val="000000"/>
              </w:rPr>
              <w:t>туристско</w:t>
            </w:r>
            <w:proofErr w:type="spellEnd"/>
            <w:r w:rsidRPr="004034D0">
              <w:rPr>
                <w:color w:val="000000"/>
              </w:rPr>
              <w:t xml:space="preserve"> – экскурсионной деятельностью.</w:t>
            </w:r>
            <w:r w:rsidR="00A56F63">
              <w:rPr>
                <w:color w:val="000000"/>
              </w:rPr>
              <w:t xml:space="preserve"> Проведено 238 экскурсий.</w:t>
            </w:r>
          </w:p>
          <w:p w:rsidR="007950A5" w:rsidRPr="004034D0" w:rsidRDefault="007950A5" w:rsidP="007950A5">
            <w:pPr>
              <w:ind w:firstLine="709"/>
              <w:jc w:val="both"/>
              <w:rPr>
                <w:color w:val="000000"/>
              </w:rPr>
            </w:pPr>
            <w:r w:rsidRPr="004034D0">
              <w:rPr>
                <w:color w:val="000000"/>
              </w:rPr>
              <w:t xml:space="preserve">Центром успешно реализуется задача по привлечению грантовых средств на развитие маршрутов по Приморскому району, за 2018 год привлечено более двух миллионов рублей. Благодаря грантам создается система </w:t>
            </w:r>
            <w:proofErr w:type="spellStart"/>
            <w:r w:rsidRPr="004034D0">
              <w:rPr>
                <w:color w:val="000000"/>
              </w:rPr>
              <w:t>турнавигации</w:t>
            </w:r>
            <w:proofErr w:type="spellEnd"/>
            <w:r w:rsidRPr="004034D0">
              <w:rPr>
                <w:color w:val="000000"/>
              </w:rPr>
              <w:t>, исследуется история территорий, составляются тексты экскурсий, выпускаются сборники, оборудуются места ночлега участников маршрутов, организуются событийные тематические мероприятия, проводится рекламная компания новых маршрутов. Названия территорий Приморского района благодаря проектам знают на федеральном и международном уровне.</w:t>
            </w:r>
          </w:p>
          <w:p w:rsidR="007950A5" w:rsidRPr="004034D0" w:rsidRDefault="007950A5" w:rsidP="007950A5">
            <w:pPr>
              <w:ind w:firstLine="709"/>
              <w:jc w:val="both"/>
              <w:rPr>
                <w:color w:val="000000"/>
              </w:rPr>
            </w:pPr>
            <w:r w:rsidRPr="004034D0">
              <w:rPr>
                <w:color w:val="000000"/>
              </w:rPr>
              <w:t>С учётом деятельности - филиала - в настоящее время число человек, путешествующих по маршрутам выходного дня, достигло 8000 человек в год.</w:t>
            </w:r>
          </w:p>
          <w:p w:rsidR="007950A5" w:rsidRPr="004034D0" w:rsidRDefault="007950A5" w:rsidP="007950A5">
            <w:pPr>
              <w:ind w:firstLine="709"/>
              <w:jc w:val="both"/>
              <w:rPr>
                <w:color w:val="000000"/>
              </w:rPr>
            </w:pPr>
            <w:r w:rsidRPr="004034D0">
              <w:rPr>
                <w:color w:val="000000"/>
              </w:rPr>
              <w:t>Только за 2018 год в Приморском районе появилось четыре новых маршрута для любителей истории, развлечений и путешествий:</w:t>
            </w:r>
          </w:p>
          <w:p w:rsidR="007950A5" w:rsidRPr="004034D0" w:rsidRDefault="007950A5" w:rsidP="007950A5">
            <w:pPr>
              <w:ind w:firstLine="709"/>
              <w:jc w:val="both"/>
              <w:rPr>
                <w:color w:val="000000"/>
              </w:rPr>
            </w:pPr>
            <w:r w:rsidRPr="004034D0">
              <w:rPr>
                <w:color w:val="000000"/>
              </w:rPr>
              <w:t xml:space="preserve">* «Страна </w:t>
            </w:r>
            <w:proofErr w:type="spellStart"/>
            <w:r w:rsidRPr="004034D0">
              <w:rPr>
                <w:color w:val="000000"/>
              </w:rPr>
              <w:t>Уймамалиния</w:t>
            </w:r>
            <w:proofErr w:type="spellEnd"/>
            <w:r w:rsidRPr="004034D0">
              <w:rPr>
                <w:color w:val="000000"/>
              </w:rPr>
              <w:t>»,</w:t>
            </w:r>
          </w:p>
          <w:p w:rsidR="007950A5" w:rsidRPr="004034D0" w:rsidRDefault="007950A5" w:rsidP="007950A5">
            <w:pPr>
              <w:ind w:firstLine="709"/>
              <w:jc w:val="both"/>
              <w:rPr>
                <w:color w:val="000000"/>
              </w:rPr>
            </w:pPr>
            <w:r w:rsidRPr="004034D0">
              <w:rPr>
                <w:color w:val="000000"/>
              </w:rPr>
              <w:t>* «</w:t>
            </w:r>
            <w:proofErr w:type="spellStart"/>
            <w:r w:rsidRPr="004034D0">
              <w:rPr>
                <w:color w:val="000000"/>
              </w:rPr>
              <w:t>Ширша</w:t>
            </w:r>
            <w:proofErr w:type="spellEnd"/>
            <w:r w:rsidRPr="004034D0">
              <w:rPr>
                <w:color w:val="000000"/>
              </w:rPr>
              <w:t>-направление»,</w:t>
            </w:r>
          </w:p>
          <w:p w:rsidR="007950A5" w:rsidRPr="004034D0" w:rsidRDefault="007950A5" w:rsidP="007950A5">
            <w:pPr>
              <w:ind w:firstLine="709"/>
              <w:jc w:val="both"/>
              <w:rPr>
                <w:color w:val="000000"/>
              </w:rPr>
            </w:pPr>
            <w:r w:rsidRPr="004034D0">
              <w:rPr>
                <w:color w:val="000000"/>
              </w:rPr>
              <w:t>* «Архангельский север особого назначения»,</w:t>
            </w:r>
          </w:p>
          <w:p w:rsidR="007950A5" w:rsidRPr="004034D0" w:rsidRDefault="007950A5" w:rsidP="007950A5">
            <w:pPr>
              <w:ind w:firstLine="709"/>
              <w:jc w:val="both"/>
              <w:rPr>
                <w:color w:val="000000"/>
              </w:rPr>
            </w:pPr>
            <w:r w:rsidRPr="004034D0">
              <w:rPr>
                <w:color w:val="000000"/>
              </w:rPr>
              <w:t>* «Без компаса в эру Энтузиастов!»</w:t>
            </w:r>
          </w:p>
          <w:p w:rsidR="007950A5" w:rsidRPr="004034D0" w:rsidRDefault="007950A5" w:rsidP="007950A5">
            <w:pPr>
              <w:ind w:firstLine="709"/>
              <w:jc w:val="both"/>
              <w:rPr>
                <w:color w:val="000000"/>
              </w:rPr>
            </w:pPr>
            <w:r w:rsidRPr="004034D0">
              <w:rPr>
                <w:color w:val="000000"/>
              </w:rPr>
              <w:t>Каждый маршрут основан на глубоком изучении истории и культуры Приморского района и отличается по тематическому направлению.</w:t>
            </w:r>
          </w:p>
          <w:p w:rsidR="007950A5" w:rsidRDefault="007950A5" w:rsidP="007950A5">
            <w:pPr>
              <w:shd w:val="clear" w:color="auto" w:fill="FFFFFF"/>
              <w:ind w:firstLine="709"/>
              <w:jc w:val="both"/>
            </w:pPr>
            <w:r w:rsidRPr="004034D0">
              <w:t>Одним из самых значимых событий культурной жизни не только Приморского района, но и Архангельской области, стало проведение межрегионального фестиваля морских традиций «Архангельск – первый порт России» в рамках проекта «Пустошь – родина лоцманов», который получил признание министерства</w:t>
            </w:r>
            <w:r w:rsidRPr="00F15AE8">
              <w:t xml:space="preserve"> культуры Архангельской области и победу в региональном конкурсе «Любо-дорого».</w:t>
            </w:r>
            <w:r w:rsidRPr="00F15AE8">
              <w:rPr>
                <w:color w:val="0A0808"/>
              </w:rPr>
              <w:t xml:space="preserve"> На третий день фестиваля в </w:t>
            </w:r>
            <w:proofErr w:type="spellStart"/>
            <w:r w:rsidRPr="00F15AE8">
              <w:rPr>
                <w:color w:val="0A0808"/>
              </w:rPr>
              <w:t>Пустошинском</w:t>
            </w:r>
            <w:proofErr w:type="spellEnd"/>
            <w:r w:rsidRPr="00F15AE8">
              <w:rPr>
                <w:color w:val="0A0808"/>
              </w:rPr>
              <w:t xml:space="preserve"> СДК была открыта новая экспозиция, посвященная подвигам </w:t>
            </w:r>
            <w:proofErr w:type="spellStart"/>
            <w:r w:rsidRPr="00F15AE8">
              <w:rPr>
                <w:color w:val="0A0808"/>
              </w:rPr>
              <w:t>пустошинских</w:t>
            </w:r>
            <w:proofErr w:type="spellEnd"/>
            <w:r w:rsidRPr="00F15AE8">
              <w:rPr>
                <w:color w:val="0A0808"/>
              </w:rPr>
              <w:t xml:space="preserve"> лоцманов в период Великой Отечественной войны и северным конвоям «Дервиш», которая стала продолжением музея лоцманской славы и развития туристического маршрута «Пустошь — родина лоцманов». В течение 2018 годы было открыто 2 новых </w:t>
            </w:r>
            <w:r w:rsidRPr="00F15AE8">
              <w:rPr>
                <w:bCs/>
                <w:color w:val="0A0808"/>
                <w:bdr w:val="none" w:sz="0" w:space="0" w:color="auto" w:frame="1"/>
              </w:rPr>
              <w:t>маршрута выходного дня: 1. «</w:t>
            </w:r>
            <w:proofErr w:type="spellStart"/>
            <w:r w:rsidRPr="00F15AE8">
              <w:rPr>
                <w:bCs/>
                <w:color w:val="0A0808"/>
                <w:bdr w:val="none" w:sz="0" w:space="0" w:color="auto" w:frame="1"/>
              </w:rPr>
              <w:t>Ширша</w:t>
            </w:r>
            <w:proofErr w:type="spellEnd"/>
            <w:r w:rsidRPr="00F15AE8">
              <w:rPr>
                <w:bCs/>
                <w:color w:val="0A0808"/>
                <w:bdr w:val="none" w:sz="0" w:space="0" w:color="auto" w:frame="1"/>
              </w:rPr>
              <w:t xml:space="preserve"> – направление», посвященный богатейшей истории </w:t>
            </w:r>
            <w:proofErr w:type="spellStart"/>
            <w:r w:rsidRPr="00F15AE8">
              <w:rPr>
                <w:bCs/>
                <w:color w:val="0A0808"/>
                <w:bdr w:val="none" w:sz="0" w:space="0" w:color="auto" w:frame="1"/>
              </w:rPr>
              <w:t>ширшинских</w:t>
            </w:r>
            <w:proofErr w:type="spellEnd"/>
            <w:r w:rsidRPr="00F15AE8">
              <w:rPr>
                <w:bCs/>
                <w:color w:val="0A0808"/>
                <w:bdr w:val="none" w:sz="0" w:space="0" w:color="auto" w:frame="1"/>
              </w:rPr>
              <w:t xml:space="preserve"> деревень. 2.</w:t>
            </w:r>
            <w:r w:rsidRPr="00F15AE8">
              <w:t xml:space="preserve"> «Маршрут </w:t>
            </w:r>
            <w:r w:rsidRPr="00F15AE8">
              <w:lastRenderedPageBreak/>
              <w:t xml:space="preserve">творческого развития «Страна </w:t>
            </w:r>
            <w:proofErr w:type="spellStart"/>
            <w:r w:rsidRPr="00F15AE8">
              <w:t>Уймамалиния</w:t>
            </w:r>
            <w:proofErr w:type="spellEnd"/>
            <w:r w:rsidRPr="00F15AE8">
              <w:t xml:space="preserve">», рассчитанный на семейный отдых. Проект был реализован благодаря грантам сразу двух конкурсов – Фонда президентских грантов и конкурса грантов губернатора Архангельской области в сфере культуры и искусства. Также был </w:t>
            </w:r>
            <w:r w:rsidRPr="00F15AE8">
              <w:rPr>
                <w:color w:val="0A0808"/>
              </w:rPr>
              <w:t xml:space="preserve">реализован проект-победитель международного конкурса «Православная инициатива» - «Архангельский север особого назначения», посвящённый памяти жертв политических репрессий, насильно перевезенных на север и, в большинстве своем, нашедших здесь свой последний приют. </w:t>
            </w:r>
            <w:r w:rsidRPr="00F15AE8">
              <w:rPr>
                <w:color w:val="0A0808"/>
                <w:shd w:val="clear" w:color="auto" w:fill="FFFFFF"/>
              </w:rPr>
              <w:t xml:space="preserve">Проект «Трибуна общественного мнения: в поисках «лекарства от зависимостей» </w:t>
            </w:r>
            <w:proofErr w:type="spellStart"/>
            <w:r w:rsidRPr="00F15AE8">
              <w:rPr>
                <w:color w:val="0A0808"/>
                <w:shd w:val="clear" w:color="auto" w:fill="FFFFFF"/>
              </w:rPr>
              <w:t>Повракульского</w:t>
            </w:r>
            <w:proofErr w:type="spellEnd"/>
            <w:r w:rsidRPr="00F15AE8">
              <w:rPr>
                <w:color w:val="0A0808"/>
                <w:shd w:val="clear" w:color="auto" w:fill="FFFFFF"/>
              </w:rPr>
              <w:t xml:space="preserve"> СДК стал победителем в конкурсе администрации Губернатора Архангельской области и Правительства Архангельской области и получил </w:t>
            </w:r>
            <w:proofErr w:type="spellStart"/>
            <w:r w:rsidRPr="00F15AE8">
              <w:rPr>
                <w:color w:val="0A0808"/>
                <w:shd w:val="clear" w:color="auto" w:fill="FFFFFF"/>
              </w:rPr>
              <w:t>софинансирование</w:t>
            </w:r>
            <w:proofErr w:type="spellEnd"/>
            <w:r w:rsidRPr="00F15AE8">
              <w:rPr>
                <w:color w:val="0A0808"/>
                <w:shd w:val="clear" w:color="auto" w:fill="FFFFFF"/>
              </w:rPr>
              <w:t xml:space="preserve"> в размере 20 тысяч рублей в рамках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(2014 — 2020 годы)». </w:t>
            </w:r>
            <w:r w:rsidRPr="00F15AE8">
              <w:rPr>
                <w:color w:val="0A0808"/>
              </w:rPr>
              <w:t>24 октября событийный календарь Приморья пополнило и открытие в Музее народных промыслов и ремёсел Приморья двух выставок: «Северный букет», посвященная 125–</w:t>
            </w:r>
            <w:proofErr w:type="spellStart"/>
            <w:r w:rsidRPr="00F15AE8">
              <w:rPr>
                <w:color w:val="0A0808"/>
              </w:rPr>
              <w:t>летию</w:t>
            </w:r>
            <w:proofErr w:type="spellEnd"/>
            <w:r w:rsidRPr="00F15AE8">
              <w:rPr>
                <w:color w:val="0A0808"/>
              </w:rPr>
              <w:t xml:space="preserve"> Степана Григорьевича </w:t>
            </w:r>
            <w:proofErr w:type="spellStart"/>
            <w:r w:rsidRPr="00F15AE8">
              <w:rPr>
                <w:color w:val="0A0808"/>
              </w:rPr>
              <w:t>Писахова</w:t>
            </w:r>
            <w:proofErr w:type="spellEnd"/>
            <w:r w:rsidRPr="00F15AE8">
              <w:rPr>
                <w:color w:val="0A0808"/>
              </w:rPr>
              <w:t xml:space="preserve">, где были представлены картины, выполненные рукой писателя и работы художников XX века – Д.Д. </w:t>
            </w:r>
            <w:proofErr w:type="spellStart"/>
            <w:r w:rsidRPr="00F15AE8">
              <w:rPr>
                <w:color w:val="0A0808"/>
              </w:rPr>
              <w:t>Жилинского</w:t>
            </w:r>
            <w:proofErr w:type="spellEnd"/>
            <w:r w:rsidRPr="00F15AE8">
              <w:rPr>
                <w:color w:val="0A0808"/>
              </w:rPr>
              <w:t xml:space="preserve">, Т.А. Мавриной-Лебедевой, Б.И. </w:t>
            </w:r>
            <w:proofErr w:type="spellStart"/>
            <w:r w:rsidRPr="00F15AE8">
              <w:rPr>
                <w:color w:val="0A0808"/>
              </w:rPr>
              <w:t>Шаманова</w:t>
            </w:r>
            <w:proofErr w:type="spellEnd"/>
            <w:r w:rsidRPr="00F15AE8">
              <w:rPr>
                <w:color w:val="0A0808"/>
              </w:rPr>
              <w:t>, И.С. Котова и других из коллекции Государственного музейного объединения «Художественная культура Русского Севера». Вторая выставка под названием «Школьные годы чудесные» посвящена истории образования в Приморском районе за более чем вековой период. В канун Дня работника культуры, в </w:t>
            </w:r>
            <w:proofErr w:type="spellStart"/>
            <w:r w:rsidRPr="00F15AE8">
              <w:rPr>
                <w:color w:val="0A0808"/>
              </w:rPr>
              <w:t>Княжестровском</w:t>
            </w:r>
            <w:proofErr w:type="spellEnd"/>
            <w:r w:rsidRPr="00F15AE8">
              <w:rPr>
                <w:color w:val="0A0808"/>
              </w:rPr>
              <w:t xml:space="preserve"> </w:t>
            </w:r>
            <w:r>
              <w:rPr>
                <w:color w:val="0A0808"/>
              </w:rPr>
              <w:t>С</w:t>
            </w:r>
            <w:r w:rsidRPr="00F15AE8">
              <w:rPr>
                <w:color w:val="0A0808"/>
              </w:rPr>
              <w:t>ДК было открыто еще одно музейно-выставочное пространство — «Музей Советской культуры». Здесь отражена история сельских учреждений культуры — от избы читальни до современного Дома культуры. Важное значение для культурно-досуговых формирований Приморского района имеет присвоение званий. Так в 2018 году д</w:t>
            </w:r>
            <w:r w:rsidRPr="00F15AE8">
              <w:t>ва творческих коллектива художественной самодеятельности получили звание: «Народный самодеятельный коллектив» - хор «</w:t>
            </w:r>
            <w:proofErr w:type="spellStart"/>
            <w:r w:rsidRPr="00F15AE8">
              <w:t>Бобровчанка</w:t>
            </w:r>
            <w:proofErr w:type="spellEnd"/>
            <w:r w:rsidRPr="00F15AE8">
              <w:t xml:space="preserve">» (Бобровский СДК) и «Образцовый детский коллектив художественной самодеятельности» - детская студия «Малинка» (ДК п. </w:t>
            </w:r>
            <w:proofErr w:type="spellStart"/>
            <w:r w:rsidRPr="00F15AE8">
              <w:t>Уемский</w:t>
            </w:r>
            <w:proofErr w:type="spellEnd"/>
            <w:r w:rsidRPr="00F15AE8">
              <w:t xml:space="preserve">) и ещё 2 творческих коллектива почётное звание подтвердили: </w:t>
            </w:r>
            <w:proofErr w:type="spellStart"/>
            <w:r w:rsidRPr="00F15AE8">
              <w:t>Заостровский</w:t>
            </w:r>
            <w:proofErr w:type="spellEnd"/>
            <w:r w:rsidRPr="00F15AE8">
              <w:t xml:space="preserve"> академический Народный хор (</w:t>
            </w:r>
            <w:proofErr w:type="spellStart"/>
            <w:r w:rsidRPr="00F15AE8">
              <w:t>Заостровского</w:t>
            </w:r>
            <w:proofErr w:type="spellEnd"/>
            <w:r w:rsidRPr="00F15AE8">
              <w:t xml:space="preserve"> СДК)  и детский Образцовый хореографический ансамбль «Ровесник» (ДК п. </w:t>
            </w:r>
            <w:proofErr w:type="spellStart"/>
            <w:r w:rsidRPr="00F15AE8">
              <w:t>Уемский</w:t>
            </w:r>
            <w:proofErr w:type="spellEnd"/>
            <w:r w:rsidRPr="00F15AE8">
              <w:t>).</w:t>
            </w:r>
          </w:p>
          <w:p w:rsidR="002F0B9E" w:rsidRPr="0062357B" w:rsidRDefault="002F0B9E" w:rsidP="0004767E">
            <w:pPr>
              <w:shd w:val="clear" w:color="auto" w:fill="FFFFFF"/>
              <w:ind w:firstLine="709"/>
              <w:jc w:val="both"/>
              <w:textAlignment w:val="baseline"/>
            </w:pPr>
            <w:r w:rsidRPr="0062357B">
              <w:t>Развитие библиотечного дела.</w:t>
            </w:r>
          </w:p>
          <w:p w:rsidR="0004767E" w:rsidRDefault="0004767E" w:rsidP="0004767E">
            <w:pPr>
              <w:shd w:val="clear" w:color="auto" w:fill="FFFFFF"/>
              <w:ind w:firstLine="709"/>
              <w:jc w:val="both"/>
              <w:textAlignment w:val="baseline"/>
            </w:pPr>
            <w:r>
              <w:t xml:space="preserve">Библиотеки в сотрудничестве с сельскими Домами культуры включились в процесс организации маршрутов выходного дня – так происходит популяризация краеведческой литературы. Отдельный блок в программе: экскурсия, интеллектуальная игра, квест и пр. ведут именно сотрудники библиотеки. На маршрутах выходного дня работают 3 библиотеки: Центральная (кабинет Сени Малины на маршруте творческого развития «Страна </w:t>
            </w:r>
            <w:proofErr w:type="spellStart"/>
            <w:r>
              <w:t>Уймамалиния</w:t>
            </w:r>
            <w:proofErr w:type="spellEnd"/>
            <w:r>
              <w:t xml:space="preserve">»), </w:t>
            </w:r>
            <w:proofErr w:type="spellStart"/>
            <w:r>
              <w:t>Княжестровский</w:t>
            </w:r>
            <w:proofErr w:type="spellEnd"/>
            <w:r>
              <w:t xml:space="preserve"> филиал (гостиная </w:t>
            </w:r>
            <w:proofErr w:type="spellStart"/>
            <w:r>
              <w:t>М.Суханова</w:t>
            </w:r>
            <w:proofErr w:type="spellEnd"/>
            <w:r>
              <w:t xml:space="preserve"> на маршруте «Путешествие на Княжий остров»), </w:t>
            </w:r>
            <w:proofErr w:type="spellStart"/>
            <w:r>
              <w:t>Пустошинский</w:t>
            </w:r>
            <w:proofErr w:type="spellEnd"/>
            <w:r>
              <w:t xml:space="preserve"> филиал (Поморская </w:t>
            </w:r>
            <w:proofErr w:type="spellStart"/>
            <w:r>
              <w:t>гостинная</w:t>
            </w:r>
            <w:proofErr w:type="spellEnd"/>
            <w:r>
              <w:t xml:space="preserve"> на маршруте «Пустошь – родина лоцманов».</w:t>
            </w:r>
          </w:p>
          <w:p w:rsidR="0004767E" w:rsidRDefault="0004767E" w:rsidP="0004767E">
            <w:pPr>
              <w:shd w:val="clear" w:color="auto" w:fill="FFFFFF"/>
              <w:ind w:firstLine="656"/>
              <w:jc w:val="both"/>
              <w:textAlignment w:val="baseline"/>
            </w:pPr>
            <w:r>
              <w:rPr>
                <w:bCs/>
              </w:rPr>
              <w:t>В 2018</w:t>
            </w:r>
            <w:r w:rsidRPr="001016FB">
              <w:rPr>
                <w:bCs/>
              </w:rPr>
              <w:t xml:space="preserve"> году библиотеки района провели </w:t>
            </w:r>
            <w:r>
              <w:rPr>
                <w:bCs/>
              </w:rPr>
              <w:t>1510</w:t>
            </w:r>
            <w:r w:rsidRPr="001016FB">
              <w:rPr>
                <w:bCs/>
              </w:rPr>
              <w:t xml:space="preserve"> мероприятий для различных категорий населения, что на </w:t>
            </w:r>
            <w:r>
              <w:rPr>
                <w:bCs/>
              </w:rPr>
              <w:t>261 мероприятие</w:t>
            </w:r>
            <w:r w:rsidRPr="001016FB">
              <w:rPr>
                <w:bCs/>
              </w:rPr>
              <w:t xml:space="preserve"> больше,</w:t>
            </w:r>
            <w:r>
              <w:rPr>
                <w:bCs/>
              </w:rPr>
              <w:t xml:space="preserve"> чем в 2017 году. Т</w:t>
            </w:r>
            <w:r w:rsidRPr="001016FB">
              <w:rPr>
                <w:bCs/>
              </w:rPr>
              <w:t xml:space="preserve">акже увеличилось и количество участников библиотечных мероприятий на </w:t>
            </w:r>
            <w:r>
              <w:rPr>
                <w:bCs/>
              </w:rPr>
              <w:t>1824</w:t>
            </w:r>
            <w:r w:rsidRPr="001016FB">
              <w:rPr>
                <w:bCs/>
              </w:rPr>
              <w:t xml:space="preserve"> человек</w:t>
            </w:r>
            <w:r>
              <w:rPr>
                <w:bCs/>
              </w:rPr>
              <w:t>а.</w:t>
            </w:r>
          </w:p>
          <w:p w:rsidR="0004767E" w:rsidRPr="001016FB" w:rsidRDefault="0004767E" w:rsidP="009B1F0C">
            <w:pPr>
              <w:ind w:firstLine="656"/>
              <w:jc w:val="both"/>
              <w:rPr>
                <w:bCs/>
              </w:rPr>
            </w:pPr>
            <w:r>
              <w:rPr>
                <w:bCs/>
              </w:rPr>
              <w:t>В 2018</w:t>
            </w:r>
            <w:r w:rsidRPr="001016FB">
              <w:rPr>
                <w:bCs/>
              </w:rPr>
              <w:t xml:space="preserve"> году МБУ </w:t>
            </w:r>
            <w:proofErr w:type="spellStart"/>
            <w:r w:rsidRPr="001016FB">
              <w:rPr>
                <w:bCs/>
              </w:rPr>
              <w:t>межпоселенческая</w:t>
            </w:r>
            <w:proofErr w:type="spellEnd"/>
            <w:r w:rsidRPr="001016FB">
              <w:rPr>
                <w:bCs/>
              </w:rPr>
              <w:t xml:space="preserve"> «Центральная библиотека Приморского района» выполнила основные показатели по посещениям (+</w:t>
            </w:r>
            <w:r>
              <w:rPr>
                <w:bCs/>
              </w:rPr>
              <w:t>881</w:t>
            </w:r>
            <w:r w:rsidRPr="001016FB">
              <w:rPr>
                <w:bCs/>
              </w:rPr>
              <w:t>),</w:t>
            </w:r>
            <w:r>
              <w:rPr>
                <w:bCs/>
              </w:rPr>
              <w:t xml:space="preserve"> по книговыдаче (+1092).</w:t>
            </w:r>
          </w:p>
          <w:p w:rsidR="004E65CC" w:rsidRDefault="004E65CC" w:rsidP="00E9519C">
            <w:pPr>
              <w:jc w:val="both"/>
            </w:pPr>
            <w:r w:rsidRPr="001016FB">
              <w:rPr>
                <w:rFonts w:eastAsia="Calibri"/>
                <w:bCs/>
                <w:lang w:eastAsia="en-US"/>
              </w:rPr>
              <w:t>Число посещений</w:t>
            </w:r>
            <w:r>
              <w:rPr>
                <w:rFonts w:eastAsia="Calibri"/>
                <w:bCs/>
                <w:lang w:eastAsia="en-US"/>
              </w:rPr>
              <w:t xml:space="preserve"> библиотек:</w:t>
            </w:r>
            <w:r w:rsidR="00E9519C">
              <w:rPr>
                <w:rFonts w:eastAsia="Calibri"/>
                <w:bCs/>
                <w:lang w:eastAsia="en-US"/>
              </w:rPr>
              <w:t xml:space="preserve"> п</w:t>
            </w:r>
            <w:r>
              <w:rPr>
                <w:rFonts w:eastAsia="Calibri"/>
                <w:bCs/>
                <w:lang w:eastAsia="en-US"/>
              </w:rPr>
              <w:t>лан-114500</w:t>
            </w:r>
            <w:r w:rsidR="00E9519C">
              <w:rPr>
                <w:rFonts w:eastAsia="Calibri"/>
                <w:bCs/>
                <w:lang w:eastAsia="en-US"/>
              </w:rPr>
              <w:t>; ф</w:t>
            </w:r>
            <w:r>
              <w:rPr>
                <w:rFonts w:eastAsia="Calibri"/>
                <w:bCs/>
                <w:lang w:eastAsia="en-US"/>
              </w:rPr>
              <w:t>акт-115380</w:t>
            </w:r>
            <w:r w:rsidR="00E9519C">
              <w:rPr>
                <w:rFonts w:eastAsia="Calibri"/>
                <w:bCs/>
                <w:lang w:eastAsia="en-US"/>
              </w:rPr>
              <w:t>; п</w:t>
            </w:r>
            <w:r w:rsidR="0004767E">
              <w:t>ревышение +881</w:t>
            </w:r>
            <w:r w:rsidR="00E9519C">
              <w:t>.</w:t>
            </w:r>
          </w:p>
          <w:p w:rsidR="0004767E" w:rsidRDefault="0004767E" w:rsidP="00E9519C">
            <w:pPr>
              <w:jc w:val="both"/>
              <w:rPr>
                <w:bCs/>
              </w:rPr>
            </w:pPr>
            <w:r w:rsidRPr="001016FB">
              <w:rPr>
                <w:rFonts w:eastAsia="Calibri"/>
                <w:bCs/>
                <w:lang w:eastAsia="en-US"/>
              </w:rPr>
              <w:t xml:space="preserve">Число </w:t>
            </w:r>
            <w:proofErr w:type="spellStart"/>
            <w:r w:rsidRPr="001016FB">
              <w:rPr>
                <w:rFonts w:eastAsia="Calibri"/>
                <w:bCs/>
                <w:lang w:eastAsia="en-US"/>
              </w:rPr>
              <w:t>документовыдач</w:t>
            </w:r>
            <w:proofErr w:type="spellEnd"/>
            <w:r>
              <w:rPr>
                <w:rFonts w:eastAsia="Calibri"/>
                <w:bCs/>
                <w:lang w:eastAsia="en-US"/>
              </w:rPr>
              <w:t>:</w:t>
            </w:r>
            <w:r w:rsidR="00E9519C">
              <w:rPr>
                <w:rFonts w:eastAsia="Calibri"/>
                <w:bCs/>
                <w:lang w:eastAsia="en-US"/>
              </w:rPr>
              <w:t xml:space="preserve"> п</w:t>
            </w:r>
            <w:r>
              <w:rPr>
                <w:rFonts w:eastAsia="Calibri"/>
                <w:bCs/>
                <w:lang w:eastAsia="en-US"/>
              </w:rPr>
              <w:t>лан-210000</w:t>
            </w:r>
            <w:r w:rsidR="00E9519C">
              <w:rPr>
                <w:rFonts w:eastAsia="Calibri"/>
                <w:bCs/>
                <w:lang w:eastAsia="en-US"/>
              </w:rPr>
              <w:t>; ф</w:t>
            </w:r>
            <w:r>
              <w:rPr>
                <w:rFonts w:eastAsia="Calibri"/>
                <w:bCs/>
                <w:lang w:eastAsia="en-US"/>
              </w:rPr>
              <w:t>акт-211092</w:t>
            </w:r>
            <w:r w:rsidR="00E9519C">
              <w:rPr>
                <w:rFonts w:eastAsia="Calibri"/>
                <w:bCs/>
                <w:lang w:eastAsia="en-US"/>
              </w:rPr>
              <w:t>; п</w:t>
            </w:r>
            <w:r>
              <w:t>ревышение +1092</w:t>
            </w:r>
            <w:r w:rsidR="00742839">
              <w:rPr>
                <w:bCs/>
              </w:rPr>
              <w:t>.</w:t>
            </w:r>
          </w:p>
          <w:p w:rsidR="00742839" w:rsidRDefault="00786E72" w:rsidP="00E9519C">
            <w:pPr>
              <w:jc w:val="both"/>
              <w:rPr>
                <w:bCs/>
              </w:rPr>
            </w:pPr>
            <w:r>
              <w:rPr>
                <w:bCs/>
              </w:rPr>
              <w:t xml:space="preserve">В 2018 году поступило </w:t>
            </w:r>
            <w:r w:rsidR="00F063E5">
              <w:rPr>
                <w:bCs/>
              </w:rPr>
              <w:t>3594</w:t>
            </w:r>
            <w:r>
              <w:rPr>
                <w:bCs/>
              </w:rPr>
              <w:t xml:space="preserve"> экземпляров книг,</w:t>
            </w:r>
            <w:r w:rsidR="00F063E5">
              <w:rPr>
                <w:bCs/>
              </w:rPr>
              <w:t xml:space="preserve"> в том числе: 575 экз. по</w:t>
            </w:r>
            <w:r w:rsidR="007053C5">
              <w:rPr>
                <w:bCs/>
              </w:rPr>
              <w:t>ступили</w:t>
            </w:r>
            <w:r w:rsidR="005349DE">
              <w:rPr>
                <w:bCs/>
              </w:rPr>
              <w:t xml:space="preserve"> от Минкульта АО </w:t>
            </w:r>
            <w:r w:rsidR="00F063E5">
              <w:rPr>
                <w:bCs/>
              </w:rPr>
              <w:t>детским библиотекам;</w:t>
            </w:r>
            <w:r w:rsidR="005349DE">
              <w:rPr>
                <w:bCs/>
              </w:rPr>
              <w:t xml:space="preserve"> 439 экз. от обл. библиотеки им. Добролюбова; 1529 экз. -пожертвования, 100 экз.- другие источники. Поступления</w:t>
            </w:r>
            <w:r>
              <w:rPr>
                <w:bCs/>
              </w:rPr>
              <w:t xml:space="preserve"> составил</w:t>
            </w:r>
            <w:r w:rsidR="005349DE">
              <w:rPr>
                <w:bCs/>
              </w:rPr>
              <w:t>и</w:t>
            </w:r>
            <w:r>
              <w:rPr>
                <w:bCs/>
              </w:rPr>
              <w:t xml:space="preserve"> </w:t>
            </w:r>
            <w:r w:rsidR="00F063E5">
              <w:rPr>
                <w:bCs/>
              </w:rPr>
              <w:t xml:space="preserve">141,2 </w:t>
            </w:r>
            <w:r>
              <w:rPr>
                <w:bCs/>
              </w:rPr>
              <w:t>% на 1000 человек населения района.</w:t>
            </w:r>
          </w:p>
          <w:p w:rsidR="009B1F0C" w:rsidRPr="000D2E13" w:rsidRDefault="0004767E" w:rsidP="009B1F0C">
            <w:pPr>
              <w:tabs>
                <w:tab w:val="left" w:pos="709"/>
              </w:tabs>
              <w:ind w:firstLine="709"/>
              <w:jc w:val="both"/>
              <w:rPr>
                <w:bCs/>
              </w:rPr>
            </w:pPr>
            <w:r w:rsidRPr="001016FB">
              <w:rPr>
                <w:bCs/>
              </w:rPr>
              <w:t xml:space="preserve">В отчетном году библиотеки Приморского района приняли участие в </w:t>
            </w:r>
            <w:r>
              <w:rPr>
                <w:bCs/>
              </w:rPr>
              <w:t xml:space="preserve">34 </w:t>
            </w:r>
            <w:r w:rsidRPr="001016FB">
              <w:rPr>
                <w:bCs/>
              </w:rPr>
              <w:t>различных всероссийских, областных и районных акциях, что позволило привлечь большее количество жителей</w:t>
            </w:r>
            <w:r>
              <w:rPr>
                <w:bCs/>
              </w:rPr>
              <w:t xml:space="preserve"> (</w:t>
            </w:r>
            <w:r w:rsidRPr="006D04BF">
              <w:rPr>
                <w:bCs/>
              </w:rPr>
              <w:t>3444 человека</w:t>
            </w:r>
            <w:r>
              <w:rPr>
                <w:bCs/>
              </w:rPr>
              <w:t>)</w:t>
            </w:r>
            <w:r w:rsidRPr="006D04BF">
              <w:rPr>
                <w:bCs/>
              </w:rPr>
              <w:t>.</w:t>
            </w:r>
            <w:r w:rsidR="009B1F0C" w:rsidRPr="008C3D67">
              <w:rPr>
                <w:bCs/>
              </w:rPr>
              <w:t xml:space="preserve"> </w:t>
            </w:r>
            <w:r w:rsidR="009B1F0C" w:rsidRPr="000D2E13">
              <w:rPr>
                <w:bCs/>
              </w:rPr>
              <w:t xml:space="preserve">В библиотеках района проводится большое количество культурно-просветительских </w:t>
            </w:r>
            <w:r w:rsidR="009B1F0C">
              <w:rPr>
                <w:bCs/>
              </w:rPr>
              <w:t>мероприятий. Так, в течение 2018</w:t>
            </w:r>
            <w:r w:rsidR="009B1F0C" w:rsidRPr="000D2E13">
              <w:rPr>
                <w:bCs/>
              </w:rPr>
              <w:t xml:space="preserve"> года было проведено 1</w:t>
            </w:r>
            <w:r w:rsidR="009B1F0C">
              <w:rPr>
                <w:bCs/>
              </w:rPr>
              <w:t>510</w:t>
            </w:r>
            <w:r w:rsidR="009B1F0C" w:rsidRPr="000D2E13">
              <w:rPr>
                <w:bCs/>
              </w:rPr>
              <w:t xml:space="preserve"> мероприятий по различным направлениям: краеведческая деятельность, правовое просвещение и патриотическое воспитание, формирование здорового образа жизни и продвижение чтения, предоставление возможностей для творческой реализации личности.  Поэтому библиотеки можно с уверенностью называть площадками проведения культурно-просветительских и социально-значимых мероприятий.</w:t>
            </w:r>
          </w:p>
          <w:p w:rsidR="0004767E" w:rsidRDefault="009B1F0C" w:rsidP="009B1F0C">
            <w:pPr>
              <w:tabs>
                <w:tab w:val="left" w:pos="993"/>
              </w:tabs>
              <w:ind w:firstLine="709"/>
              <w:jc w:val="both"/>
              <w:rPr>
                <w:bCs/>
              </w:rPr>
            </w:pPr>
            <w:r w:rsidRPr="00131C11">
              <w:lastRenderedPageBreak/>
              <w:t>Одним из важных направлений развития современного общества является его глобальная информатизация. На фоне интенсивной информатизации всех сфер жизни и деятельности общества вопросы использования информационно - коммуника</w:t>
            </w:r>
            <w:bookmarkStart w:id="0" w:name="_GoBack"/>
            <w:bookmarkEnd w:id="0"/>
            <w:r w:rsidRPr="00131C11">
              <w:t xml:space="preserve">ционных технологий в работе библиотек приобретает особую значимость. </w:t>
            </w:r>
          </w:p>
          <w:p w:rsidR="009B1F0C" w:rsidRDefault="009B1F0C" w:rsidP="009B1F0C">
            <w:pPr>
              <w:tabs>
                <w:tab w:val="left" w:pos="709"/>
              </w:tabs>
              <w:ind w:firstLine="709"/>
              <w:jc w:val="both"/>
              <w:rPr>
                <w:bCs/>
              </w:rPr>
            </w:pPr>
            <w:r w:rsidRPr="000D2E13">
              <w:rPr>
                <w:bCs/>
              </w:rPr>
              <w:t>Обеспечение свободного (бесплатного, комфортного, правомерного) доступа граждан к национальному библиотечному фонду через сеть Интернет доступно во всех библиотеках. Сегодня мы уже можем говорить о том, что библиотеки – это площадки получения государственных и других социально-значимых услуг или информации п</w:t>
            </w:r>
            <w:r>
              <w:rPr>
                <w:bCs/>
              </w:rPr>
              <w:t>о получению данных услуг, т.к. с 2017 года</w:t>
            </w:r>
            <w:r w:rsidRPr="000D2E13">
              <w:rPr>
                <w:bCs/>
              </w:rPr>
              <w:t xml:space="preserve"> все 27 библиотек Приморского района имеют доступ к сети Интернет. В библиотеках-филиалах области функционируют информационные стенды, где регулярно предоставляется информация о принятых решениях, распоряжениях, материалы по вопросам социальной защиты населения. </w:t>
            </w:r>
          </w:p>
          <w:p w:rsidR="009B1F0C" w:rsidRDefault="009B1F0C" w:rsidP="009B1F0C">
            <w:pPr>
              <w:tabs>
                <w:tab w:val="left" w:pos="709"/>
              </w:tabs>
              <w:ind w:firstLine="709"/>
              <w:jc w:val="both"/>
              <w:rPr>
                <w:bCs/>
              </w:rPr>
            </w:pPr>
            <w:r>
              <w:rPr>
                <w:bCs/>
              </w:rPr>
              <w:t xml:space="preserve">В 15 библиотеках района сегодня можно зарегистрироваться и подтвердить учетную запись </w:t>
            </w:r>
            <w:r w:rsidRPr="0014397B">
              <w:rPr>
                <w:bCs/>
              </w:rPr>
              <w:t>в федеральной государственной информационной системе «Единый портал государственных и муниципальных услуг (функций)»</w:t>
            </w:r>
            <w:r>
              <w:rPr>
                <w:bCs/>
              </w:rPr>
              <w:t>.</w:t>
            </w:r>
            <w:r w:rsidRPr="0014397B">
              <w:rPr>
                <w:bCs/>
              </w:rPr>
              <w:t xml:space="preserve"> </w:t>
            </w:r>
            <w:r>
              <w:rPr>
                <w:bCs/>
              </w:rPr>
              <w:t xml:space="preserve">В 2018 году всего зарегистрировалось на портале Госуслуг 287 человек, подтвердили учетную запись 175 человек, обратились за услугами </w:t>
            </w:r>
            <w:r w:rsidRPr="0014397B">
              <w:rPr>
                <w:bCs/>
              </w:rPr>
              <w:t>по использованию компьютера для выхода на портал государственных и муниципальных услуг</w:t>
            </w:r>
            <w:r>
              <w:rPr>
                <w:bCs/>
              </w:rPr>
              <w:t xml:space="preserve"> 771 человек.</w:t>
            </w:r>
          </w:p>
          <w:p w:rsidR="009B1F0C" w:rsidRDefault="009B1F0C" w:rsidP="009B1F0C">
            <w:pPr>
              <w:tabs>
                <w:tab w:val="left" w:pos="709"/>
              </w:tabs>
              <w:ind w:firstLine="709"/>
              <w:jc w:val="both"/>
              <w:rPr>
                <w:bCs/>
              </w:rPr>
            </w:pPr>
            <w:r>
              <w:rPr>
                <w:bCs/>
              </w:rPr>
              <w:t xml:space="preserve">Сегодня на базе библиотек проводятся встречи населения со специалистами многофункционального центра, Государственного юридического бюро, </w:t>
            </w:r>
            <w:r w:rsidRPr="008C3D67">
              <w:rPr>
                <w:bCs/>
              </w:rPr>
              <w:t>аппарата Уполномоченного по правам человека в Архангельской области</w:t>
            </w:r>
            <w:r>
              <w:rPr>
                <w:bCs/>
              </w:rPr>
              <w:t>, Отдела субсидий, Межрайонной</w:t>
            </w:r>
            <w:r w:rsidRPr="008C3D67">
              <w:rPr>
                <w:bCs/>
              </w:rPr>
              <w:t xml:space="preserve"> ИФНС России по Архангельской области и Ненецкому автономному округу</w:t>
            </w:r>
            <w:r>
              <w:rPr>
                <w:bCs/>
              </w:rPr>
              <w:t xml:space="preserve"> и др.</w:t>
            </w:r>
          </w:p>
          <w:p w:rsidR="009B1F0C" w:rsidRDefault="009B1F0C" w:rsidP="00817542">
            <w:pPr>
              <w:tabs>
                <w:tab w:val="left" w:pos="993"/>
              </w:tabs>
              <w:ind w:firstLine="709"/>
              <w:jc w:val="both"/>
            </w:pPr>
            <w:r>
              <w:t>В</w:t>
            </w:r>
            <w:r w:rsidRPr="00131C11">
              <w:t xml:space="preserve"> Центральной библиотеке (п. </w:t>
            </w:r>
            <w:proofErr w:type="spellStart"/>
            <w:r w:rsidRPr="00131C11">
              <w:t>Уемский</w:t>
            </w:r>
            <w:proofErr w:type="spellEnd"/>
            <w:r w:rsidRPr="00131C11">
              <w:t>) организована точка доступа пользователей к Национальной электронной библиотеке, что обеспечивает свободный доступ к фондам российских библиотек федерального, регионального, муниципального уровня, библиотек научных и образовательных учреждений.</w:t>
            </w:r>
            <w:r w:rsidR="00817542">
              <w:t xml:space="preserve"> </w:t>
            </w:r>
            <w:r w:rsidRPr="00131C11">
              <w:t xml:space="preserve">В настоящее время в Центральной библиотеке оборудовано автоматизированное рабочее место (АРМ) для пользователей, удовлетворяющее </w:t>
            </w:r>
            <w:r>
              <w:t>техническим условиям НЭБ.</w:t>
            </w:r>
          </w:p>
          <w:p w:rsidR="002F0B9E" w:rsidRPr="0062357B" w:rsidRDefault="002F0B9E" w:rsidP="00BE7CCE">
            <w:pPr>
              <w:tabs>
                <w:tab w:val="left" w:pos="709"/>
              </w:tabs>
              <w:ind w:firstLine="709"/>
              <w:jc w:val="both"/>
            </w:pPr>
            <w:r w:rsidRPr="0062357B">
              <w:t>Развитие музейного дела.</w:t>
            </w:r>
          </w:p>
          <w:p w:rsidR="002F0B9E" w:rsidRDefault="002F0B9E" w:rsidP="00BE7CCE">
            <w:pPr>
              <w:tabs>
                <w:tab w:val="left" w:pos="3990"/>
              </w:tabs>
              <w:ind w:firstLine="709"/>
              <w:jc w:val="both"/>
            </w:pPr>
            <w:r w:rsidRPr="00AF54E8">
              <w:t xml:space="preserve">По сравнению с 2017 г. посещаемость </w:t>
            </w:r>
            <w:r>
              <w:t xml:space="preserve">Музея народных промыслов и ремесел Приморья </w:t>
            </w:r>
            <w:r w:rsidRPr="00AF54E8">
              <w:t xml:space="preserve">в 2018 г. увеличилась на </w:t>
            </w:r>
            <w:r w:rsidRPr="00AF54E8">
              <w:rPr>
                <w:bCs/>
              </w:rPr>
              <w:t xml:space="preserve">316 </w:t>
            </w:r>
            <w:r w:rsidRPr="00AF54E8">
              <w:t>человек   и составила 16600 человек</w:t>
            </w:r>
            <w:r w:rsidRPr="00AF54E8">
              <w:rPr>
                <w:sz w:val="28"/>
                <w:szCs w:val="28"/>
              </w:rPr>
              <w:t xml:space="preserve">. </w:t>
            </w:r>
            <w:r w:rsidRPr="00AF54E8">
              <w:t xml:space="preserve">Из них посещаемость мероприятий в музее составила 10036 человек, превысив показатели прошлого года на 1646 человек. </w:t>
            </w:r>
            <w:r w:rsidRPr="00AF54E8">
              <w:rPr>
                <w:sz w:val="28"/>
                <w:szCs w:val="28"/>
              </w:rPr>
              <w:t xml:space="preserve">  </w:t>
            </w:r>
            <w:r w:rsidRPr="00AF54E8">
              <w:t xml:space="preserve">Число посетителей, пользующихся льготой </w:t>
            </w:r>
            <w:r w:rsidRPr="00AF54E8">
              <w:rPr>
                <w:bCs/>
              </w:rPr>
              <w:t>бесплатного посещения музея</w:t>
            </w:r>
            <w:r w:rsidRPr="00AF54E8">
              <w:t xml:space="preserve">, составило </w:t>
            </w:r>
            <w:r w:rsidRPr="00AF54E8">
              <w:rPr>
                <w:bCs/>
              </w:rPr>
              <w:t>1173</w:t>
            </w:r>
            <w:r w:rsidRPr="00AF54E8">
              <w:t xml:space="preserve"> человека. Всего в 2018 году проведено </w:t>
            </w:r>
            <w:r w:rsidRPr="00AF54E8">
              <w:rPr>
                <w:bCs/>
              </w:rPr>
              <w:t>340 экскурсий</w:t>
            </w:r>
            <w:r w:rsidRPr="00AF54E8">
              <w:t xml:space="preserve">, </w:t>
            </w:r>
            <w:r w:rsidRPr="00AF54E8">
              <w:rPr>
                <w:bCs/>
              </w:rPr>
              <w:t>97 мастер-классов</w:t>
            </w:r>
            <w:r w:rsidRPr="00AF54E8">
              <w:t>.</w:t>
            </w:r>
          </w:p>
          <w:p w:rsidR="002F0B9E" w:rsidRPr="00AF54E8" w:rsidRDefault="002F0B9E" w:rsidP="00BE7CCE">
            <w:pPr>
              <w:tabs>
                <w:tab w:val="left" w:pos="3990"/>
              </w:tabs>
              <w:ind w:firstLine="709"/>
              <w:jc w:val="both"/>
            </w:pPr>
            <w:r w:rsidRPr="00CF50B5">
              <w:rPr>
                <w:bCs/>
              </w:rPr>
              <w:t xml:space="preserve">Основную долю составляют организованные (групповые) посещения. Основную массу посетителей составляют представители детской и юношеской аудиторий. Проводятся обзорные и тематические экскурсии. Последним нововведением являются экскурсии-занятия по литературе (сказки С.Г. </w:t>
            </w:r>
            <w:proofErr w:type="spellStart"/>
            <w:r w:rsidRPr="00CF50B5">
              <w:rPr>
                <w:bCs/>
              </w:rPr>
              <w:t>Писахова</w:t>
            </w:r>
            <w:proofErr w:type="spellEnd"/>
            <w:r w:rsidRPr="00CF50B5">
              <w:rPr>
                <w:bCs/>
              </w:rPr>
              <w:t xml:space="preserve">,) краеведению (творчество С.Г. </w:t>
            </w:r>
            <w:proofErr w:type="spellStart"/>
            <w:r w:rsidRPr="00CF50B5">
              <w:rPr>
                <w:bCs/>
              </w:rPr>
              <w:t>Писахова</w:t>
            </w:r>
            <w:proofErr w:type="spellEnd"/>
            <w:r w:rsidRPr="00CF50B5">
              <w:rPr>
                <w:bCs/>
              </w:rPr>
              <w:t xml:space="preserve"> как художника и сказочника, быт поморской избы, морские промыслы) и ИЗО (художественные выставки).</w:t>
            </w:r>
          </w:p>
          <w:p w:rsidR="002F0B9E" w:rsidRPr="00AF54E8" w:rsidRDefault="002F0B9E" w:rsidP="00BE7CCE">
            <w:pPr>
              <w:tabs>
                <w:tab w:val="left" w:pos="3990"/>
              </w:tabs>
              <w:ind w:firstLine="604"/>
              <w:jc w:val="both"/>
            </w:pPr>
            <w:r w:rsidRPr="002C5752">
              <w:t>В работе с детьми дошкольного и школьного возраста используются музейно-образовательные программы «Родничок» и «Истоки».</w:t>
            </w:r>
          </w:p>
          <w:p w:rsidR="00BE7CCE" w:rsidRPr="00714848" w:rsidRDefault="00BE7CCE" w:rsidP="00BE7CCE">
            <w:pPr>
              <w:ind w:firstLine="604"/>
              <w:jc w:val="both"/>
              <w:rPr>
                <w:bCs/>
              </w:rPr>
            </w:pPr>
            <w:r w:rsidRPr="00F24AB4">
              <w:rPr>
                <w:bCs/>
              </w:rPr>
              <w:t xml:space="preserve">Общее число предметов на конец года. Общее собрание фондовых </w:t>
            </w:r>
            <w:r w:rsidRPr="00714848">
              <w:rPr>
                <w:bCs/>
              </w:rPr>
              <w:t>коллекций – 12975 ед</w:t>
            </w:r>
            <w:r>
              <w:rPr>
                <w:bCs/>
              </w:rPr>
              <w:t>иниц хранения.</w:t>
            </w:r>
          </w:p>
          <w:p w:rsidR="00BE7CCE" w:rsidRPr="00714848" w:rsidRDefault="00BE7CCE" w:rsidP="00BE7CCE">
            <w:pPr>
              <w:ind w:firstLine="604"/>
              <w:jc w:val="both"/>
              <w:rPr>
                <w:bCs/>
              </w:rPr>
            </w:pPr>
            <w:r w:rsidRPr="00714848">
              <w:rPr>
                <w:bCs/>
              </w:rPr>
              <w:t>Число предметов основного фонда на конец года – 8722 ед</w:t>
            </w:r>
            <w:r>
              <w:rPr>
                <w:bCs/>
              </w:rPr>
              <w:t>иниц хранения</w:t>
            </w:r>
          </w:p>
          <w:p w:rsidR="00BE7CCE" w:rsidRPr="00714848" w:rsidRDefault="00BE7CCE" w:rsidP="00BE7CCE">
            <w:pPr>
              <w:ind w:firstLine="604"/>
              <w:jc w:val="both"/>
              <w:rPr>
                <w:bCs/>
              </w:rPr>
            </w:pPr>
            <w:r w:rsidRPr="00714848">
              <w:rPr>
                <w:bCs/>
              </w:rPr>
              <w:t>Число предметов научно-вспомогательного фонда на конец года – 4253 ед</w:t>
            </w:r>
            <w:r>
              <w:rPr>
                <w:bCs/>
              </w:rPr>
              <w:t>иниц хранения</w:t>
            </w:r>
            <w:r w:rsidRPr="00714848">
              <w:rPr>
                <w:bCs/>
              </w:rPr>
              <w:t>.</w:t>
            </w:r>
          </w:p>
          <w:p w:rsidR="00BE7CCE" w:rsidRDefault="00BE7CCE" w:rsidP="00BE7CCE">
            <w:pPr>
              <w:ind w:firstLine="604"/>
              <w:jc w:val="both"/>
              <w:rPr>
                <w:bCs/>
              </w:rPr>
            </w:pPr>
            <w:r w:rsidRPr="00714848">
              <w:rPr>
                <w:bCs/>
              </w:rPr>
              <w:t>Отреставрировано в отчетном году – 3 ед</w:t>
            </w:r>
            <w:r>
              <w:rPr>
                <w:bCs/>
              </w:rPr>
              <w:t>иниц хранения.</w:t>
            </w:r>
          </w:p>
          <w:p w:rsidR="00BE7CCE" w:rsidRDefault="00BE7CCE" w:rsidP="00BE7CCE">
            <w:pPr>
              <w:ind w:firstLine="604"/>
              <w:jc w:val="both"/>
              <w:rPr>
                <w:bCs/>
              </w:rPr>
            </w:pPr>
            <w:r w:rsidRPr="00714848">
              <w:rPr>
                <w:bCs/>
              </w:rPr>
              <w:t xml:space="preserve">В отчетном году музей был зарегистрирован в реестре музеев </w:t>
            </w:r>
            <w:proofErr w:type="spellStart"/>
            <w:r w:rsidRPr="00714848">
              <w:rPr>
                <w:bCs/>
              </w:rPr>
              <w:t>Госкаталога</w:t>
            </w:r>
            <w:proofErr w:type="spellEnd"/>
            <w:r w:rsidRPr="00714848">
              <w:rPr>
                <w:bCs/>
              </w:rPr>
              <w:t xml:space="preserve"> РФ, в </w:t>
            </w:r>
            <w:proofErr w:type="spellStart"/>
            <w:r w:rsidRPr="00714848">
              <w:rPr>
                <w:bCs/>
              </w:rPr>
              <w:t>Госкаталог</w:t>
            </w:r>
            <w:proofErr w:type="spellEnd"/>
            <w:r w:rsidRPr="00714848">
              <w:rPr>
                <w:bCs/>
              </w:rPr>
              <w:t xml:space="preserve"> РФ внесено 236 экспонатов.</w:t>
            </w:r>
          </w:p>
          <w:p w:rsidR="00BE7CCE" w:rsidRDefault="00BE7CCE" w:rsidP="00BE7CCE">
            <w:pPr>
              <w:ind w:firstLine="604"/>
              <w:jc w:val="both"/>
              <w:rPr>
                <w:bCs/>
              </w:rPr>
            </w:pPr>
            <w:r>
              <w:rPr>
                <w:bCs/>
              </w:rPr>
              <w:t xml:space="preserve">Общее количество экспонатов, принятых на учет из музейных комнат Приморского района по состоянию на 20.12.2018: </w:t>
            </w:r>
            <w:proofErr w:type="spellStart"/>
            <w:r>
              <w:rPr>
                <w:bCs/>
              </w:rPr>
              <w:t>Пустошинский</w:t>
            </w:r>
            <w:proofErr w:type="spellEnd"/>
            <w:r>
              <w:rPr>
                <w:bCs/>
              </w:rPr>
              <w:t xml:space="preserve"> СДК – 112 </w:t>
            </w:r>
            <w:r w:rsidRPr="00714848">
              <w:rPr>
                <w:bCs/>
              </w:rPr>
              <w:t>ед</w:t>
            </w:r>
            <w:r>
              <w:rPr>
                <w:bCs/>
              </w:rPr>
              <w:t xml:space="preserve">иниц хранения; </w:t>
            </w:r>
            <w:proofErr w:type="spellStart"/>
            <w:r>
              <w:rPr>
                <w:bCs/>
              </w:rPr>
              <w:t>Пустошинская</w:t>
            </w:r>
            <w:proofErr w:type="spellEnd"/>
            <w:r>
              <w:rPr>
                <w:bCs/>
              </w:rPr>
              <w:t xml:space="preserve"> библиотека – 55 </w:t>
            </w:r>
            <w:r w:rsidRPr="00714848">
              <w:rPr>
                <w:bCs/>
              </w:rPr>
              <w:t>ед</w:t>
            </w:r>
            <w:r>
              <w:rPr>
                <w:bCs/>
              </w:rPr>
              <w:t xml:space="preserve">иниц хранения; Вознесенский СДК – 70 </w:t>
            </w:r>
            <w:r w:rsidRPr="00714848">
              <w:rPr>
                <w:bCs/>
              </w:rPr>
              <w:t>ед</w:t>
            </w:r>
            <w:r>
              <w:rPr>
                <w:bCs/>
              </w:rPr>
              <w:t xml:space="preserve">иниц хранения; </w:t>
            </w:r>
            <w:proofErr w:type="spellStart"/>
            <w:r>
              <w:rPr>
                <w:bCs/>
              </w:rPr>
              <w:t>Княжестровский</w:t>
            </w:r>
            <w:proofErr w:type="spellEnd"/>
            <w:r>
              <w:rPr>
                <w:bCs/>
              </w:rPr>
              <w:t xml:space="preserve"> СДУ – 175 </w:t>
            </w:r>
            <w:r w:rsidRPr="00714848">
              <w:rPr>
                <w:bCs/>
              </w:rPr>
              <w:t>ед</w:t>
            </w:r>
            <w:r>
              <w:rPr>
                <w:bCs/>
              </w:rPr>
              <w:t xml:space="preserve">иниц хранения. Всего – 535 </w:t>
            </w:r>
            <w:r w:rsidRPr="00714848">
              <w:rPr>
                <w:bCs/>
              </w:rPr>
              <w:t>ед</w:t>
            </w:r>
            <w:r>
              <w:rPr>
                <w:bCs/>
              </w:rPr>
              <w:t xml:space="preserve">иниц хранения (основной фонд – 66 </w:t>
            </w:r>
            <w:r w:rsidRPr="00714848">
              <w:rPr>
                <w:bCs/>
              </w:rPr>
              <w:t>ед</w:t>
            </w:r>
            <w:r>
              <w:rPr>
                <w:bCs/>
              </w:rPr>
              <w:t xml:space="preserve">иниц хранения; научно – вспомогательный фонд – 175 </w:t>
            </w:r>
            <w:r w:rsidRPr="00714848">
              <w:rPr>
                <w:bCs/>
              </w:rPr>
              <w:t>ед</w:t>
            </w:r>
            <w:r>
              <w:rPr>
                <w:bCs/>
              </w:rPr>
              <w:t>иниц хранения).</w:t>
            </w:r>
          </w:p>
          <w:p w:rsidR="00BE7CCE" w:rsidRDefault="00BE7CCE" w:rsidP="00BE7CCE">
            <w:pPr>
              <w:ind w:firstLine="604"/>
              <w:jc w:val="both"/>
              <w:rPr>
                <w:bCs/>
              </w:rPr>
            </w:pPr>
            <w:r>
              <w:rPr>
                <w:bCs/>
              </w:rPr>
              <w:t xml:space="preserve">В 2018 году принято на учет 535 предметов, из них основной фонд – 66 </w:t>
            </w:r>
            <w:r w:rsidRPr="00714848">
              <w:rPr>
                <w:bCs/>
              </w:rPr>
              <w:t>ед</w:t>
            </w:r>
            <w:r>
              <w:rPr>
                <w:bCs/>
              </w:rPr>
              <w:t xml:space="preserve">иниц хранения; научно – вспомогательный фонд – 175 </w:t>
            </w:r>
            <w:r w:rsidRPr="00714848">
              <w:rPr>
                <w:bCs/>
              </w:rPr>
              <w:t>ед</w:t>
            </w:r>
            <w:r>
              <w:rPr>
                <w:bCs/>
              </w:rPr>
              <w:t>иниц хранения.</w:t>
            </w:r>
          </w:p>
          <w:p w:rsidR="00BE7CCE" w:rsidRDefault="00BE7CCE" w:rsidP="00BE7CCE">
            <w:pPr>
              <w:ind w:firstLine="604"/>
              <w:jc w:val="both"/>
              <w:rPr>
                <w:color w:val="000000"/>
                <w:shd w:val="clear" w:color="auto" w:fill="FFFFFF"/>
              </w:rPr>
            </w:pPr>
            <w:r w:rsidRPr="00F24AB4">
              <w:rPr>
                <w:bCs/>
              </w:rPr>
              <w:t xml:space="preserve">В течение года экспонировалось </w:t>
            </w:r>
            <w:r w:rsidRPr="00714848">
              <w:rPr>
                <w:bCs/>
              </w:rPr>
              <w:t>2173 музейных предметов основного фонда и 1545 единиц научно-вспомогательного фонда.</w:t>
            </w:r>
          </w:p>
          <w:p w:rsidR="00BE7CCE" w:rsidRDefault="00BE7CCE" w:rsidP="00BE7CCE">
            <w:pPr>
              <w:ind w:firstLine="604"/>
              <w:jc w:val="both"/>
              <w:rPr>
                <w:color w:val="000000"/>
                <w:shd w:val="clear" w:color="auto" w:fill="FFFFFF"/>
              </w:rPr>
            </w:pPr>
            <w:r w:rsidRPr="00F24AB4">
              <w:rPr>
                <w:bCs/>
              </w:rPr>
              <w:t xml:space="preserve">В 2018 отчетном году </w:t>
            </w:r>
            <w:r w:rsidRPr="00714848">
              <w:rPr>
                <w:bCs/>
              </w:rPr>
              <w:t xml:space="preserve">публиковалось 25% экспонатов основного фонда музея и 36% предметов научно вспомогательного фонда.  </w:t>
            </w:r>
          </w:p>
          <w:p w:rsidR="00BE7CCE" w:rsidRPr="00BE7CCE" w:rsidRDefault="00BE7CCE" w:rsidP="00BE7CCE">
            <w:pPr>
              <w:ind w:firstLine="604"/>
              <w:jc w:val="both"/>
              <w:rPr>
                <w:color w:val="000000"/>
                <w:shd w:val="clear" w:color="auto" w:fill="FFFFFF"/>
              </w:rPr>
            </w:pPr>
            <w:r w:rsidRPr="00BB20DE">
              <w:lastRenderedPageBreak/>
              <w:t>Организаци</w:t>
            </w:r>
            <w:r>
              <w:t>я</w:t>
            </w:r>
            <w:r w:rsidRPr="00BB20DE">
              <w:t xml:space="preserve"> деятельност</w:t>
            </w:r>
            <w:r>
              <w:t>и ремесленных кружков при музее:</w:t>
            </w:r>
            <w:r w:rsidRPr="00BB20DE">
              <w:t xml:space="preserve"> </w:t>
            </w:r>
          </w:p>
          <w:p w:rsidR="00BE7CCE" w:rsidRDefault="00BE7CCE" w:rsidP="00BE7CCE">
            <w:pPr>
              <w:ind w:firstLine="604"/>
              <w:jc w:val="both"/>
            </w:pPr>
            <w:r>
              <w:rPr>
                <w:bCs/>
                <w:iCs/>
              </w:rPr>
              <w:t xml:space="preserve">Кружок </w:t>
            </w:r>
            <w:r w:rsidRPr="00BB20DE">
              <w:rPr>
                <w:bCs/>
                <w:iCs/>
              </w:rPr>
              <w:t>«</w:t>
            </w:r>
            <w:proofErr w:type="spellStart"/>
            <w:r w:rsidRPr="00BB20DE">
              <w:rPr>
                <w:bCs/>
                <w:iCs/>
              </w:rPr>
              <w:t>Глиняша</w:t>
            </w:r>
            <w:proofErr w:type="spellEnd"/>
            <w:r w:rsidRPr="00BB20DE">
              <w:rPr>
                <w:bCs/>
                <w:iCs/>
              </w:rPr>
              <w:t>»</w:t>
            </w:r>
            <w:r w:rsidRPr="00E72CF0">
              <w:t xml:space="preserve"> </w:t>
            </w:r>
            <w:r>
              <w:t>-</w:t>
            </w:r>
            <w:r>
              <w:rPr>
                <w:bCs/>
                <w:iCs/>
              </w:rPr>
              <w:t xml:space="preserve"> лепка из глины, </w:t>
            </w:r>
            <w:r w:rsidRPr="00E72CF0">
              <w:t>технологи</w:t>
            </w:r>
            <w:r>
              <w:t>я</w:t>
            </w:r>
            <w:r w:rsidRPr="00E72CF0">
              <w:t xml:space="preserve"> изготовления традиционной глиняной игрушки и создания авторских работ</w:t>
            </w:r>
            <w:r>
              <w:t xml:space="preserve">. </w:t>
            </w:r>
            <w:r w:rsidRPr="00E72CF0">
              <w:t xml:space="preserve">В </w:t>
            </w:r>
            <w:r>
              <w:t>клубное формирование</w:t>
            </w:r>
            <w:r w:rsidRPr="00E72CF0">
              <w:t xml:space="preserve"> в 2018 – 2019 учебном</w:t>
            </w:r>
            <w:r>
              <w:t xml:space="preserve"> году произведен набор: 17</w:t>
            </w:r>
            <w:r w:rsidRPr="00E72CF0">
              <w:t xml:space="preserve"> детей в возрасте от 5 до 10 лет. </w:t>
            </w:r>
          </w:p>
          <w:p w:rsidR="00BE7CCE" w:rsidRDefault="00BE7CCE" w:rsidP="00BE7CCE">
            <w:pPr>
              <w:ind w:firstLine="604"/>
              <w:jc w:val="both"/>
            </w:pPr>
            <w:r>
              <w:t xml:space="preserve">Кружок северной росписи </w:t>
            </w:r>
            <w:r w:rsidRPr="00BB20DE">
              <w:t>«Северные узоры»</w:t>
            </w:r>
            <w:r w:rsidRPr="00E72CF0">
              <w:t>.</w:t>
            </w:r>
            <w:r>
              <w:t xml:space="preserve"> В кружке занимаются 19</w:t>
            </w:r>
            <w:r w:rsidRPr="00E72CF0">
              <w:t xml:space="preserve"> </w:t>
            </w:r>
            <w:r>
              <w:t>детей</w:t>
            </w:r>
            <w:r w:rsidRPr="00E72CF0">
              <w:t xml:space="preserve"> в возрасте от </w:t>
            </w:r>
            <w:r>
              <w:t>6 до 14 лет.</w:t>
            </w:r>
          </w:p>
          <w:p w:rsidR="00BE7CCE" w:rsidRDefault="00BE7CCE" w:rsidP="00BE7CCE">
            <w:pPr>
              <w:ind w:firstLine="604"/>
              <w:jc w:val="both"/>
            </w:pPr>
            <w:r>
              <w:rPr>
                <w:bCs/>
                <w:iCs/>
              </w:rPr>
              <w:t xml:space="preserve">Кружок </w:t>
            </w:r>
            <w:r w:rsidRPr="00E72CF0">
              <w:t>вязани</w:t>
            </w:r>
            <w:r>
              <w:t>я</w:t>
            </w:r>
            <w:r w:rsidRPr="00E72CF0">
              <w:t xml:space="preserve"> спицами традиционных северных орнаментов</w:t>
            </w:r>
            <w:r w:rsidRPr="00BB20DE">
              <w:rPr>
                <w:bCs/>
                <w:iCs/>
              </w:rPr>
              <w:t xml:space="preserve"> «Спицы-мастерицы»</w:t>
            </w:r>
            <w:r w:rsidRPr="00E72CF0">
              <w:t xml:space="preserve">. </w:t>
            </w:r>
            <w:r>
              <w:t>В клубном формировании занимаются 26</w:t>
            </w:r>
            <w:r w:rsidRPr="00E72CF0">
              <w:t xml:space="preserve"> детей в возрасте 9 – 13 лет. </w:t>
            </w:r>
          </w:p>
          <w:p w:rsidR="00BE7CCE" w:rsidRPr="00E72CF0" w:rsidRDefault="00BE7CCE" w:rsidP="00BE7CCE">
            <w:pPr>
              <w:ind w:firstLine="604"/>
              <w:jc w:val="both"/>
            </w:pPr>
            <w:r w:rsidRPr="00E72CF0">
              <w:t xml:space="preserve">Руководители </w:t>
            </w:r>
            <w:r>
              <w:t xml:space="preserve">клубных формирований и </w:t>
            </w:r>
            <w:r w:rsidRPr="00E72CF0">
              <w:t xml:space="preserve">кружков и их подопечные занимают активную социальную позицию, участвуя в большинстве выставочных, просветительских, образовательных мероприятиях музея. </w:t>
            </w:r>
            <w:r>
              <w:t>С июня по август</w:t>
            </w:r>
            <w:r w:rsidRPr="00E72CF0">
              <w:t xml:space="preserve"> </w:t>
            </w:r>
            <w:r>
              <w:t xml:space="preserve">в музее работала выставка </w:t>
            </w:r>
            <w:r w:rsidRPr="00BB20DE">
              <w:t>«Вяжем, лепим, рисуем», на которой были представлены работы уча</w:t>
            </w:r>
            <w:r>
              <w:t>стников</w:t>
            </w:r>
            <w:r w:rsidRPr="00BB20DE">
              <w:t xml:space="preserve"> клубных формир</w:t>
            </w:r>
            <w:r>
              <w:t>ований</w:t>
            </w:r>
            <w:r w:rsidRPr="00E72CF0">
              <w:t>.</w:t>
            </w:r>
          </w:p>
          <w:p w:rsidR="00BE7CCE" w:rsidRDefault="00BE7CCE" w:rsidP="00BE7CCE">
            <w:pPr>
              <w:ind w:firstLine="604"/>
              <w:jc w:val="both"/>
            </w:pPr>
            <w:r w:rsidRPr="00E72CF0">
              <w:t xml:space="preserve">В течение всего года проводились мастер-классы для посетителей музея по тряпичным куклам, мезенской росписи, лепке из глины. Также проводились выездные мастер-классы: </w:t>
            </w:r>
            <w:r w:rsidRPr="00E72CF0">
              <w:rPr>
                <w:shd w:val="clear" w:color="auto" w:fill="FFFFFF"/>
              </w:rPr>
              <w:t xml:space="preserve">шнур на вилке </w:t>
            </w:r>
            <w:r w:rsidRPr="00E72CF0">
              <w:t>в</w:t>
            </w:r>
            <w:r w:rsidRPr="00E72CF0">
              <w:rPr>
                <w:shd w:val="clear" w:color="auto" w:fill="FFFFFF"/>
              </w:rPr>
              <w:t xml:space="preserve"> </w:t>
            </w:r>
            <w:proofErr w:type="spellStart"/>
            <w:r w:rsidRPr="00E72CF0">
              <w:rPr>
                <w:shd w:val="clear" w:color="auto" w:fill="FFFFFF"/>
              </w:rPr>
              <w:t>Лявле</w:t>
            </w:r>
            <w:proofErr w:type="spellEnd"/>
            <w:r w:rsidRPr="00E72CF0">
              <w:rPr>
                <w:shd w:val="clear" w:color="auto" w:fill="FFFFFF"/>
              </w:rPr>
              <w:t xml:space="preserve">; ткачество поясов на бердо </w:t>
            </w:r>
            <w:r w:rsidRPr="00E72CF0">
              <w:t>в</w:t>
            </w:r>
            <w:r w:rsidRPr="00E72CF0">
              <w:rPr>
                <w:shd w:val="clear" w:color="auto" w:fill="FFFFFF"/>
              </w:rPr>
              <w:t xml:space="preserve"> </w:t>
            </w:r>
            <w:proofErr w:type="spellStart"/>
            <w:proofErr w:type="gramStart"/>
            <w:r w:rsidRPr="00E72CF0">
              <w:rPr>
                <w:shd w:val="clear" w:color="auto" w:fill="FFFFFF"/>
              </w:rPr>
              <w:t>Кенозерье</w:t>
            </w:r>
            <w:proofErr w:type="spellEnd"/>
            <w:r w:rsidRPr="00E72CF0">
              <w:rPr>
                <w:shd w:val="clear" w:color="auto" w:fill="FFFFFF"/>
              </w:rPr>
              <w:t>;  </w:t>
            </w:r>
            <w:r w:rsidRPr="00E72CF0">
              <w:t>народная</w:t>
            </w:r>
            <w:proofErr w:type="gramEnd"/>
            <w:r w:rsidRPr="00E72CF0">
              <w:t xml:space="preserve"> кукла в ДС «Березка» (пос. </w:t>
            </w:r>
            <w:proofErr w:type="spellStart"/>
            <w:r w:rsidRPr="00E72CF0">
              <w:t>Катунино</w:t>
            </w:r>
            <w:proofErr w:type="spellEnd"/>
            <w:r w:rsidRPr="00E72CF0">
              <w:t>), Северном Арктическом Федеральном Университете (Архангельск).</w:t>
            </w:r>
          </w:p>
          <w:p w:rsidR="00BE7CCE" w:rsidRDefault="00BE7CCE" w:rsidP="00BE7CCE">
            <w:pPr>
              <w:ind w:firstLine="604"/>
              <w:contextualSpacing/>
              <w:jc w:val="both"/>
            </w:pPr>
            <w:r w:rsidRPr="00BB20DE">
              <w:t>Интеграци</w:t>
            </w:r>
            <w:r>
              <w:t>я</w:t>
            </w:r>
            <w:r w:rsidRPr="00BB20DE">
              <w:t xml:space="preserve"> ремесленников в культурную жизнь Приморского района и Архангельской области посредством привлечения их к тем или иным акциями и координации их деятельности:</w:t>
            </w:r>
            <w:r w:rsidRPr="00E72CF0">
              <w:t xml:space="preserve"> </w:t>
            </w:r>
            <w:r>
              <w:t>м</w:t>
            </w:r>
            <w:r w:rsidRPr="00E72CF0">
              <w:t>астера-ремесленники привлекаются для проведения большинст</w:t>
            </w:r>
            <w:r>
              <w:t xml:space="preserve">ва значимых </w:t>
            </w:r>
            <w:r w:rsidRPr="00BB20DE">
              <w:t>мероприятий, сопряженных с деятельностью Музея народных промыслов и ремесел Приморья. Так для проведения районного праздника «</w:t>
            </w:r>
            <w:proofErr w:type="spellStart"/>
            <w:r w:rsidRPr="00BB20DE">
              <w:t>Малинова</w:t>
            </w:r>
            <w:proofErr w:type="spellEnd"/>
            <w:r w:rsidRPr="00BB20DE">
              <w:t xml:space="preserve"> Уйма» были привлечены 45 мастеров; во время проведения акции «Ночь музеев» работали мастер-классы, как мастеров музея, так и привлеченных специалистов. </w:t>
            </w:r>
            <w:proofErr w:type="spellStart"/>
            <w:r w:rsidRPr="00BB20DE">
              <w:t>Маргаритинская</w:t>
            </w:r>
            <w:proofErr w:type="spellEnd"/>
            <w:r w:rsidRPr="00BB20DE">
              <w:t xml:space="preserve"> ярмарка является для музея традиционным пространством для экспонирования лучших произведений</w:t>
            </w:r>
            <w:r w:rsidRPr="00E72CF0">
              <w:t xml:space="preserve"> ремесленников. Также на площадках ярмарки предс</w:t>
            </w:r>
            <w:r>
              <w:t>тавляли свои изделия Светлана Фе</w:t>
            </w:r>
            <w:r w:rsidRPr="00E72CF0">
              <w:t xml:space="preserve">доровна Бондаренко, Тамара Васильевна и Вячеслав Геннадьевич Дружинины, </w:t>
            </w:r>
            <w:proofErr w:type="spellStart"/>
            <w:r w:rsidRPr="00E72CF0">
              <w:t>Ерегин</w:t>
            </w:r>
            <w:proofErr w:type="spellEnd"/>
            <w:r w:rsidRPr="00E72CF0">
              <w:t xml:space="preserve"> Николай Николаевич. </w:t>
            </w:r>
          </w:p>
          <w:p w:rsidR="00BE7CCE" w:rsidRPr="00BB20DE" w:rsidRDefault="00BE7CCE" w:rsidP="00BE7CCE">
            <w:pPr>
              <w:shd w:val="clear" w:color="auto" w:fill="FFFFFF"/>
              <w:ind w:firstLine="604"/>
              <w:contextualSpacing/>
              <w:jc w:val="both"/>
            </w:pPr>
            <w:r w:rsidRPr="00BB20DE">
              <w:t>Организаци</w:t>
            </w:r>
            <w:r>
              <w:t>я</w:t>
            </w:r>
            <w:r w:rsidRPr="00BB20DE">
              <w:t xml:space="preserve"> культурных мероприятий, направленных на координацию деятельности мастеров и ремесленников Приморского района. Одним из ключевых мероприятий, организуемых для мастеров района, являются ежегодные «Покровские встречи». Работа с мастерами востребована и способствует повышению имиджа музея и Приморского района в целом. 14 октября в рамках традиционного праздника прошла презентация мастерской «Поморские супрядки» – театрализованное представление по народному костюму, северные народные песни и хоровод, мастер-классы от умельцев из пос. Васьково. Гости могли познакомиться с различными видами ремесел: вязанием, вышивкой, ткачеством на станке. </w:t>
            </w:r>
            <w:r w:rsidRPr="00C80E4D">
              <w:rPr>
                <w:shd w:val="clear" w:color="auto" w:fill="FFFFFF"/>
              </w:rPr>
              <w:t>В феврале – марте в музее действовала выставка работ умельцев лоскутного шитья клуба «</w:t>
            </w:r>
            <w:proofErr w:type="spellStart"/>
            <w:r w:rsidRPr="00C80E4D">
              <w:rPr>
                <w:shd w:val="clear" w:color="auto" w:fill="FFFFFF"/>
              </w:rPr>
              <w:t>Ляпачок</w:t>
            </w:r>
            <w:proofErr w:type="spellEnd"/>
            <w:r w:rsidRPr="00C80E4D">
              <w:rPr>
                <w:shd w:val="clear" w:color="auto" w:fill="FFFFFF"/>
              </w:rPr>
              <w:t xml:space="preserve">» Ломоносовского ДК, г. Архангельск </w:t>
            </w:r>
            <w:r w:rsidRPr="00BB20DE">
              <w:t>–</w:t>
            </w:r>
            <w:r w:rsidRPr="00C80E4D">
              <w:rPr>
                <w:shd w:val="clear" w:color="auto" w:fill="FFFFFF"/>
              </w:rPr>
              <w:t xml:space="preserve"> «Лоскутная мозаика».</w:t>
            </w:r>
            <w:r w:rsidRPr="00BB20DE">
              <w:t xml:space="preserve"> Также с августа по октябрь в музее работала выставка работ мастеров-ремесленников Приморского района «Наши руки – не для скуки». Открытие состоялось 19 августа. Свои работы предоставили мастера из Заостровья, поселков </w:t>
            </w:r>
            <w:proofErr w:type="spellStart"/>
            <w:r w:rsidRPr="00BB20DE">
              <w:t>Уемский</w:t>
            </w:r>
            <w:proofErr w:type="spellEnd"/>
            <w:r w:rsidRPr="00BB20DE">
              <w:t xml:space="preserve">, Васьково, </w:t>
            </w:r>
            <w:proofErr w:type="spellStart"/>
            <w:r w:rsidRPr="00BB20DE">
              <w:t>Катунино</w:t>
            </w:r>
            <w:proofErr w:type="spellEnd"/>
            <w:r w:rsidRPr="00BB20DE">
              <w:t xml:space="preserve">, деревень </w:t>
            </w:r>
            <w:proofErr w:type="spellStart"/>
            <w:r w:rsidRPr="00BB20DE">
              <w:t>Лопшеньга</w:t>
            </w:r>
            <w:proofErr w:type="spellEnd"/>
            <w:r w:rsidRPr="00BB20DE">
              <w:t xml:space="preserve">, </w:t>
            </w:r>
            <w:proofErr w:type="spellStart"/>
            <w:r w:rsidRPr="00BB20DE">
              <w:t>Яреньга</w:t>
            </w:r>
            <w:proofErr w:type="spellEnd"/>
            <w:r w:rsidRPr="00BB20DE">
              <w:t xml:space="preserve">, Пустошь, </w:t>
            </w:r>
            <w:proofErr w:type="spellStart"/>
            <w:r w:rsidRPr="00BB20DE">
              <w:t>Степановское</w:t>
            </w:r>
            <w:proofErr w:type="spellEnd"/>
            <w:r w:rsidRPr="00BB20DE">
              <w:t>, Большие Карелы, села Вознесенье. </w:t>
            </w:r>
          </w:p>
          <w:p w:rsidR="002F0B9E" w:rsidRDefault="00BE7CCE" w:rsidP="00BE7CCE">
            <w:pPr>
              <w:tabs>
                <w:tab w:val="left" w:pos="709"/>
              </w:tabs>
              <w:ind w:firstLine="604"/>
              <w:jc w:val="both"/>
              <w:rPr>
                <w:bCs/>
              </w:rPr>
            </w:pPr>
            <w:r w:rsidRPr="00E72CF0">
              <w:t>Музей взаимодействует со 112 мастерами Приморского района и Архангельской области. В течение года производилось информирование и привлечение мастеров-ремесленников Приморья к участию в районных, областных, общероссийских и международных фестивалях, выставках, конкурсах.</w:t>
            </w:r>
          </w:p>
          <w:p w:rsidR="00F16CBF" w:rsidRDefault="00F16CBF" w:rsidP="00F16CBF">
            <w:pPr>
              <w:ind w:firstLine="604"/>
              <w:jc w:val="both"/>
            </w:pPr>
            <w:r>
              <w:t>Основными формами культурно – досуговой работы с инвалидами являются выставки, посещения на дому, экскурсионные и развлекательные программы. Всего в течение года состоялось 119 мероприятий с участием инвалидов и для инвалидов, охвачены 451 человек, из них: 412 взрослых, 39 детей.</w:t>
            </w:r>
          </w:p>
          <w:p w:rsidR="00F16CBF" w:rsidRPr="00683FB3" w:rsidRDefault="00F16CBF" w:rsidP="00F16CBF">
            <w:pPr>
              <w:ind w:firstLine="604"/>
              <w:jc w:val="both"/>
            </w:pPr>
            <w:r>
              <w:t>Наиболее успешные практики:</w:t>
            </w:r>
          </w:p>
          <w:p w:rsidR="00F16CBF" w:rsidRDefault="00F16CBF" w:rsidP="00F16CBF">
            <w:pPr>
              <w:ind w:firstLine="604"/>
              <w:jc w:val="both"/>
            </w:pPr>
            <w:r>
              <w:t>1)о</w:t>
            </w:r>
            <w:r w:rsidRPr="00F90D57">
              <w:t xml:space="preserve">рганизация </w:t>
            </w:r>
            <w:r w:rsidRPr="00F16CBF">
              <w:t xml:space="preserve">совместных </w:t>
            </w:r>
            <w:r w:rsidRPr="00F90D57">
              <w:t xml:space="preserve">концертов художественной самодеятельности </w:t>
            </w:r>
            <w:proofErr w:type="spellStart"/>
            <w:r w:rsidRPr="00F90D57">
              <w:t>Лявленского</w:t>
            </w:r>
            <w:proofErr w:type="spellEnd"/>
            <w:r w:rsidRPr="00F90D57">
              <w:t xml:space="preserve"> СДК с участием инвалидов </w:t>
            </w:r>
            <w:proofErr w:type="spellStart"/>
            <w:r w:rsidRPr="00F90D57">
              <w:t>Трепузовского</w:t>
            </w:r>
            <w:proofErr w:type="spellEnd"/>
            <w:r w:rsidRPr="00F90D57">
              <w:t xml:space="preserve"> психоневрологического интерната. </w:t>
            </w:r>
          </w:p>
          <w:p w:rsidR="00F16CBF" w:rsidRDefault="00F16CBF" w:rsidP="00F16CBF">
            <w:pPr>
              <w:ind w:firstLine="604"/>
              <w:jc w:val="both"/>
            </w:pPr>
            <w:r>
              <w:t>2</w:t>
            </w:r>
            <w:proofErr w:type="gramStart"/>
            <w:r>
              <w:t>)В</w:t>
            </w:r>
            <w:proofErr w:type="gramEnd"/>
            <w:r>
              <w:t xml:space="preserve"> библиотеках Приморского района проводятся мероприятия с участием инвалидов. В 2018 году 109 человек, имеющие инвалидность, приняли участие в библиотечных мероприятиях. Так, </w:t>
            </w:r>
            <w:r w:rsidRPr="004C1C9D">
              <w:t xml:space="preserve">10 декабря для </w:t>
            </w:r>
            <w:proofErr w:type="spellStart"/>
            <w:r w:rsidRPr="004C1C9D">
              <w:t>обеспечаемых</w:t>
            </w:r>
            <w:proofErr w:type="spellEnd"/>
            <w:r w:rsidRPr="004C1C9D">
              <w:t xml:space="preserve"> </w:t>
            </w:r>
            <w:proofErr w:type="spellStart"/>
            <w:r w:rsidRPr="004C1C9D">
              <w:t>Треп</w:t>
            </w:r>
            <w:r>
              <w:t>узовского</w:t>
            </w:r>
            <w:proofErr w:type="spellEnd"/>
            <w:r>
              <w:t xml:space="preserve"> ПНИ прошел час информации «Новогодний дартс», в рамках которого состоялась беседа о традициях и обычаях нового года, прошла викторина и в заключении библиотекарь провела мастер класс «Чудеса из бумаги», где участники </w:t>
            </w:r>
            <w:r w:rsidRPr="004C1C9D">
              <w:t xml:space="preserve">смастерили новогоднюю открытку. </w:t>
            </w:r>
            <w:r w:rsidRPr="000244D7">
              <w:t xml:space="preserve">Гости из </w:t>
            </w:r>
            <w:proofErr w:type="spellStart"/>
            <w:r w:rsidRPr="000244D7">
              <w:t>Трепузовского</w:t>
            </w:r>
            <w:proofErr w:type="spellEnd"/>
            <w:r w:rsidRPr="000244D7">
              <w:t xml:space="preserve"> ПНИ стали активными участниками театрализованной программы</w:t>
            </w:r>
            <w:r>
              <w:t xml:space="preserve"> «Рука об </w:t>
            </w:r>
            <w:r>
              <w:lastRenderedPageBreak/>
              <w:t>руку». Они посетили страну «Сказкотерапия»</w:t>
            </w:r>
            <w:r w:rsidRPr="000244D7">
              <w:t xml:space="preserve">, </w:t>
            </w:r>
            <w:r>
              <w:t xml:space="preserve">организаторами которой стали </w:t>
            </w:r>
            <w:proofErr w:type="spellStart"/>
            <w:r>
              <w:t>Лявленский</w:t>
            </w:r>
            <w:proofErr w:type="spellEnd"/>
            <w:r>
              <w:t xml:space="preserve"> СДК и библиотека, </w:t>
            </w:r>
            <w:r w:rsidRPr="000244D7">
              <w:t>показали сказки - экспромты, отвечали на вопросы сказочной викторины, играли в разные весёлые игры.</w:t>
            </w:r>
          </w:p>
          <w:p w:rsidR="00F16CBF" w:rsidRDefault="00F16CBF" w:rsidP="00F16CBF">
            <w:pPr>
              <w:ind w:firstLine="604"/>
              <w:jc w:val="both"/>
            </w:pPr>
            <w:r>
              <w:t>3)В рамках проекта «</w:t>
            </w:r>
            <w:proofErr w:type="spellStart"/>
            <w:r>
              <w:t>Уймамалиния</w:t>
            </w:r>
            <w:proofErr w:type="spellEnd"/>
            <w:r>
              <w:t>» музей принял посетителей с ментальными особенностями из интерната ГБСУ АО «</w:t>
            </w:r>
            <w:proofErr w:type="spellStart"/>
            <w:r w:rsidRPr="00C274A5">
              <w:t>Трепузовс</w:t>
            </w:r>
            <w:r>
              <w:t>кий</w:t>
            </w:r>
            <w:proofErr w:type="spellEnd"/>
            <w:r>
              <w:t xml:space="preserve"> ПНИ», проводилась экскурсия «Поморский быт».</w:t>
            </w:r>
          </w:p>
          <w:p w:rsidR="00F16CBF" w:rsidRDefault="00F16CBF" w:rsidP="00F16CBF">
            <w:pPr>
              <w:pStyle w:val="aa"/>
              <w:tabs>
                <w:tab w:val="left" w:pos="1276"/>
              </w:tabs>
              <w:ind w:left="0" w:firstLine="604"/>
              <w:jc w:val="both"/>
            </w:pPr>
            <w:r>
              <w:t>4) В КЦ «</w:t>
            </w:r>
            <w:proofErr w:type="spellStart"/>
            <w:r>
              <w:t>Рикасиха</w:t>
            </w:r>
            <w:proofErr w:type="spellEnd"/>
            <w:r>
              <w:t xml:space="preserve">» стали традиционными выставки картин художников с ограниченными возможностями: Владимира </w:t>
            </w:r>
            <w:proofErr w:type="spellStart"/>
            <w:r>
              <w:t>Гашева</w:t>
            </w:r>
            <w:proofErr w:type="spellEnd"/>
            <w:r>
              <w:t xml:space="preserve"> и Евгения Емельянова</w:t>
            </w:r>
          </w:p>
          <w:p w:rsidR="009B0F4C" w:rsidRDefault="00F16CBF" w:rsidP="00F16CBF">
            <w:pPr>
              <w:pStyle w:val="aa"/>
              <w:tabs>
                <w:tab w:val="left" w:pos="1276"/>
              </w:tabs>
              <w:ind w:left="0" w:firstLine="604"/>
              <w:jc w:val="both"/>
            </w:pPr>
            <w:r>
              <w:t xml:space="preserve">5)на маршрутах выходного дня, организуемых Вознесенским СДК, </w:t>
            </w:r>
            <w:proofErr w:type="spellStart"/>
            <w:r>
              <w:t>Княжестровским</w:t>
            </w:r>
            <w:proofErr w:type="spellEnd"/>
            <w:r>
              <w:t xml:space="preserve"> СДК, </w:t>
            </w:r>
            <w:proofErr w:type="spellStart"/>
            <w:r>
              <w:t>Лявленским</w:t>
            </w:r>
            <w:proofErr w:type="spellEnd"/>
            <w:r>
              <w:t xml:space="preserve"> СДК, </w:t>
            </w:r>
            <w:proofErr w:type="spellStart"/>
            <w:r>
              <w:t>Пустошинским</w:t>
            </w:r>
            <w:proofErr w:type="spellEnd"/>
            <w:r>
              <w:t xml:space="preserve"> СДК по заявкам социального центра адаптации людей с ограниченными возможностями проводятся индивидуальные экскурсии</w:t>
            </w:r>
            <w:r w:rsidR="009B0F4C">
              <w:t>.</w:t>
            </w:r>
          </w:p>
          <w:p w:rsidR="00F16CBF" w:rsidRPr="00FA0B79" w:rsidRDefault="009B0F4C" w:rsidP="00F16CBF">
            <w:pPr>
              <w:pStyle w:val="aa"/>
              <w:tabs>
                <w:tab w:val="left" w:pos="1276"/>
              </w:tabs>
              <w:ind w:left="0" w:firstLine="604"/>
              <w:jc w:val="both"/>
              <w:rPr>
                <w:bCs/>
              </w:rPr>
            </w:pPr>
            <w:r>
              <w:t>В 2018 году были проведены ремонты в следующих учреждениях культуры:</w:t>
            </w:r>
          </w:p>
          <w:p w:rsidR="009B0F4C" w:rsidRPr="009B0F4C" w:rsidRDefault="009B0F4C" w:rsidP="009B0F4C">
            <w:pPr>
              <w:pStyle w:val="aa"/>
              <w:numPr>
                <w:ilvl w:val="0"/>
                <w:numId w:val="3"/>
              </w:numPr>
              <w:rPr>
                <w:bCs/>
                <w:iCs/>
                <w:color w:val="000000"/>
              </w:rPr>
            </w:pPr>
            <w:r w:rsidRPr="009B0F4C">
              <w:rPr>
                <w:bCs/>
                <w:iCs/>
                <w:color w:val="000000"/>
              </w:rPr>
              <w:t xml:space="preserve">В МБУ «Объединение культуры Приморского района» были проведены следующие ремонтные работы: </w:t>
            </w:r>
          </w:p>
          <w:p w:rsidR="009B0F4C" w:rsidRDefault="009B0F4C" w:rsidP="009B0F4C">
            <w:pPr>
              <w:ind w:left="746"/>
              <w:rPr>
                <w:bCs/>
                <w:iCs/>
                <w:color w:val="000000"/>
              </w:rPr>
            </w:pPr>
            <w:r>
              <w:rPr>
                <w:b/>
                <w:bCs/>
                <w:i/>
                <w:iCs/>
                <w:color w:val="000000"/>
              </w:rPr>
              <w:t xml:space="preserve">в </w:t>
            </w:r>
            <w:proofErr w:type="spellStart"/>
            <w:r w:rsidRPr="00640BE9">
              <w:rPr>
                <w:b/>
                <w:bCs/>
                <w:i/>
                <w:iCs/>
                <w:color w:val="000000"/>
              </w:rPr>
              <w:t>Лявленск</w:t>
            </w:r>
            <w:r>
              <w:rPr>
                <w:b/>
                <w:bCs/>
                <w:i/>
                <w:iCs/>
                <w:color w:val="000000"/>
              </w:rPr>
              <w:t>ом</w:t>
            </w:r>
            <w:proofErr w:type="spellEnd"/>
            <w:r w:rsidRPr="00640BE9">
              <w:rPr>
                <w:b/>
                <w:bCs/>
                <w:i/>
                <w:iCs/>
                <w:color w:val="000000"/>
              </w:rPr>
              <w:t xml:space="preserve"> СДК</w:t>
            </w:r>
            <w:r>
              <w:rPr>
                <w:b/>
                <w:bCs/>
                <w:i/>
                <w:iCs/>
                <w:color w:val="000000"/>
              </w:rPr>
              <w:t>-</w:t>
            </w:r>
            <w:r w:rsidRPr="00640BE9">
              <w:rPr>
                <w:color w:val="000000"/>
              </w:rPr>
              <w:t xml:space="preserve"> </w:t>
            </w:r>
            <w:r>
              <w:rPr>
                <w:color w:val="000000"/>
              </w:rPr>
              <w:t>р</w:t>
            </w:r>
            <w:r w:rsidRPr="00640BE9">
              <w:rPr>
                <w:color w:val="000000"/>
              </w:rPr>
              <w:t>емонт системы отопления</w:t>
            </w:r>
            <w:r>
              <w:rPr>
                <w:color w:val="000000"/>
              </w:rPr>
              <w:t>,</w:t>
            </w:r>
            <w:r w:rsidRPr="00640BE9">
              <w:rPr>
                <w:color w:val="000000"/>
              </w:rPr>
              <w:t xml:space="preserve"> </w:t>
            </w:r>
            <w:r>
              <w:rPr>
                <w:color w:val="000000"/>
              </w:rPr>
              <w:t>р</w:t>
            </w:r>
            <w:r w:rsidRPr="00640BE9">
              <w:rPr>
                <w:color w:val="000000"/>
              </w:rPr>
              <w:t>емонт окон</w:t>
            </w:r>
            <w:r>
              <w:rPr>
                <w:color w:val="000000"/>
              </w:rPr>
              <w:t xml:space="preserve"> </w:t>
            </w:r>
            <w:r w:rsidRPr="00640BE9">
              <w:rPr>
                <w:color w:val="000000"/>
              </w:rPr>
              <w:t xml:space="preserve">(фасада) </w:t>
            </w:r>
            <w:r>
              <w:rPr>
                <w:color w:val="000000"/>
              </w:rPr>
              <w:t>р</w:t>
            </w:r>
            <w:r w:rsidRPr="00640BE9">
              <w:rPr>
                <w:color w:val="000000"/>
              </w:rPr>
              <w:t>емонт парапета и крыльца</w:t>
            </w:r>
            <w:r>
              <w:rPr>
                <w:color w:val="000000"/>
              </w:rPr>
              <w:t>, з</w:t>
            </w:r>
            <w:r w:rsidRPr="00640BE9">
              <w:rPr>
                <w:color w:val="000000"/>
              </w:rPr>
              <w:t>амена двери</w:t>
            </w:r>
            <w:r>
              <w:rPr>
                <w:color w:val="000000"/>
              </w:rPr>
              <w:t>;</w:t>
            </w:r>
          </w:p>
          <w:p w:rsidR="009B0F4C" w:rsidRDefault="009B0F4C" w:rsidP="009B0F4C">
            <w:pPr>
              <w:ind w:left="746"/>
              <w:rPr>
                <w:bCs/>
                <w:iCs/>
                <w:color w:val="000000"/>
              </w:rPr>
            </w:pPr>
            <w:r>
              <w:rPr>
                <w:b/>
                <w:bCs/>
                <w:i/>
                <w:iCs/>
                <w:color w:val="000000"/>
              </w:rPr>
              <w:t xml:space="preserve">в </w:t>
            </w:r>
            <w:proofErr w:type="spellStart"/>
            <w:r w:rsidRPr="00640BE9">
              <w:rPr>
                <w:b/>
                <w:bCs/>
                <w:i/>
                <w:iCs/>
                <w:color w:val="000000"/>
              </w:rPr>
              <w:t>Ластольск</w:t>
            </w:r>
            <w:r>
              <w:rPr>
                <w:b/>
                <w:bCs/>
                <w:i/>
                <w:iCs/>
                <w:color w:val="000000"/>
              </w:rPr>
              <w:t>ом</w:t>
            </w:r>
            <w:proofErr w:type="spellEnd"/>
            <w:r w:rsidRPr="00640BE9">
              <w:rPr>
                <w:b/>
                <w:bCs/>
                <w:i/>
                <w:iCs/>
                <w:color w:val="000000"/>
              </w:rPr>
              <w:t xml:space="preserve"> СДК</w:t>
            </w:r>
            <w:r w:rsidRPr="00640BE9">
              <w:rPr>
                <w:color w:val="000000"/>
              </w:rPr>
              <w:t xml:space="preserve"> </w:t>
            </w:r>
            <w:r>
              <w:rPr>
                <w:color w:val="000000"/>
              </w:rPr>
              <w:t>– приобретены материалы для р</w:t>
            </w:r>
            <w:r w:rsidRPr="00640BE9">
              <w:rPr>
                <w:color w:val="000000"/>
              </w:rPr>
              <w:t>емонт</w:t>
            </w:r>
            <w:r>
              <w:rPr>
                <w:color w:val="000000"/>
              </w:rPr>
              <w:t>а</w:t>
            </w:r>
            <w:r w:rsidRPr="00640BE9">
              <w:rPr>
                <w:color w:val="000000"/>
              </w:rPr>
              <w:t xml:space="preserve"> участка крыши</w:t>
            </w:r>
            <w:r>
              <w:rPr>
                <w:color w:val="000000"/>
              </w:rPr>
              <w:t>, частичный р</w:t>
            </w:r>
            <w:r w:rsidRPr="00640BE9">
              <w:rPr>
                <w:color w:val="000000"/>
              </w:rPr>
              <w:t>емонт системы отопления 2 этажа</w:t>
            </w:r>
            <w:r>
              <w:rPr>
                <w:color w:val="000000"/>
              </w:rPr>
              <w:t>;</w:t>
            </w:r>
          </w:p>
          <w:p w:rsidR="009B0F4C" w:rsidRDefault="009B0F4C" w:rsidP="009B0F4C">
            <w:pPr>
              <w:ind w:left="746"/>
              <w:rPr>
                <w:bCs/>
                <w:iCs/>
                <w:color w:val="000000"/>
              </w:rPr>
            </w:pPr>
            <w:r>
              <w:rPr>
                <w:b/>
                <w:bCs/>
                <w:i/>
                <w:iCs/>
                <w:color w:val="000000"/>
              </w:rPr>
              <w:t xml:space="preserve">в </w:t>
            </w:r>
            <w:r w:rsidRPr="00640BE9">
              <w:rPr>
                <w:b/>
                <w:bCs/>
                <w:i/>
                <w:iCs/>
                <w:color w:val="000000"/>
              </w:rPr>
              <w:t>Бобровск</w:t>
            </w:r>
            <w:r>
              <w:rPr>
                <w:b/>
                <w:bCs/>
                <w:i/>
                <w:iCs/>
                <w:color w:val="000000"/>
              </w:rPr>
              <w:t>ом</w:t>
            </w:r>
            <w:r w:rsidRPr="00640BE9">
              <w:rPr>
                <w:b/>
                <w:bCs/>
                <w:i/>
                <w:iCs/>
                <w:color w:val="000000"/>
              </w:rPr>
              <w:t xml:space="preserve"> СДК</w:t>
            </w:r>
            <w:r>
              <w:rPr>
                <w:b/>
                <w:bCs/>
                <w:i/>
                <w:iCs/>
                <w:color w:val="000000"/>
              </w:rPr>
              <w:t>-</w:t>
            </w:r>
            <w:r w:rsidRPr="00640BE9">
              <w:rPr>
                <w:color w:val="000000"/>
              </w:rPr>
              <w:t xml:space="preserve"> Замена окон</w:t>
            </w:r>
            <w:r>
              <w:rPr>
                <w:color w:val="000000"/>
              </w:rPr>
              <w:t>, р</w:t>
            </w:r>
            <w:r w:rsidRPr="00640BE9">
              <w:rPr>
                <w:color w:val="000000"/>
              </w:rPr>
              <w:t>емонт малого зала</w:t>
            </w:r>
            <w:r>
              <w:rPr>
                <w:color w:val="000000"/>
              </w:rPr>
              <w:t>;</w:t>
            </w:r>
          </w:p>
          <w:p w:rsidR="009B0F4C" w:rsidRDefault="009B0F4C" w:rsidP="009B0F4C">
            <w:pPr>
              <w:ind w:left="746"/>
              <w:rPr>
                <w:color w:val="000000"/>
              </w:rPr>
            </w:pPr>
            <w:r>
              <w:rPr>
                <w:b/>
                <w:bCs/>
                <w:i/>
                <w:iCs/>
                <w:color w:val="000000"/>
              </w:rPr>
              <w:t xml:space="preserve">в </w:t>
            </w:r>
            <w:r w:rsidRPr="00640BE9">
              <w:rPr>
                <w:b/>
                <w:bCs/>
                <w:i/>
                <w:iCs/>
                <w:color w:val="000000"/>
              </w:rPr>
              <w:t xml:space="preserve">ДК п. </w:t>
            </w:r>
            <w:proofErr w:type="spellStart"/>
            <w:r w:rsidRPr="00640BE9">
              <w:rPr>
                <w:b/>
                <w:bCs/>
                <w:i/>
                <w:iCs/>
                <w:color w:val="000000"/>
              </w:rPr>
              <w:t>Уемский</w:t>
            </w:r>
            <w:proofErr w:type="spellEnd"/>
            <w:r w:rsidRPr="00640BE9">
              <w:rPr>
                <w:b/>
                <w:bCs/>
                <w:i/>
                <w:iCs/>
                <w:color w:val="000000"/>
              </w:rPr>
              <w:t xml:space="preserve"> </w:t>
            </w:r>
            <w:r>
              <w:rPr>
                <w:b/>
                <w:bCs/>
                <w:i/>
                <w:iCs/>
                <w:color w:val="000000"/>
              </w:rPr>
              <w:t>-</w:t>
            </w:r>
            <w:r w:rsidRPr="00640BE9">
              <w:rPr>
                <w:color w:val="000000"/>
              </w:rPr>
              <w:t xml:space="preserve"> </w:t>
            </w:r>
            <w:r>
              <w:rPr>
                <w:color w:val="000000"/>
              </w:rPr>
              <w:t>р</w:t>
            </w:r>
            <w:r w:rsidRPr="00640BE9">
              <w:rPr>
                <w:color w:val="000000"/>
              </w:rPr>
              <w:t>емонт участка крыши</w:t>
            </w:r>
            <w:r>
              <w:rPr>
                <w:color w:val="000000"/>
              </w:rPr>
              <w:t>, з</w:t>
            </w:r>
            <w:r w:rsidRPr="00640BE9">
              <w:rPr>
                <w:color w:val="000000"/>
              </w:rPr>
              <w:t>амена окон</w:t>
            </w:r>
            <w:r>
              <w:rPr>
                <w:color w:val="000000"/>
              </w:rPr>
              <w:t>;</w:t>
            </w:r>
          </w:p>
          <w:p w:rsidR="009B0F4C" w:rsidRDefault="009B0F4C" w:rsidP="009B0F4C">
            <w:pPr>
              <w:ind w:left="746"/>
              <w:rPr>
                <w:color w:val="000000"/>
              </w:rPr>
            </w:pPr>
            <w:r>
              <w:rPr>
                <w:b/>
                <w:bCs/>
                <w:i/>
                <w:iCs/>
                <w:color w:val="000000"/>
              </w:rPr>
              <w:t xml:space="preserve">в </w:t>
            </w:r>
            <w:proofErr w:type="spellStart"/>
            <w:r w:rsidRPr="00640BE9">
              <w:rPr>
                <w:b/>
                <w:bCs/>
                <w:i/>
                <w:iCs/>
                <w:color w:val="000000"/>
              </w:rPr>
              <w:t>Пустошинск</w:t>
            </w:r>
            <w:r>
              <w:rPr>
                <w:b/>
                <w:bCs/>
                <w:i/>
                <w:iCs/>
                <w:color w:val="000000"/>
              </w:rPr>
              <w:t>ом</w:t>
            </w:r>
            <w:proofErr w:type="spellEnd"/>
            <w:r w:rsidRPr="00640BE9">
              <w:rPr>
                <w:b/>
                <w:bCs/>
                <w:i/>
                <w:iCs/>
                <w:color w:val="000000"/>
              </w:rPr>
              <w:t xml:space="preserve"> СДК</w:t>
            </w:r>
            <w:r>
              <w:rPr>
                <w:bCs/>
                <w:iCs/>
                <w:color w:val="000000"/>
              </w:rPr>
              <w:t>-</w:t>
            </w:r>
            <w:r w:rsidRPr="00640BE9">
              <w:rPr>
                <w:color w:val="000000"/>
              </w:rPr>
              <w:t xml:space="preserve"> Монтаж теплового узла</w:t>
            </w:r>
            <w:r>
              <w:rPr>
                <w:color w:val="000000"/>
              </w:rPr>
              <w:t>,</w:t>
            </w:r>
            <w:r w:rsidRPr="00640BE9">
              <w:rPr>
                <w:color w:val="000000"/>
              </w:rPr>
              <w:t xml:space="preserve"> </w:t>
            </w:r>
            <w:r>
              <w:rPr>
                <w:color w:val="000000"/>
              </w:rPr>
              <w:t>м</w:t>
            </w:r>
            <w:r w:rsidRPr="00640BE9">
              <w:rPr>
                <w:color w:val="000000"/>
              </w:rPr>
              <w:t>онтаж шахтного колодца</w:t>
            </w:r>
            <w:r>
              <w:rPr>
                <w:color w:val="000000"/>
              </w:rPr>
              <w:t>,</w:t>
            </w:r>
            <w:r w:rsidRPr="00640BE9">
              <w:rPr>
                <w:color w:val="000000"/>
              </w:rPr>
              <w:t xml:space="preserve"> </w:t>
            </w:r>
            <w:r>
              <w:rPr>
                <w:color w:val="000000"/>
              </w:rPr>
              <w:t>р</w:t>
            </w:r>
            <w:r w:rsidRPr="00640BE9">
              <w:rPr>
                <w:color w:val="000000"/>
              </w:rPr>
              <w:t>емонт системы водоснабжения и канализации</w:t>
            </w:r>
            <w:r>
              <w:rPr>
                <w:color w:val="000000"/>
              </w:rPr>
              <w:t>, к</w:t>
            </w:r>
            <w:r w:rsidRPr="00640BE9">
              <w:rPr>
                <w:color w:val="000000"/>
              </w:rPr>
              <w:t xml:space="preserve">осметический ремонт </w:t>
            </w:r>
            <w:r>
              <w:rPr>
                <w:color w:val="000000"/>
              </w:rPr>
              <w:t>помещений и т</w:t>
            </w:r>
            <w:r w:rsidRPr="00640BE9">
              <w:rPr>
                <w:color w:val="000000"/>
              </w:rPr>
              <w:t>уалета ДК</w:t>
            </w:r>
            <w:r>
              <w:rPr>
                <w:color w:val="000000"/>
              </w:rPr>
              <w:t>;</w:t>
            </w:r>
          </w:p>
          <w:p w:rsidR="009B0F4C" w:rsidRDefault="009B0F4C" w:rsidP="009B0F4C">
            <w:pPr>
              <w:ind w:left="746"/>
              <w:rPr>
                <w:color w:val="000000"/>
              </w:rPr>
            </w:pPr>
            <w:r>
              <w:rPr>
                <w:b/>
                <w:bCs/>
                <w:i/>
                <w:iCs/>
                <w:color w:val="000000"/>
              </w:rPr>
              <w:t xml:space="preserve">в </w:t>
            </w:r>
            <w:r w:rsidRPr="00640BE9">
              <w:rPr>
                <w:b/>
                <w:bCs/>
                <w:i/>
                <w:iCs/>
                <w:color w:val="000000"/>
              </w:rPr>
              <w:t>Пертоминск</w:t>
            </w:r>
            <w:r>
              <w:rPr>
                <w:b/>
                <w:bCs/>
                <w:i/>
                <w:iCs/>
                <w:color w:val="000000"/>
              </w:rPr>
              <w:t>ом</w:t>
            </w:r>
            <w:r w:rsidRPr="00640BE9">
              <w:rPr>
                <w:b/>
                <w:bCs/>
                <w:i/>
                <w:iCs/>
                <w:color w:val="000000"/>
              </w:rPr>
              <w:t xml:space="preserve"> СДК</w:t>
            </w:r>
            <w:r>
              <w:rPr>
                <w:b/>
                <w:bCs/>
                <w:i/>
                <w:iCs/>
                <w:color w:val="000000"/>
              </w:rPr>
              <w:t>-</w:t>
            </w:r>
            <w:r w:rsidRPr="00640BE9">
              <w:rPr>
                <w:color w:val="000000"/>
              </w:rPr>
              <w:t xml:space="preserve"> Ремонт </w:t>
            </w:r>
            <w:r>
              <w:rPr>
                <w:color w:val="000000"/>
              </w:rPr>
              <w:t xml:space="preserve">фундамента, </w:t>
            </w:r>
            <w:r w:rsidRPr="00640BE9">
              <w:rPr>
                <w:color w:val="000000"/>
              </w:rPr>
              <w:t>кровли, стен и фасада здания</w:t>
            </w:r>
            <w:r>
              <w:rPr>
                <w:color w:val="000000"/>
              </w:rPr>
              <w:t>.</w:t>
            </w:r>
          </w:p>
          <w:p w:rsidR="009B1F0C" w:rsidRPr="009B0F4C" w:rsidRDefault="009B0F4C" w:rsidP="009B0F4C">
            <w:pPr>
              <w:pStyle w:val="aa"/>
              <w:numPr>
                <w:ilvl w:val="0"/>
                <w:numId w:val="3"/>
              </w:numPr>
              <w:jc w:val="both"/>
              <w:rPr>
                <w:bCs/>
              </w:rPr>
            </w:pPr>
            <w:r w:rsidRPr="009B0F4C">
              <w:rPr>
                <w:bCs/>
                <w:iCs/>
                <w:color w:val="000000"/>
              </w:rPr>
              <w:t>В МБУ КЦ «</w:t>
            </w:r>
            <w:proofErr w:type="spellStart"/>
            <w:r w:rsidRPr="009B0F4C">
              <w:rPr>
                <w:bCs/>
                <w:iCs/>
                <w:color w:val="000000"/>
              </w:rPr>
              <w:t>Рикасиха</w:t>
            </w:r>
            <w:proofErr w:type="spellEnd"/>
            <w:r w:rsidRPr="009B0F4C">
              <w:rPr>
                <w:bCs/>
                <w:iCs/>
                <w:color w:val="000000"/>
              </w:rPr>
              <w:t>» были проведены следующие ремонтные работы: м</w:t>
            </w:r>
            <w:r w:rsidRPr="009B0F4C">
              <w:rPr>
                <w:color w:val="000000"/>
              </w:rPr>
              <w:t xml:space="preserve">онтаж системы автоматического </w:t>
            </w:r>
            <w:proofErr w:type="gramStart"/>
            <w:r w:rsidRPr="009B0F4C">
              <w:rPr>
                <w:color w:val="000000"/>
              </w:rPr>
              <w:t>пожаротушения</w:t>
            </w:r>
            <w:r w:rsidR="00207A24">
              <w:rPr>
                <w:color w:val="000000"/>
              </w:rPr>
              <w:t>(</w:t>
            </w:r>
            <w:proofErr w:type="gramEnd"/>
            <w:r w:rsidR="00207A24">
              <w:rPr>
                <w:color w:val="000000"/>
              </w:rPr>
              <w:t>проложены трубы)</w:t>
            </w:r>
            <w:r w:rsidRPr="009B0F4C">
              <w:rPr>
                <w:color w:val="000000"/>
              </w:rPr>
              <w:t>, ремонт потолка и эл/проводки танцевального зала, ремонт межэтажного фойе, ремонт системы отопления, ремонт в кабинете звукооператора.</w:t>
            </w:r>
          </w:p>
          <w:p w:rsidR="00E9519C" w:rsidRPr="00E9519C" w:rsidRDefault="009B0F4C" w:rsidP="00E9519C">
            <w:pPr>
              <w:pStyle w:val="aa"/>
              <w:numPr>
                <w:ilvl w:val="0"/>
                <w:numId w:val="3"/>
              </w:numPr>
              <w:jc w:val="both"/>
              <w:rPr>
                <w:bCs/>
              </w:rPr>
            </w:pPr>
            <w:r w:rsidRPr="009B0F4C">
              <w:rPr>
                <w:bCs/>
                <w:iCs/>
                <w:color w:val="000000"/>
              </w:rPr>
              <w:t xml:space="preserve">В </w:t>
            </w:r>
            <w:proofErr w:type="gramStart"/>
            <w:r w:rsidRPr="009B0F4C">
              <w:rPr>
                <w:bCs/>
                <w:iCs/>
                <w:color w:val="000000"/>
              </w:rPr>
              <w:t>МБУ  Приморск</w:t>
            </w:r>
            <w:r w:rsidR="00203619">
              <w:rPr>
                <w:bCs/>
                <w:iCs/>
                <w:color w:val="000000"/>
              </w:rPr>
              <w:t>ая</w:t>
            </w:r>
            <w:proofErr w:type="gramEnd"/>
            <w:r w:rsidR="00203619">
              <w:rPr>
                <w:bCs/>
                <w:iCs/>
                <w:color w:val="000000"/>
              </w:rPr>
              <w:t xml:space="preserve"> ЦБ</w:t>
            </w:r>
            <w:r w:rsidRPr="009B0F4C">
              <w:rPr>
                <w:bCs/>
                <w:iCs/>
                <w:color w:val="000000"/>
              </w:rPr>
              <w:t xml:space="preserve"> был проведен</w:t>
            </w:r>
            <w:r w:rsidRPr="009B0F4C">
              <w:rPr>
                <w:color w:val="000000"/>
              </w:rPr>
              <w:t xml:space="preserve"> ремонт помещений здания Центральной библиотеки в рамках программы «Доступная среда»</w:t>
            </w:r>
            <w:r w:rsidR="00074B99">
              <w:rPr>
                <w:color w:val="000000"/>
              </w:rPr>
              <w:t xml:space="preserve">, в т.ч. </w:t>
            </w:r>
            <w:r w:rsidR="00E81E84">
              <w:rPr>
                <w:color w:val="000000"/>
              </w:rPr>
              <w:t>оборудована отдельная санитарная комната, отремонтирован тамбур перед санитарной комнатой, расширены дверные проемы и заменены входные двери, приобретены пандусы.</w:t>
            </w:r>
            <w:r>
              <w:rPr>
                <w:color w:val="000000"/>
              </w:rPr>
              <w:t>.</w:t>
            </w:r>
            <w:r w:rsidR="00203619">
              <w:rPr>
                <w:color w:val="000000"/>
              </w:rPr>
              <w:t xml:space="preserve"> </w:t>
            </w:r>
          </w:p>
          <w:p w:rsidR="00F16CBF" w:rsidRPr="00E9519C" w:rsidRDefault="00E9519C" w:rsidP="00E9519C">
            <w:pPr>
              <w:ind w:firstLine="604"/>
              <w:jc w:val="both"/>
              <w:rPr>
                <w:bCs/>
              </w:rPr>
            </w:pPr>
            <w:r w:rsidRPr="00E9519C">
              <w:rPr>
                <w:bCs/>
              </w:rPr>
              <w:t>В 2018 году для улучшения материально-технической базы учреждений культуры было п</w:t>
            </w:r>
            <w:r w:rsidR="00F16CBF" w:rsidRPr="00E9519C">
              <w:rPr>
                <w:bCs/>
              </w:rPr>
              <w:t>риобретено</w:t>
            </w:r>
            <w:r w:rsidRPr="00E9519C">
              <w:rPr>
                <w:bCs/>
              </w:rPr>
              <w:t xml:space="preserve"> следующее</w:t>
            </w:r>
            <w:r w:rsidR="00F16CBF" w:rsidRPr="00E9519C">
              <w:rPr>
                <w:bCs/>
              </w:rPr>
              <w:t xml:space="preserve"> оборудование</w:t>
            </w:r>
            <w:r w:rsidRPr="00E9519C">
              <w:rPr>
                <w:bCs/>
              </w:rPr>
              <w:t>:</w:t>
            </w:r>
            <w:r w:rsidR="00F16CBF" w:rsidRPr="00E9519C">
              <w:rPr>
                <w:bCs/>
              </w:rPr>
              <w:t xml:space="preserve"> </w:t>
            </w:r>
          </w:p>
          <w:p w:rsidR="00F16CBF" w:rsidRDefault="00E9519C" w:rsidP="00E9519C">
            <w:pPr>
              <w:ind w:firstLine="37"/>
              <w:jc w:val="both"/>
              <w:rPr>
                <w:color w:val="000000"/>
              </w:rPr>
            </w:pPr>
            <w:r>
              <w:rPr>
                <w:color w:val="000000"/>
              </w:rPr>
              <w:t>З</w:t>
            </w:r>
            <w:r w:rsidRPr="00B90F32">
              <w:rPr>
                <w:color w:val="000000"/>
              </w:rPr>
              <w:t>вуковое и световое оборудование</w:t>
            </w:r>
            <w:r>
              <w:rPr>
                <w:color w:val="000000"/>
              </w:rPr>
              <w:t>, микрофоны, т</w:t>
            </w:r>
            <w:r w:rsidRPr="00B90F32">
              <w:rPr>
                <w:color w:val="000000"/>
              </w:rPr>
              <w:t>елевизор</w:t>
            </w:r>
            <w:r>
              <w:rPr>
                <w:color w:val="000000"/>
              </w:rPr>
              <w:t>ы, н</w:t>
            </w:r>
            <w:r w:rsidRPr="00B90F32">
              <w:rPr>
                <w:color w:val="000000"/>
              </w:rPr>
              <w:t>оутбук</w:t>
            </w:r>
            <w:r>
              <w:rPr>
                <w:color w:val="000000"/>
              </w:rPr>
              <w:t xml:space="preserve">и, принтер, проектор, экран, телескоп, мебель, стулья, швейная машина, </w:t>
            </w:r>
            <w:proofErr w:type="spellStart"/>
            <w:r>
              <w:rPr>
                <w:color w:val="000000"/>
              </w:rPr>
              <w:t>отпар</w:t>
            </w:r>
            <w:r w:rsidR="00E81E84">
              <w:rPr>
                <w:color w:val="000000"/>
              </w:rPr>
              <w:t>и</w:t>
            </w:r>
            <w:r>
              <w:rPr>
                <w:color w:val="000000"/>
              </w:rPr>
              <w:t>ватель</w:t>
            </w:r>
            <w:proofErr w:type="spellEnd"/>
            <w:r>
              <w:rPr>
                <w:color w:val="000000"/>
              </w:rPr>
              <w:t>, костюмы, дрель, лобзик.</w:t>
            </w:r>
          </w:p>
          <w:p w:rsidR="00E46B5C" w:rsidRDefault="00E46B5C" w:rsidP="00E46B5C">
            <w:pPr>
              <w:ind w:firstLine="709"/>
              <w:jc w:val="both"/>
              <w:rPr>
                <w:bCs/>
              </w:rPr>
            </w:pPr>
            <w:r w:rsidRPr="00073FCF">
              <w:rPr>
                <w:bCs/>
              </w:rPr>
              <w:t>В рамках реализации государственной программы Архангельской области «Культура Русского Севера (2013 – 2020 годы)»</w:t>
            </w:r>
            <w:r>
              <w:rPr>
                <w:bCs/>
              </w:rPr>
              <w:t xml:space="preserve"> было получено </w:t>
            </w:r>
            <w:proofErr w:type="spellStart"/>
            <w:r>
              <w:rPr>
                <w:bCs/>
              </w:rPr>
              <w:t>софинансиование</w:t>
            </w:r>
            <w:proofErr w:type="spellEnd"/>
            <w:r>
              <w:rPr>
                <w:bCs/>
              </w:rPr>
              <w:t xml:space="preserve"> из областного бюджета по следующим направлениям:</w:t>
            </w:r>
            <w:r w:rsidRPr="00073FCF">
              <w:rPr>
                <w:bCs/>
              </w:rPr>
              <w:t xml:space="preserve"> </w:t>
            </w:r>
          </w:p>
          <w:p w:rsidR="00E52275" w:rsidRDefault="00E46B5C" w:rsidP="00E46B5C">
            <w:pPr>
              <w:ind w:firstLine="462"/>
              <w:jc w:val="both"/>
            </w:pPr>
            <w:r>
              <w:t>1)Поддержка отрасли культуры</w:t>
            </w:r>
            <w:r w:rsidR="00E52275">
              <w:t xml:space="preserve"> на следующие мероприятия:</w:t>
            </w:r>
          </w:p>
          <w:p w:rsidR="00E46B5C" w:rsidRPr="00203619" w:rsidRDefault="00E52275" w:rsidP="00E46B5C">
            <w:pPr>
              <w:ind w:firstLine="462"/>
              <w:jc w:val="both"/>
            </w:pPr>
            <w:r w:rsidRPr="00203619">
              <w:rPr>
                <w:bCs/>
              </w:rPr>
              <w:t>Комплектование книжных фондов муниципальных общедоступных библиотек и государственных библиотек субъектов Российской Федерации</w:t>
            </w:r>
            <w:r w:rsidR="00E46B5C" w:rsidRPr="00203619">
              <w:t>;</w:t>
            </w:r>
          </w:p>
          <w:p w:rsidR="00E52275" w:rsidRPr="00203619" w:rsidRDefault="00E52275" w:rsidP="00E46B5C">
            <w:pPr>
              <w:ind w:firstLine="462"/>
              <w:jc w:val="both"/>
              <w:rPr>
                <w:bCs/>
              </w:rPr>
            </w:pPr>
            <w:r w:rsidRPr="00203619">
              <w:rPr>
                <w:bCs/>
              </w:rPr>
              <w:t>Государственная поддержка лучших работников муниципальных учреждений культуры, находящихся на территории сельских поселений выплачена работнику МБУ КЦ «</w:t>
            </w:r>
            <w:proofErr w:type="spellStart"/>
            <w:r w:rsidRPr="00203619">
              <w:rPr>
                <w:bCs/>
              </w:rPr>
              <w:t>Рикасиха</w:t>
            </w:r>
            <w:proofErr w:type="spellEnd"/>
            <w:r w:rsidRPr="00203619">
              <w:rPr>
                <w:bCs/>
              </w:rPr>
              <w:t>» и Приморской ЦБ;</w:t>
            </w:r>
          </w:p>
          <w:p w:rsidR="00E52275" w:rsidRPr="00203619" w:rsidRDefault="00145753" w:rsidP="00E46B5C">
            <w:pPr>
              <w:ind w:firstLine="462"/>
              <w:jc w:val="both"/>
            </w:pPr>
            <w:r w:rsidRPr="00203619">
              <w:rPr>
                <w:bCs/>
              </w:rPr>
              <w:t>Государственная поддержка муниципальных учреждений культуры, находящихся на территории сельских поселений направлена на приобретение компьютерного оборудования для Приморской ЦБ.</w:t>
            </w:r>
          </w:p>
          <w:p w:rsidR="00E46B5C" w:rsidRDefault="00E46B5C" w:rsidP="00E46B5C">
            <w:pPr>
              <w:ind w:firstLine="462"/>
              <w:jc w:val="both"/>
            </w:pPr>
            <w:r w:rsidRPr="00203619">
              <w:t>2)Обеспечение развития и укрепления материально-технической базы домов культуры в населенных пунктах с числом жителей</w:t>
            </w:r>
            <w:r>
              <w:t xml:space="preserve"> до 50 тысяч человек;</w:t>
            </w:r>
          </w:p>
          <w:p w:rsidR="00E46B5C" w:rsidRDefault="00E46B5C" w:rsidP="00E46B5C">
            <w:pPr>
              <w:ind w:firstLine="462"/>
              <w:jc w:val="both"/>
            </w:pPr>
            <w:r>
              <w:t>3) Общественно значимые культурные мероприятия в рамках проекта «ЛЮБО-ДОРОГО»;</w:t>
            </w:r>
          </w:p>
          <w:p w:rsidR="00E46B5C" w:rsidRDefault="00E46B5C" w:rsidP="00E46B5C">
            <w:pPr>
              <w:ind w:firstLine="462"/>
              <w:jc w:val="both"/>
              <w:rPr>
                <w:bCs/>
              </w:rPr>
            </w:pPr>
            <w:r>
              <w:t>4) Мероприятия по обеспечению в муниципальных учреждениях культуры муниципальных образований Архангельской области доступной среды для инвалидов.</w:t>
            </w:r>
          </w:p>
          <w:p w:rsidR="0062357B" w:rsidRPr="0062357B" w:rsidRDefault="0062357B" w:rsidP="0062357B">
            <w:pPr>
              <w:shd w:val="clear" w:color="auto" w:fill="FFFFFF"/>
              <w:ind w:firstLine="709"/>
              <w:jc w:val="both"/>
            </w:pPr>
            <w:r w:rsidRPr="0062357B">
              <w:rPr>
                <w:bCs/>
              </w:rPr>
              <w:t>Мероприятия, направленные на повышение квалификации работников учреждений культуры клубного типа.</w:t>
            </w:r>
          </w:p>
          <w:p w:rsidR="0062357B" w:rsidRPr="007F4044" w:rsidRDefault="0062357B" w:rsidP="0062357B">
            <w:pPr>
              <w:ind w:firstLine="709"/>
              <w:jc w:val="both"/>
            </w:pPr>
            <w:r w:rsidRPr="00F90D57">
              <w:t xml:space="preserve">В течение года были организованы и проведены 2 семинара, один из которых – </w:t>
            </w:r>
            <w:r w:rsidRPr="007F4044">
              <w:t xml:space="preserve">выездной: </w:t>
            </w:r>
          </w:p>
          <w:p w:rsidR="0062357B" w:rsidRDefault="0062357B" w:rsidP="0062357B">
            <w:pPr>
              <w:pStyle w:val="a6"/>
              <w:numPr>
                <w:ilvl w:val="0"/>
                <w:numId w:val="1"/>
              </w:numPr>
              <w:shd w:val="clear" w:color="auto" w:fill="FFFFFF"/>
              <w:spacing w:before="0" w:beforeAutospacing="0" w:after="0" w:afterAutospacing="0"/>
              <w:jc w:val="both"/>
              <w:rPr>
                <w:color w:val="0A0808"/>
              </w:rPr>
            </w:pPr>
            <w:r w:rsidRPr="007C0688">
              <w:rPr>
                <w:color w:val="0A0808"/>
              </w:rPr>
              <w:lastRenderedPageBreak/>
              <w:t>Обмен опытом, приобретение нового, установление межрегиональных связей, стали целями выездного семинара работников культуры Приморского района в январе 2018</w:t>
            </w:r>
            <w:r w:rsidR="00207A24">
              <w:rPr>
                <w:color w:val="0A0808"/>
              </w:rPr>
              <w:t xml:space="preserve"> </w:t>
            </w:r>
            <w:r w:rsidRPr="007C0688">
              <w:rPr>
                <w:color w:val="0A0808"/>
              </w:rPr>
              <w:t>г</w:t>
            </w:r>
            <w:r w:rsidR="00207A24">
              <w:rPr>
                <w:color w:val="0A0808"/>
              </w:rPr>
              <w:t>ода</w:t>
            </w:r>
            <w:r w:rsidRPr="007C0688">
              <w:rPr>
                <w:color w:val="0A0808"/>
              </w:rPr>
              <w:t xml:space="preserve"> во Владимирскую область.  Основная цель поездки — ознакомление с деятельностью учреждений культуры, их ролью в структуре развития туризма муниципального района, практикой взаимодействия учреждений культуры, творческих объединений, административных структур и предпринимательского сектора в сфере культуры и туризма. В результате поездки работники культуры Приморского района </w:t>
            </w:r>
            <w:r w:rsidRPr="007F4044">
              <w:rPr>
                <w:color w:val="0A0808"/>
              </w:rPr>
              <w:t>познакомил</w:t>
            </w:r>
            <w:r w:rsidRPr="007C0688">
              <w:rPr>
                <w:color w:val="0A0808"/>
              </w:rPr>
              <w:t>ись</w:t>
            </w:r>
            <w:r w:rsidRPr="007F4044">
              <w:rPr>
                <w:color w:val="0A0808"/>
              </w:rPr>
              <w:t xml:space="preserve"> с «Фестивальной картой»</w:t>
            </w:r>
            <w:r w:rsidRPr="007C0688">
              <w:rPr>
                <w:color w:val="0A0808"/>
              </w:rPr>
              <w:t xml:space="preserve">, </w:t>
            </w:r>
            <w:r w:rsidRPr="007F4044">
              <w:rPr>
                <w:color w:val="0A0808"/>
              </w:rPr>
              <w:t>брэнд</w:t>
            </w:r>
            <w:r w:rsidRPr="007C0688">
              <w:rPr>
                <w:color w:val="0A0808"/>
              </w:rPr>
              <w:t>ами,</w:t>
            </w:r>
            <w:r w:rsidRPr="007F4044">
              <w:rPr>
                <w:color w:val="0A0808"/>
              </w:rPr>
              <w:t> новы</w:t>
            </w:r>
            <w:r w:rsidRPr="007C0688">
              <w:rPr>
                <w:color w:val="0A0808"/>
              </w:rPr>
              <w:t xml:space="preserve">ми </w:t>
            </w:r>
            <w:r w:rsidRPr="007F4044">
              <w:rPr>
                <w:color w:val="0A0808"/>
              </w:rPr>
              <w:t>творчески</w:t>
            </w:r>
            <w:r w:rsidRPr="007C0688">
              <w:rPr>
                <w:color w:val="0A0808"/>
              </w:rPr>
              <w:t>ми</w:t>
            </w:r>
            <w:r w:rsidRPr="007F4044">
              <w:rPr>
                <w:color w:val="0A0808"/>
              </w:rPr>
              <w:t xml:space="preserve"> прорыва</w:t>
            </w:r>
            <w:r w:rsidRPr="007C0688">
              <w:rPr>
                <w:color w:val="0A0808"/>
              </w:rPr>
              <w:t>ми</w:t>
            </w:r>
            <w:r w:rsidRPr="007F4044">
              <w:rPr>
                <w:color w:val="0A0808"/>
              </w:rPr>
              <w:t xml:space="preserve"> </w:t>
            </w:r>
            <w:r w:rsidRPr="007C0688">
              <w:rPr>
                <w:color w:val="0A0808"/>
              </w:rPr>
              <w:t>коллег, с</w:t>
            </w:r>
            <w:r w:rsidRPr="007F4044">
              <w:rPr>
                <w:color w:val="0A0808"/>
              </w:rPr>
              <w:t xml:space="preserve"> опытом создания смотровых площадок</w:t>
            </w:r>
            <w:r w:rsidRPr="007C0688">
              <w:rPr>
                <w:color w:val="0A0808"/>
              </w:rPr>
              <w:t xml:space="preserve">, </w:t>
            </w:r>
            <w:r w:rsidRPr="007F4044">
              <w:rPr>
                <w:color w:val="0A0808"/>
              </w:rPr>
              <w:t>с применением интерактивных методик организации досуга и приёма туристов.</w:t>
            </w:r>
            <w:r w:rsidRPr="007C0688">
              <w:rPr>
                <w:color w:val="0A0808"/>
              </w:rPr>
              <w:t xml:space="preserve"> </w:t>
            </w:r>
          </w:p>
          <w:p w:rsidR="0062357B" w:rsidRDefault="0062357B" w:rsidP="0062357B">
            <w:pPr>
              <w:pStyle w:val="a6"/>
              <w:numPr>
                <w:ilvl w:val="0"/>
                <w:numId w:val="1"/>
              </w:numPr>
              <w:shd w:val="clear" w:color="auto" w:fill="FFFFFF"/>
              <w:spacing w:before="0" w:beforeAutospacing="0" w:after="0" w:afterAutospacing="0"/>
              <w:jc w:val="both"/>
              <w:rPr>
                <w:color w:val="0A0808"/>
              </w:rPr>
            </w:pPr>
            <w:r w:rsidRPr="007C0688">
              <w:rPr>
                <w:color w:val="0A0808"/>
              </w:rPr>
              <w:t>Тема второго семинара - «Вектор творчества». Ключевыми вопросами обучения стали: подведение итогов работы прошедшего года, определение точек роста, развитие волонтёрского движения, эффективное продвижение услуг с</w:t>
            </w:r>
            <w:r>
              <w:rPr>
                <w:color w:val="0A0808"/>
              </w:rPr>
              <w:t>е</w:t>
            </w:r>
            <w:r w:rsidRPr="007C0688">
              <w:rPr>
                <w:color w:val="0A0808"/>
              </w:rPr>
              <w:t>льских учреждений культуры</w:t>
            </w:r>
            <w:r>
              <w:rPr>
                <w:color w:val="0A0808"/>
              </w:rPr>
              <w:t>, опыт организации доступной среды в учреждениях культуры.</w:t>
            </w:r>
            <w:r w:rsidRPr="007C0688">
              <w:rPr>
                <w:color w:val="0A0808"/>
              </w:rPr>
              <w:t xml:space="preserve"> </w:t>
            </w:r>
          </w:p>
          <w:p w:rsidR="0062357B" w:rsidRPr="00DC6336" w:rsidRDefault="0062357B" w:rsidP="0062357B">
            <w:pPr>
              <w:pStyle w:val="a6"/>
              <w:numPr>
                <w:ilvl w:val="0"/>
                <w:numId w:val="1"/>
              </w:numPr>
              <w:shd w:val="clear" w:color="auto" w:fill="FFFFFF"/>
              <w:spacing w:before="0" w:beforeAutospacing="0" w:after="0" w:afterAutospacing="0"/>
              <w:jc w:val="both"/>
              <w:rPr>
                <w:color w:val="0A0808"/>
              </w:rPr>
            </w:pPr>
            <w:r w:rsidRPr="007C0688">
              <w:rPr>
                <w:bCs/>
              </w:rPr>
              <w:t>Совет руководителей учреждений культуры, являющийся коллегиальным органом, проводится ежемесячно. Кроме обсуждения текущих вопросов, на Совет приглашаются специалисты, обучающие по различным направлениям деятельности в режиме мастер-классов.</w:t>
            </w:r>
          </w:p>
          <w:p w:rsidR="0062357B" w:rsidRPr="00DC6336" w:rsidRDefault="0062357B" w:rsidP="0062357B">
            <w:pPr>
              <w:pStyle w:val="a6"/>
              <w:numPr>
                <w:ilvl w:val="0"/>
                <w:numId w:val="1"/>
              </w:numPr>
              <w:shd w:val="clear" w:color="auto" w:fill="FFFFFF"/>
              <w:spacing w:before="0" w:beforeAutospacing="0" w:after="0" w:afterAutospacing="0"/>
              <w:jc w:val="both"/>
              <w:rPr>
                <w:color w:val="0A0808"/>
              </w:rPr>
            </w:pPr>
            <w:r>
              <w:rPr>
                <w:bCs/>
              </w:rPr>
              <w:t xml:space="preserve">Направлены на обучение для получения профильного образования 8 сотрудников: </w:t>
            </w:r>
          </w:p>
          <w:p w:rsidR="0062357B" w:rsidRPr="00A46497" w:rsidRDefault="0062357B" w:rsidP="0062357B">
            <w:pPr>
              <w:pStyle w:val="a6"/>
              <w:numPr>
                <w:ilvl w:val="0"/>
                <w:numId w:val="2"/>
              </w:numPr>
              <w:shd w:val="clear" w:color="auto" w:fill="FFFFFF"/>
              <w:spacing w:before="0" w:beforeAutospacing="0" w:after="0" w:afterAutospacing="0"/>
              <w:ind w:left="888" w:hanging="284"/>
              <w:jc w:val="both"/>
              <w:rPr>
                <w:color w:val="0A0808"/>
              </w:rPr>
            </w:pPr>
            <w:r>
              <w:rPr>
                <w:bCs/>
              </w:rPr>
              <w:t>в Архангельский областной колледж культуры и искусства – 6 человек, из них 2 – выпускной курс (</w:t>
            </w:r>
            <w:proofErr w:type="spellStart"/>
            <w:r>
              <w:rPr>
                <w:bCs/>
              </w:rPr>
              <w:t>культорганизатор</w:t>
            </w:r>
            <w:proofErr w:type="spellEnd"/>
            <w:r>
              <w:rPr>
                <w:bCs/>
              </w:rPr>
              <w:t xml:space="preserve"> </w:t>
            </w:r>
            <w:proofErr w:type="spellStart"/>
            <w:r>
              <w:rPr>
                <w:bCs/>
              </w:rPr>
              <w:t>Повракульского</w:t>
            </w:r>
            <w:proofErr w:type="spellEnd"/>
            <w:r>
              <w:rPr>
                <w:bCs/>
              </w:rPr>
              <w:t xml:space="preserve"> СДК и </w:t>
            </w:r>
            <w:proofErr w:type="spellStart"/>
            <w:r>
              <w:rPr>
                <w:bCs/>
              </w:rPr>
              <w:t>Пертоминского</w:t>
            </w:r>
            <w:proofErr w:type="spellEnd"/>
            <w:r>
              <w:rPr>
                <w:bCs/>
              </w:rPr>
              <w:t xml:space="preserve"> СДК), 4 на 1 курс по специальности «Социально–культурная деятельность» (сотрудники </w:t>
            </w:r>
            <w:proofErr w:type="spellStart"/>
            <w:r>
              <w:rPr>
                <w:bCs/>
              </w:rPr>
              <w:t>Лопшенгского</w:t>
            </w:r>
            <w:proofErr w:type="spellEnd"/>
            <w:r>
              <w:rPr>
                <w:bCs/>
              </w:rPr>
              <w:t xml:space="preserve"> СДК, </w:t>
            </w:r>
            <w:proofErr w:type="spellStart"/>
            <w:r>
              <w:rPr>
                <w:bCs/>
              </w:rPr>
              <w:t>Патракеевского</w:t>
            </w:r>
            <w:proofErr w:type="spellEnd"/>
            <w:r>
              <w:rPr>
                <w:bCs/>
              </w:rPr>
              <w:t xml:space="preserve"> СДК, ДК п. </w:t>
            </w:r>
            <w:proofErr w:type="spellStart"/>
            <w:r>
              <w:rPr>
                <w:bCs/>
              </w:rPr>
              <w:t>Лайский</w:t>
            </w:r>
            <w:proofErr w:type="spellEnd"/>
            <w:r>
              <w:rPr>
                <w:bCs/>
              </w:rPr>
              <w:t xml:space="preserve"> Док, </w:t>
            </w:r>
            <w:proofErr w:type="spellStart"/>
            <w:r>
              <w:rPr>
                <w:bCs/>
              </w:rPr>
              <w:t>Катунинского</w:t>
            </w:r>
            <w:proofErr w:type="spellEnd"/>
            <w:r>
              <w:rPr>
                <w:bCs/>
              </w:rPr>
              <w:t xml:space="preserve"> СДК), 1- получил диплом по специальности «Музыкальное образование» Архангельского педагогического колледжа;</w:t>
            </w:r>
          </w:p>
          <w:p w:rsidR="0062357B" w:rsidRPr="00A46497" w:rsidRDefault="0062357B" w:rsidP="0062357B">
            <w:pPr>
              <w:pStyle w:val="a6"/>
              <w:numPr>
                <w:ilvl w:val="0"/>
                <w:numId w:val="2"/>
              </w:numPr>
              <w:shd w:val="clear" w:color="auto" w:fill="FFFFFF"/>
              <w:spacing w:before="0" w:beforeAutospacing="0" w:after="0" w:afterAutospacing="0"/>
              <w:ind w:left="888" w:hanging="284"/>
              <w:jc w:val="both"/>
              <w:rPr>
                <w:color w:val="0A0808"/>
              </w:rPr>
            </w:pPr>
            <w:r>
              <w:rPr>
                <w:bCs/>
              </w:rPr>
              <w:t>в Санкт – Петербургский университет культуры и искусств – 1 человек (менеджер Вознесенского СДК).</w:t>
            </w:r>
          </w:p>
          <w:p w:rsidR="0062357B" w:rsidRDefault="0062357B" w:rsidP="0062357B">
            <w:pPr>
              <w:shd w:val="clear" w:color="auto" w:fill="FFFFFF"/>
              <w:ind w:firstLine="709"/>
              <w:jc w:val="both"/>
              <w:rPr>
                <w:bCs/>
              </w:rPr>
            </w:pPr>
            <w:r>
              <w:rPr>
                <w:bCs/>
              </w:rPr>
              <w:t>В течение года 79 сотрудников были направлены на курсы повышения квалификации и мастер-классы. Тематика курсов разнообразна.</w:t>
            </w:r>
          </w:p>
          <w:p w:rsidR="0062357B" w:rsidRDefault="0062357B" w:rsidP="0062357B">
            <w:pPr>
              <w:shd w:val="clear" w:color="auto" w:fill="FFFFFF"/>
              <w:ind w:firstLine="709"/>
              <w:jc w:val="both"/>
            </w:pPr>
            <w:r w:rsidRPr="0062357B">
              <w:t xml:space="preserve">В рамках реализации Указа Президента Российской Федерации от 7 мая 2012 года № 597 средняя заработная плата работников учреждений культуры </w:t>
            </w:r>
            <w:r>
              <w:t xml:space="preserve">в 2018 году </w:t>
            </w:r>
            <w:r w:rsidRPr="0062357B">
              <w:t>составила 3</w:t>
            </w:r>
            <w:r>
              <w:t>7714,18</w:t>
            </w:r>
            <w:r w:rsidRPr="0062357B">
              <w:t xml:space="preserve"> рублей</w:t>
            </w:r>
            <w:r>
              <w:t>.</w:t>
            </w:r>
          </w:p>
          <w:p w:rsidR="00E46B5C" w:rsidRDefault="00E46B5C" w:rsidP="00E46B5C">
            <w:pPr>
              <w:ind w:firstLine="798"/>
              <w:jc w:val="both"/>
            </w:pPr>
            <w:r>
              <w:t>В 2018 году были внесены изменения в программу следующими НПА: №14 от 12.01.2018, №95 от 14.02.2018, №142 от 19.03.2018, №327 от 21.05.2018, №522 от 11.07.2018, №1041 от 29.10.2018.</w:t>
            </w:r>
          </w:p>
          <w:p w:rsidR="00E46B5C" w:rsidRPr="0062357B" w:rsidRDefault="00E46B5C" w:rsidP="0062357B">
            <w:pPr>
              <w:shd w:val="clear" w:color="auto" w:fill="FFFFFF"/>
              <w:ind w:firstLine="709"/>
              <w:jc w:val="both"/>
            </w:pPr>
          </w:p>
          <w:p w:rsidR="0004767E" w:rsidRPr="0062357B" w:rsidRDefault="0004767E" w:rsidP="0004767E">
            <w:pPr>
              <w:shd w:val="clear" w:color="auto" w:fill="FFFFFF"/>
              <w:jc w:val="both"/>
              <w:textAlignment w:val="baseline"/>
            </w:pPr>
          </w:p>
          <w:p w:rsidR="0004767E" w:rsidRDefault="0004767E" w:rsidP="0004767E">
            <w:pPr>
              <w:ind w:firstLine="627"/>
              <w:jc w:val="both"/>
            </w:pPr>
          </w:p>
          <w:p w:rsidR="00F05356" w:rsidRDefault="00F05356" w:rsidP="00646A95">
            <w:pPr>
              <w:jc w:val="both"/>
            </w:pPr>
          </w:p>
          <w:p w:rsidR="00F05356" w:rsidRDefault="00F05356" w:rsidP="00646A95">
            <w:pPr>
              <w:jc w:val="both"/>
            </w:pPr>
          </w:p>
          <w:p w:rsidR="00F05356" w:rsidRDefault="00F05356" w:rsidP="00646A95">
            <w:pPr>
              <w:jc w:val="both"/>
            </w:pPr>
          </w:p>
          <w:p w:rsidR="00F05356" w:rsidRDefault="00F05356" w:rsidP="00646A95">
            <w:pPr>
              <w:jc w:val="both"/>
            </w:pPr>
          </w:p>
          <w:p w:rsidR="00F05356" w:rsidRDefault="00F05356" w:rsidP="00646A95">
            <w:pPr>
              <w:jc w:val="both"/>
            </w:pPr>
          </w:p>
          <w:p w:rsidR="00CF06D5" w:rsidRDefault="00CF06D5" w:rsidP="00646A95">
            <w:pPr>
              <w:jc w:val="both"/>
            </w:pPr>
          </w:p>
          <w:p w:rsidR="00CF06D5" w:rsidRDefault="00CF06D5" w:rsidP="00646A95">
            <w:pPr>
              <w:jc w:val="both"/>
            </w:pPr>
          </w:p>
          <w:p w:rsidR="00CF06D5" w:rsidRDefault="00CF06D5" w:rsidP="00646A95">
            <w:pPr>
              <w:jc w:val="both"/>
            </w:pPr>
          </w:p>
          <w:p w:rsidR="00CF06D5" w:rsidRDefault="00CF06D5" w:rsidP="00646A95">
            <w:pPr>
              <w:jc w:val="both"/>
            </w:pPr>
          </w:p>
          <w:p w:rsidR="00CF06D5" w:rsidRDefault="00CF06D5" w:rsidP="00646A95">
            <w:pPr>
              <w:jc w:val="both"/>
            </w:pPr>
          </w:p>
          <w:p w:rsidR="00CF06D5" w:rsidRDefault="00CF06D5" w:rsidP="00646A95">
            <w:pPr>
              <w:jc w:val="both"/>
            </w:pPr>
          </w:p>
          <w:p w:rsidR="00CF06D5" w:rsidRDefault="00CF06D5" w:rsidP="00646A95">
            <w:pPr>
              <w:jc w:val="both"/>
            </w:pPr>
          </w:p>
          <w:p w:rsidR="00F05356" w:rsidRDefault="00F05356" w:rsidP="00646A95">
            <w:pPr>
              <w:jc w:val="both"/>
            </w:pPr>
          </w:p>
          <w:tbl>
            <w:tblPr>
              <w:tblW w:w="15915" w:type="dxa"/>
              <w:tblLayout w:type="fixed"/>
              <w:tblCellMar>
                <w:left w:w="0" w:type="dxa"/>
                <w:right w:w="0" w:type="dxa"/>
              </w:tblCellMar>
              <w:tblLook w:val="04A0" w:firstRow="1" w:lastRow="0" w:firstColumn="1" w:lastColumn="0" w:noHBand="0" w:noVBand="1"/>
            </w:tblPr>
            <w:tblGrid>
              <w:gridCol w:w="15915"/>
            </w:tblGrid>
            <w:tr w:rsidR="009877B5" w:rsidRPr="009877B5" w:rsidTr="0080262E">
              <w:trPr>
                <w:trHeight w:val="375"/>
              </w:trPr>
              <w:tc>
                <w:tcPr>
                  <w:tcW w:w="15915" w:type="dxa"/>
                  <w:tcBorders>
                    <w:top w:val="nil"/>
                    <w:left w:val="nil"/>
                    <w:bottom w:val="nil"/>
                    <w:right w:val="nil"/>
                  </w:tcBorders>
                  <w:shd w:val="clear" w:color="auto" w:fill="auto"/>
                  <w:vAlign w:val="bottom"/>
                  <w:hideMark/>
                </w:tcPr>
                <w:p w:rsidR="009877B5" w:rsidRPr="00763DCC" w:rsidRDefault="009877B5" w:rsidP="009877B5">
                  <w:pPr>
                    <w:jc w:val="center"/>
                    <w:rPr>
                      <w:color w:val="000000"/>
                    </w:rPr>
                  </w:pPr>
                  <w:r w:rsidRPr="00763DCC">
                    <w:rPr>
                      <w:color w:val="000000"/>
                    </w:rPr>
                    <w:lastRenderedPageBreak/>
                    <w:t>ОТЧЕТ</w:t>
                  </w:r>
                </w:p>
              </w:tc>
            </w:tr>
            <w:tr w:rsidR="009877B5" w:rsidRPr="009877B5" w:rsidTr="0080262E">
              <w:trPr>
                <w:trHeight w:val="375"/>
              </w:trPr>
              <w:tc>
                <w:tcPr>
                  <w:tcW w:w="15915" w:type="dxa"/>
                  <w:tcBorders>
                    <w:top w:val="nil"/>
                    <w:left w:val="nil"/>
                    <w:bottom w:val="nil"/>
                    <w:right w:val="nil"/>
                  </w:tcBorders>
                  <w:shd w:val="clear" w:color="auto" w:fill="auto"/>
                  <w:vAlign w:val="bottom"/>
                  <w:hideMark/>
                </w:tcPr>
                <w:p w:rsidR="009877B5" w:rsidRPr="00763DCC" w:rsidRDefault="009877B5" w:rsidP="009877B5">
                  <w:pPr>
                    <w:jc w:val="center"/>
                    <w:rPr>
                      <w:color w:val="000000"/>
                    </w:rPr>
                  </w:pPr>
                  <w:r w:rsidRPr="00763DCC">
                    <w:rPr>
                      <w:color w:val="000000"/>
                    </w:rPr>
                    <w:t>об исполнении мероприятий муниципальной программы</w:t>
                  </w:r>
                </w:p>
              </w:tc>
            </w:tr>
            <w:tr w:rsidR="009877B5" w:rsidRPr="009877B5" w:rsidTr="0080262E">
              <w:trPr>
                <w:trHeight w:val="397"/>
              </w:trPr>
              <w:tc>
                <w:tcPr>
                  <w:tcW w:w="15915" w:type="dxa"/>
                  <w:tcBorders>
                    <w:top w:val="nil"/>
                    <w:left w:val="nil"/>
                    <w:bottom w:val="nil"/>
                    <w:right w:val="nil"/>
                  </w:tcBorders>
                  <w:shd w:val="clear" w:color="auto" w:fill="auto"/>
                  <w:vAlign w:val="center"/>
                  <w:hideMark/>
                </w:tcPr>
                <w:p w:rsidR="009877B5" w:rsidRPr="00763DCC" w:rsidRDefault="009877B5" w:rsidP="007950A5">
                  <w:pPr>
                    <w:jc w:val="center"/>
                    <w:rPr>
                      <w:color w:val="000000"/>
                    </w:rPr>
                  </w:pPr>
                  <w:r w:rsidRPr="00763DCC">
                    <w:rPr>
                      <w:b/>
                      <w:bCs/>
                      <w:color w:val="000000"/>
                    </w:rPr>
                    <w:t>«</w:t>
                  </w:r>
                  <w:r w:rsidRPr="00763DCC">
                    <w:rPr>
                      <w:color w:val="000000"/>
                    </w:rPr>
                    <w:t>Развитие сферы культуры муниципального образования «Приморский муниципальный район»</w:t>
                  </w:r>
                  <w:r w:rsidR="007950A5">
                    <w:rPr>
                      <w:color w:val="000000"/>
                    </w:rPr>
                    <w:t xml:space="preserve"> </w:t>
                  </w:r>
                  <w:r w:rsidRPr="00763DCC">
                    <w:rPr>
                      <w:color w:val="000000"/>
                    </w:rPr>
                    <w:t>на 2014 – 202</w:t>
                  </w:r>
                  <w:r w:rsidR="00754353">
                    <w:rPr>
                      <w:color w:val="000000"/>
                    </w:rPr>
                    <w:t>1</w:t>
                  </w:r>
                  <w:r w:rsidRPr="00763DCC">
                    <w:rPr>
                      <w:color w:val="000000"/>
                    </w:rPr>
                    <w:t xml:space="preserve"> годы»</w:t>
                  </w:r>
                </w:p>
              </w:tc>
            </w:tr>
            <w:tr w:rsidR="009877B5" w:rsidRPr="009877B5" w:rsidTr="0080262E">
              <w:trPr>
                <w:trHeight w:val="390"/>
              </w:trPr>
              <w:tc>
                <w:tcPr>
                  <w:tcW w:w="15915" w:type="dxa"/>
                  <w:tcBorders>
                    <w:top w:val="nil"/>
                    <w:left w:val="nil"/>
                    <w:bottom w:val="single" w:sz="8" w:space="0" w:color="auto"/>
                    <w:right w:val="nil"/>
                  </w:tcBorders>
                  <w:shd w:val="clear" w:color="auto" w:fill="auto"/>
                  <w:vAlign w:val="bottom"/>
                  <w:hideMark/>
                </w:tcPr>
                <w:p w:rsidR="009877B5" w:rsidRDefault="009877B5" w:rsidP="00A87737">
                  <w:pPr>
                    <w:jc w:val="center"/>
                    <w:rPr>
                      <w:color w:val="000000"/>
                    </w:rPr>
                  </w:pPr>
                  <w:r w:rsidRPr="00763DCC">
                    <w:rPr>
                      <w:color w:val="000000"/>
                    </w:rPr>
                    <w:t>за 201</w:t>
                  </w:r>
                  <w:r w:rsidR="00754353">
                    <w:rPr>
                      <w:color w:val="000000"/>
                    </w:rPr>
                    <w:t>8</w:t>
                  </w:r>
                  <w:r w:rsidRPr="00763DCC">
                    <w:rPr>
                      <w:color w:val="000000"/>
                    </w:rPr>
                    <w:t xml:space="preserve"> год  </w:t>
                  </w:r>
                </w:p>
                <w:tbl>
                  <w:tblPr>
                    <w:tblW w:w="15905" w:type="dxa"/>
                    <w:tblLayout w:type="fixed"/>
                    <w:tblCellMar>
                      <w:left w:w="0" w:type="dxa"/>
                    </w:tblCellMar>
                    <w:tblLook w:val="04A0" w:firstRow="1" w:lastRow="0" w:firstColumn="1" w:lastColumn="0" w:noHBand="0" w:noVBand="1"/>
                  </w:tblPr>
                  <w:tblGrid>
                    <w:gridCol w:w="2013"/>
                    <w:gridCol w:w="709"/>
                    <w:gridCol w:w="850"/>
                    <w:gridCol w:w="851"/>
                    <w:gridCol w:w="709"/>
                    <w:gridCol w:w="850"/>
                    <w:gridCol w:w="851"/>
                    <w:gridCol w:w="850"/>
                    <w:gridCol w:w="992"/>
                    <w:gridCol w:w="709"/>
                    <w:gridCol w:w="851"/>
                    <w:gridCol w:w="850"/>
                    <w:gridCol w:w="851"/>
                    <w:gridCol w:w="850"/>
                    <w:gridCol w:w="851"/>
                    <w:gridCol w:w="654"/>
                    <w:gridCol w:w="1614"/>
                  </w:tblGrid>
                  <w:tr w:rsidR="003F0FCB" w:rsidRPr="003F0FCB" w:rsidTr="0080262E">
                    <w:trPr>
                      <w:trHeight w:val="300"/>
                    </w:trPr>
                    <w:tc>
                      <w:tcPr>
                        <w:tcW w:w="201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Наименование мероприятий</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Ответственный исполнитель, соисполнители, участники</w:t>
                        </w:r>
                      </w:p>
                    </w:tc>
                    <w:tc>
                      <w:tcPr>
                        <w:tcW w:w="11569" w:type="dxa"/>
                        <w:gridSpan w:val="14"/>
                        <w:tcBorders>
                          <w:top w:val="single" w:sz="8" w:space="0" w:color="auto"/>
                          <w:left w:val="nil"/>
                          <w:bottom w:val="nil"/>
                          <w:right w:val="single" w:sz="8" w:space="0" w:color="000000"/>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Объем финансирования муниципальной программы</w:t>
                        </w:r>
                      </w:p>
                    </w:tc>
                    <w:tc>
                      <w:tcPr>
                        <w:tcW w:w="1614" w:type="dxa"/>
                        <w:vMerge w:val="restart"/>
                        <w:tcBorders>
                          <w:top w:val="single" w:sz="4" w:space="0" w:color="auto"/>
                          <w:left w:val="nil"/>
                          <w:bottom w:val="single" w:sz="8" w:space="0" w:color="000000"/>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Причины отклонения</w:t>
                        </w:r>
                      </w:p>
                    </w:tc>
                  </w:tr>
                  <w:tr w:rsidR="003F0FCB" w:rsidRPr="003F0FCB" w:rsidTr="0080262E">
                    <w:trPr>
                      <w:trHeight w:val="315"/>
                    </w:trPr>
                    <w:tc>
                      <w:tcPr>
                        <w:tcW w:w="2013" w:type="dxa"/>
                        <w:vMerge/>
                        <w:tcBorders>
                          <w:top w:val="nil"/>
                          <w:left w:val="single" w:sz="8" w:space="0" w:color="auto"/>
                          <w:bottom w:val="single" w:sz="8" w:space="0" w:color="000000"/>
                          <w:right w:val="single" w:sz="8" w:space="0" w:color="auto"/>
                        </w:tcBorders>
                        <w:vAlign w:val="center"/>
                        <w:hideMark/>
                      </w:tcPr>
                      <w:p w:rsidR="003F0FCB" w:rsidRPr="003F0FCB" w:rsidRDefault="003F0FCB" w:rsidP="003F0FCB">
                        <w:pPr>
                          <w:rPr>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F0FCB" w:rsidRPr="003F0FCB" w:rsidRDefault="003F0FCB" w:rsidP="003F0FCB">
                        <w:pPr>
                          <w:rPr>
                            <w:color w:val="000000"/>
                            <w:sz w:val="16"/>
                            <w:szCs w:val="16"/>
                          </w:rPr>
                        </w:pPr>
                      </w:p>
                    </w:tc>
                    <w:tc>
                      <w:tcPr>
                        <w:tcW w:w="11569" w:type="dxa"/>
                        <w:gridSpan w:val="14"/>
                        <w:tcBorders>
                          <w:top w:val="nil"/>
                          <w:left w:val="nil"/>
                          <w:bottom w:val="single" w:sz="8" w:space="0" w:color="auto"/>
                          <w:right w:val="single" w:sz="8" w:space="0" w:color="000000"/>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(за 201</w:t>
                        </w:r>
                        <w:r w:rsidR="00754353">
                          <w:rPr>
                            <w:color w:val="000000"/>
                            <w:sz w:val="16"/>
                            <w:szCs w:val="16"/>
                          </w:rPr>
                          <w:t>8</w:t>
                        </w:r>
                        <w:r w:rsidRPr="003F0FCB">
                          <w:rPr>
                            <w:color w:val="000000"/>
                            <w:sz w:val="16"/>
                            <w:szCs w:val="16"/>
                          </w:rPr>
                          <w:t xml:space="preserve"> год), тыс. руб.</w:t>
                        </w:r>
                      </w:p>
                    </w:tc>
                    <w:tc>
                      <w:tcPr>
                        <w:tcW w:w="1614" w:type="dxa"/>
                        <w:vMerge/>
                        <w:tcBorders>
                          <w:top w:val="nil"/>
                          <w:left w:val="nil"/>
                          <w:bottom w:val="single" w:sz="8" w:space="0" w:color="000000"/>
                          <w:right w:val="single" w:sz="8" w:space="0" w:color="auto"/>
                        </w:tcBorders>
                        <w:vAlign w:val="center"/>
                        <w:hideMark/>
                      </w:tcPr>
                      <w:p w:rsidR="003F0FCB" w:rsidRPr="003F0FCB" w:rsidRDefault="003F0FCB" w:rsidP="003F0FCB">
                        <w:pPr>
                          <w:rPr>
                            <w:color w:val="000000"/>
                            <w:sz w:val="16"/>
                            <w:szCs w:val="16"/>
                          </w:rPr>
                        </w:pPr>
                      </w:p>
                    </w:tc>
                  </w:tr>
                  <w:tr w:rsidR="003F0FCB" w:rsidRPr="003F0FCB" w:rsidTr="0080262E">
                    <w:trPr>
                      <w:trHeight w:val="315"/>
                    </w:trPr>
                    <w:tc>
                      <w:tcPr>
                        <w:tcW w:w="2013" w:type="dxa"/>
                        <w:vMerge/>
                        <w:tcBorders>
                          <w:top w:val="nil"/>
                          <w:left w:val="single" w:sz="8" w:space="0" w:color="auto"/>
                          <w:bottom w:val="single" w:sz="8" w:space="0" w:color="000000"/>
                          <w:right w:val="single" w:sz="8" w:space="0" w:color="auto"/>
                        </w:tcBorders>
                        <w:vAlign w:val="center"/>
                        <w:hideMark/>
                      </w:tcPr>
                      <w:p w:rsidR="003F0FCB" w:rsidRPr="003F0FCB" w:rsidRDefault="003F0FCB" w:rsidP="003F0FCB">
                        <w:pPr>
                          <w:rPr>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F0FCB" w:rsidRPr="003F0FCB" w:rsidRDefault="003F0FCB" w:rsidP="003F0FCB">
                        <w:pPr>
                          <w:rPr>
                            <w:color w:val="000000"/>
                            <w:sz w:val="16"/>
                            <w:szCs w:val="16"/>
                          </w:rPr>
                        </w:pPr>
                      </w:p>
                    </w:tc>
                    <w:tc>
                      <w:tcPr>
                        <w:tcW w:w="241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всего</w:t>
                        </w:r>
                      </w:p>
                    </w:tc>
                    <w:tc>
                      <w:tcPr>
                        <w:tcW w:w="8505" w:type="dxa"/>
                        <w:gridSpan w:val="10"/>
                        <w:tcBorders>
                          <w:top w:val="single" w:sz="8" w:space="0" w:color="auto"/>
                          <w:left w:val="nil"/>
                          <w:bottom w:val="single" w:sz="8" w:space="0" w:color="auto"/>
                          <w:right w:val="single" w:sz="8" w:space="0" w:color="000000"/>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в том числе по источникам</w:t>
                        </w:r>
                      </w:p>
                    </w:tc>
                    <w:tc>
                      <w:tcPr>
                        <w:tcW w:w="654" w:type="dxa"/>
                        <w:vMerge w:val="restart"/>
                        <w:tcBorders>
                          <w:top w:val="nil"/>
                          <w:left w:val="nil"/>
                          <w:bottom w:val="single" w:sz="8" w:space="0" w:color="000000"/>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освоено</w:t>
                        </w:r>
                      </w:p>
                    </w:tc>
                    <w:tc>
                      <w:tcPr>
                        <w:tcW w:w="1614" w:type="dxa"/>
                        <w:vMerge/>
                        <w:tcBorders>
                          <w:top w:val="nil"/>
                          <w:left w:val="nil"/>
                          <w:bottom w:val="single" w:sz="8" w:space="0" w:color="000000"/>
                          <w:right w:val="single" w:sz="8" w:space="0" w:color="auto"/>
                        </w:tcBorders>
                        <w:vAlign w:val="center"/>
                        <w:hideMark/>
                      </w:tcPr>
                      <w:p w:rsidR="003F0FCB" w:rsidRPr="003F0FCB" w:rsidRDefault="003F0FCB" w:rsidP="003F0FCB">
                        <w:pPr>
                          <w:rPr>
                            <w:color w:val="000000"/>
                            <w:sz w:val="16"/>
                            <w:szCs w:val="16"/>
                          </w:rPr>
                        </w:pPr>
                      </w:p>
                    </w:tc>
                  </w:tr>
                  <w:tr w:rsidR="003F0FCB" w:rsidRPr="003F0FCB" w:rsidTr="0080262E">
                    <w:trPr>
                      <w:trHeight w:val="675"/>
                    </w:trPr>
                    <w:tc>
                      <w:tcPr>
                        <w:tcW w:w="2013" w:type="dxa"/>
                        <w:vMerge/>
                        <w:tcBorders>
                          <w:top w:val="nil"/>
                          <w:left w:val="single" w:sz="8" w:space="0" w:color="auto"/>
                          <w:bottom w:val="single" w:sz="8" w:space="0" w:color="000000"/>
                          <w:right w:val="single" w:sz="8" w:space="0" w:color="auto"/>
                        </w:tcBorders>
                        <w:vAlign w:val="center"/>
                        <w:hideMark/>
                      </w:tcPr>
                      <w:p w:rsidR="003F0FCB" w:rsidRPr="003F0FCB" w:rsidRDefault="003F0FCB" w:rsidP="003F0FCB">
                        <w:pPr>
                          <w:rPr>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F0FCB" w:rsidRPr="003F0FCB" w:rsidRDefault="003F0FCB" w:rsidP="003F0FCB">
                        <w:pPr>
                          <w:rPr>
                            <w:color w:val="000000"/>
                            <w:sz w:val="16"/>
                            <w:szCs w:val="16"/>
                          </w:rPr>
                        </w:pPr>
                      </w:p>
                    </w:tc>
                    <w:tc>
                      <w:tcPr>
                        <w:tcW w:w="2410" w:type="dxa"/>
                        <w:gridSpan w:val="3"/>
                        <w:vMerge/>
                        <w:tcBorders>
                          <w:top w:val="single" w:sz="8" w:space="0" w:color="auto"/>
                          <w:left w:val="single" w:sz="8" w:space="0" w:color="auto"/>
                          <w:bottom w:val="single" w:sz="8" w:space="0" w:color="000000"/>
                          <w:right w:val="single" w:sz="8" w:space="0" w:color="000000"/>
                        </w:tcBorders>
                        <w:vAlign w:val="center"/>
                        <w:hideMark/>
                      </w:tcPr>
                      <w:p w:rsidR="003F0FCB" w:rsidRPr="003F0FCB" w:rsidRDefault="003F0FCB" w:rsidP="003F0FCB">
                        <w:pPr>
                          <w:rPr>
                            <w:color w:val="000000"/>
                            <w:sz w:val="16"/>
                            <w:szCs w:val="16"/>
                          </w:rPr>
                        </w:pP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Федеральный бюджет</w:t>
                        </w:r>
                      </w:p>
                    </w:tc>
                    <w:tc>
                      <w:tcPr>
                        <w:tcW w:w="1842" w:type="dxa"/>
                        <w:gridSpan w:val="2"/>
                        <w:tcBorders>
                          <w:top w:val="single" w:sz="8" w:space="0" w:color="auto"/>
                          <w:left w:val="nil"/>
                          <w:bottom w:val="single" w:sz="8" w:space="0" w:color="auto"/>
                          <w:right w:val="single" w:sz="8" w:space="0" w:color="000000"/>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Областной бюджет</w:t>
                        </w:r>
                      </w:p>
                    </w:tc>
                    <w:tc>
                      <w:tcPr>
                        <w:tcW w:w="1560" w:type="dxa"/>
                        <w:gridSpan w:val="2"/>
                        <w:tcBorders>
                          <w:top w:val="single" w:sz="8" w:space="0" w:color="auto"/>
                          <w:left w:val="nil"/>
                          <w:bottom w:val="single" w:sz="8" w:space="0" w:color="auto"/>
                          <w:right w:val="single" w:sz="8" w:space="0" w:color="000000"/>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Районный бюджет</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бюджет муниципальных образований сельских поселений</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внебюджетные источники</w:t>
                        </w:r>
                      </w:p>
                    </w:tc>
                    <w:tc>
                      <w:tcPr>
                        <w:tcW w:w="654" w:type="dxa"/>
                        <w:vMerge/>
                        <w:tcBorders>
                          <w:top w:val="nil"/>
                          <w:left w:val="nil"/>
                          <w:bottom w:val="single" w:sz="8" w:space="0" w:color="000000"/>
                          <w:right w:val="single" w:sz="8" w:space="0" w:color="auto"/>
                        </w:tcBorders>
                        <w:vAlign w:val="center"/>
                        <w:hideMark/>
                      </w:tcPr>
                      <w:p w:rsidR="003F0FCB" w:rsidRPr="003F0FCB" w:rsidRDefault="003F0FCB" w:rsidP="003F0FCB">
                        <w:pPr>
                          <w:rPr>
                            <w:color w:val="000000"/>
                            <w:sz w:val="16"/>
                            <w:szCs w:val="16"/>
                          </w:rPr>
                        </w:pPr>
                      </w:p>
                    </w:tc>
                    <w:tc>
                      <w:tcPr>
                        <w:tcW w:w="1614" w:type="dxa"/>
                        <w:vMerge/>
                        <w:tcBorders>
                          <w:top w:val="nil"/>
                          <w:left w:val="nil"/>
                          <w:bottom w:val="single" w:sz="8" w:space="0" w:color="000000"/>
                          <w:right w:val="single" w:sz="8" w:space="0" w:color="auto"/>
                        </w:tcBorders>
                        <w:vAlign w:val="center"/>
                        <w:hideMark/>
                      </w:tcPr>
                      <w:p w:rsidR="003F0FCB" w:rsidRPr="003F0FCB" w:rsidRDefault="003F0FCB" w:rsidP="003F0FCB">
                        <w:pPr>
                          <w:rPr>
                            <w:color w:val="000000"/>
                            <w:sz w:val="16"/>
                            <w:szCs w:val="16"/>
                          </w:rPr>
                        </w:pPr>
                      </w:p>
                    </w:tc>
                  </w:tr>
                  <w:tr w:rsidR="003F0FCB" w:rsidRPr="003F0FCB" w:rsidTr="0080262E">
                    <w:trPr>
                      <w:trHeight w:val="465"/>
                    </w:trPr>
                    <w:tc>
                      <w:tcPr>
                        <w:tcW w:w="2013" w:type="dxa"/>
                        <w:vMerge/>
                        <w:tcBorders>
                          <w:top w:val="nil"/>
                          <w:left w:val="single" w:sz="8" w:space="0" w:color="auto"/>
                          <w:bottom w:val="single" w:sz="8" w:space="0" w:color="000000"/>
                          <w:right w:val="single" w:sz="8" w:space="0" w:color="auto"/>
                        </w:tcBorders>
                        <w:vAlign w:val="center"/>
                        <w:hideMark/>
                      </w:tcPr>
                      <w:p w:rsidR="003F0FCB" w:rsidRPr="003F0FCB" w:rsidRDefault="003F0FCB" w:rsidP="003F0FCB">
                        <w:pPr>
                          <w:rPr>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F0FCB" w:rsidRPr="003F0FCB" w:rsidRDefault="003F0FCB" w:rsidP="003F0FCB">
                        <w:pPr>
                          <w:rPr>
                            <w:color w:val="000000"/>
                            <w:sz w:val="16"/>
                            <w:szCs w:val="16"/>
                          </w:rPr>
                        </w:pPr>
                      </w:p>
                    </w:tc>
                    <w:tc>
                      <w:tcPr>
                        <w:tcW w:w="850" w:type="dxa"/>
                        <w:tcBorders>
                          <w:top w:val="nil"/>
                          <w:left w:val="nil"/>
                          <w:bottom w:val="nil"/>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План на год</w:t>
                        </w:r>
                      </w:p>
                    </w:tc>
                    <w:tc>
                      <w:tcPr>
                        <w:tcW w:w="851" w:type="dxa"/>
                        <w:tcBorders>
                          <w:top w:val="nil"/>
                          <w:left w:val="nil"/>
                          <w:bottom w:val="nil"/>
                          <w:right w:val="nil"/>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кассовые расходы</w:t>
                        </w:r>
                      </w:p>
                    </w:tc>
                    <w:tc>
                      <w:tcPr>
                        <w:tcW w:w="709" w:type="dxa"/>
                        <w:tcBorders>
                          <w:top w:val="nil"/>
                          <w:left w:val="single" w:sz="8" w:space="0" w:color="auto"/>
                          <w:bottom w:val="nil"/>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w:t>
                        </w:r>
                      </w:p>
                    </w:tc>
                    <w:tc>
                      <w:tcPr>
                        <w:tcW w:w="850" w:type="dxa"/>
                        <w:tcBorders>
                          <w:top w:val="nil"/>
                          <w:left w:val="nil"/>
                          <w:bottom w:val="nil"/>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План на год</w:t>
                        </w:r>
                      </w:p>
                    </w:tc>
                    <w:tc>
                      <w:tcPr>
                        <w:tcW w:w="851" w:type="dxa"/>
                        <w:tcBorders>
                          <w:top w:val="nil"/>
                          <w:left w:val="nil"/>
                          <w:bottom w:val="nil"/>
                          <w:right w:val="nil"/>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кассовые расходы</w:t>
                        </w:r>
                      </w:p>
                    </w:tc>
                    <w:tc>
                      <w:tcPr>
                        <w:tcW w:w="850" w:type="dxa"/>
                        <w:tcBorders>
                          <w:top w:val="nil"/>
                          <w:left w:val="single" w:sz="8" w:space="0" w:color="auto"/>
                          <w:bottom w:val="nil"/>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План на год</w:t>
                        </w:r>
                      </w:p>
                    </w:tc>
                    <w:tc>
                      <w:tcPr>
                        <w:tcW w:w="992" w:type="dxa"/>
                        <w:tcBorders>
                          <w:top w:val="nil"/>
                          <w:left w:val="nil"/>
                          <w:bottom w:val="nil"/>
                          <w:right w:val="nil"/>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кассовые расходы</w:t>
                        </w:r>
                      </w:p>
                    </w:tc>
                    <w:tc>
                      <w:tcPr>
                        <w:tcW w:w="709" w:type="dxa"/>
                        <w:tcBorders>
                          <w:top w:val="nil"/>
                          <w:left w:val="single" w:sz="8" w:space="0" w:color="auto"/>
                          <w:bottom w:val="nil"/>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План на год</w:t>
                        </w:r>
                      </w:p>
                    </w:tc>
                    <w:tc>
                      <w:tcPr>
                        <w:tcW w:w="851" w:type="dxa"/>
                        <w:tcBorders>
                          <w:top w:val="nil"/>
                          <w:left w:val="nil"/>
                          <w:bottom w:val="nil"/>
                          <w:right w:val="nil"/>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кассовые расходы</w:t>
                        </w:r>
                      </w:p>
                    </w:tc>
                    <w:tc>
                      <w:tcPr>
                        <w:tcW w:w="850" w:type="dxa"/>
                        <w:tcBorders>
                          <w:top w:val="nil"/>
                          <w:left w:val="single" w:sz="8" w:space="0" w:color="auto"/>
                          <w:bottom w:val="nil"/>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План на год</w:t>
                        </w:r>
                      </w:p>
                    </w:tc>
                    <w:tc>
                      <w:tcPr>
                        <w:tcW w:w="851" w:type="dxa"/>
                        <w:tcBorders>
                          <w:top w:val="nil"/>
                          <w:left w:val="nil"/>
                          <w:bottom w:val="nil"/>
                          <w:right w:val="nil"/>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кассовые расходы</w:t>
                        </w:r>
                      </w:p>
                    </w:tc>
                    <w:tc>
                      <w:tcPr>
                        <w:tcW w:w="850" w:type="dxa"/>
                        <w:tcBorders>
                          <w:top w:val="nil"/>
                          <w:left w:val="single" w:sz="8" w:space="0" w:color="auto"/>
                          <w:bottom w:val="nil"/>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План на год</w:t>
                        </w:r>
                      </w:p>
                    </w:tc>
                    <w:tc>
                      <w:tcPr>
                        <w:tcW w:w="851" w:type="dxa"/>
                        <w:tcBorders>
                          <w:top w:val="nil"/>
                          <w:left w:val="nil"/>
                          <w:bottom w:val="single" w:sz="8" w:space="0" w:color="auto"/>
                          <w:right w:val="single" w:sz="8" w:space="0" w:color="auto"/>
                        </w:tcBorders>
                        <w:shd w:val="clear" w:color="auto" w:fill="auto"/>
                        <w:vAlign w:val="center"/>
                        <w:hideMark/>
                      </w:tcPr>
                      <w:p w:rsidR="003F0FCB" w:rsidRPr="003F0FCB" w:rsidRDefault="003F0FCB" w:rsidP="003F0FCB">
                        <w:pPr>
                          <w:jc w:val="center"/>
                          <w:rPr>
                            <w:color w:val="000000"/>
                            <w:sz w:val="16"/>
                            <w:szCs w:val="16"/>
                          </w:rPr>
                        </w:pPr>
                        <w:r w:rsidRPr="003F0FCB">
                          <w:rPr>
                            <w:color w:val="000000"/>
                            <w:sz w:val="16"/>
                            <w:szCs w:val="16"/>
                          </w:rPr>
                          <w:t>кассовые расходы</w:t>
                        </w:r>
                      </w:p>
                    </w:tc>
                    <w:tc>
                      <w:tcPr>
                        <w:tcW w:w="654" w:type="dxa"/>
                        <w:vMerge/>
                        <w:tcBorders>
                          <w:top w:val="nil"/>
                          <w:left w:val="nil"/>
                          <w:bottom w:val="single" w:sz="8" w:space="0" w:color="000000"/>
                          <w:right w:val="single" w:sz="8" w:space="0" w:color="auto"/>
                        </w:tcBorders>
                        <w:vAlign w:val="center"/>
                        <w:hideMark/>
                      </w:tcPr>
                      <w:p w:rsidR="003F0FCB" w:rsidRPr="003F0FCB" w:rsidRDefault="003F0FCB" w:rsidP="003F0FCB">
                        <w:pPr>
                          <w:rPr>
                            <w:color w:val="000000"/>
                            <w:sz w:val="16"/>
                            <w:szCs w:val="16"/>
                          </w:rPr>
                        </w:pPr>
                      </w:p>
                    </w:tc>
                    <w:tc>
                      <w:tcPr>
                        <w:tcW w:w="1614" w:type="dxa"/>
                        <w:vMerge/>
                        <w:tcBorders>
                          <w:top w:val="nil"/>
                          <w:left w:val="nil"/>
                          <w:bottom w:val="single" w:sz="8" w:space="0" w:color="000000"/>
                          <w:right w:val="single" w:sz="8" w:space="0" w:color="auto"/>
                        </w:tcBorders>
                        <w:vAlign w:val="center"/>
                        <w:hideMark/>
                      </w:tcPr>
                      <w:p w:rsidR="003F0FCB" w:rsidRPr="003F0FCB" w:rsidRDefault="003F0FCB" w:rsidP="003F0FCB">
                        <w:pPr>
                          <w:rPr>
                            <w:color w:val="000000"/>
                            <w:sz w:val="16"/>
                            <w:szCs w:val="16"/>
                          </w:rPr>
                        </w:pPr>
                      </w:p>
                    </w:tc>
                  </w:tr>
                  <w:tr w:rsidR="003F0FCB" w:rsidRPr="003F0FCB" w:rsidTr="0080262E">
                    <w:trPr>
                      <w:trHeight w:val="315"/>
                    </w:trPr>
                    <w:tc>
                      <w:tcPr>
                        <w:tcW w:w="2013" w:type="dxa"/>
                        <w:tcBorders>
                          <w:top w:val="nil"/>
                          <w:left w:val="single" w:sz="8" w:space="0" w:color="auto"/>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1</w:t>
                        </w:r>
                      </w:p>
                    </w:tc>
                    <w:tc>
                      <w:tcPr>
                        <w:tcW w:w="709" w:type="dxa"/>
                        <w:tcBorders>
                          <w:top w:val="nil"/>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2</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3</w:t>
                        </w:r>
                      </w:p>
                    </w:tc>
                    <w:tc>
                      <w:tcPr>
                        <w:tcW w:w="851"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4</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5</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6</w:t>
                        </w:r>
                      </w:p>
                    </w:tc>
                    <w:tc>
                      <w:tcPr>
                        <w:tcW w:w="851"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7</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8</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9</w:t>
                        </w:r>
                      </w:p>
                    </w:tc>
                    <w:tc>
                      <w:tcPr>
                        <w:tcW w:w="709"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10</w:t>
                        </w:r>
                      </w:p>
                    </w:tc>
                    <w:tc>
                      <w:tcPr>
                        <w:tcW w:w="851"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11</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12</w:t>
                        </w:r>
                      </w:p>
                    </w:tc>
                    <w:tc>
                      <w:tcPr>
                        <w:tcW w:w="851"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13</w:t>
                        </w:r>
                      </w:p>
                    </w:tc>
                    <w:tc>
                      <w:tcPr>
                        <w:tcW w:w="850" w:type="dxa"/>
                        <w:tcBorders>
                          <w:top w:val="single" w:sz="8" w:space="0" w:color="auto"/>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14</w:t>
                        </w:r>
                      </w:p>
                    </w:tc>
                    <w:tc>
                      <w:tcPr>
                        <w:tcW w:w="851" w:type="dxa"/>
                        <w:tcBorders>
                          <w:top w:val="nil"/>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15</w:t>
                        </w:r>
                      </w:p>
                    </w:tc>
                    <w:tc>
                      <w:tcPr>
                        <w:tcW w:w="654" w:type="dxa"/>
                        <w:tcBorders>
                          <w:top w:val="nil"/>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16</w:t>
                        </w:r>
                      </w:p>
                    </w:tc>
                    <w:tc>
                      <w:tcPr>
                        <w:tcW w:w="1614" w:type="dxa"/>
                        <w:tcBorders>
                          <w:top w:val="nil"/>
                          <w:left w:val="nil"/>
                          <w:bottom w:val="single" w:sz="8" w:space="0" w:color="auto"/>
                          <w:right w:val="single" w:sz="8" w:space="0" w:color="auto"/>
                        </w:tcBorders>
                        <w:shd w:val="clear" w:color="auto" w:fill="auto"/>
                        <w:vAlign w:val="bottom"/>
                        <w:hideMark/>
                      </w:tcPr>
                      <w:p w:rsidR="003F0FCB" w:rsidRPr="003F0FCB" w:rsidRDefault="003F0FCB" w:rsidP="003F0FCB">
                        <w:pPr>
                          <w:jc w:val="center"/>
                          <w:rPr>
                            <w:color w:val="000000"/>
                            <w:sz w:val="20"/>
                            <w:szCs w:val="20"/>
                          </w:rPr>
                        </w:pPr>
                        <w:r w:rsidRPr="003F0FCB">
                          <w:rPr>
                            <w:color w:val="000000"/>
                            <w:sz w:val="20"/>
                            <w:szCs w:val="20"/>
                          </w:rPr>
                          <w:t>17</w:t>
                        </w:r>
                      </w:p>
                    </w:tc>
                  </w:tr>
                  <w:tr w:rsidR="003F0FCB" w:rsidRPr="003F0FCB" w:rsidTr="0080262E">
                    <w:trPr>
                      <w:trHeight w:val="315"/>
                    </w:trPr>
                    <w:tc>
                      <w:tcPr>
                        <w:tcW w:w="15905" w:type="dxa"/>
                        <w:gridSpan w:val="17"/>
                        <w:tcBorders>
                          <w:top w:val="single" w:sz="8" w:space="0" w:color="auto"/>
                          <w:left w:val="single" w:sz="8" w:space="0" w:color="auto"/>
                          <w:bottom w:val="single" w:sz="8" w:space="0" w:color="auto"/>
                          <w:right w:val="single" w:sz="8" w:space="0" w:color="000000"/>
                        </w:tcBorders>
                        <w:shd w:val="clear" w:color="auto" w:fill="auto"/>
                        <w:hideMark/>
                      </w:tcPr>
                      <w:p w:rsidR="003F0FCB" w:rsidRPr="003F0FCB" w:rsidRDefault="003F0FCB" w:rsidP="003F0FCB">
                        <w:pPr>
                          <w:jc w:val="center"/>
                          <w:rPr>
                            <w:color w:val="000000"/>
                            <w:sz w:val="20"/>
                            <w:szCs w:val="20"/>
                          </w:rPr>
                        </w:pPr>
                        <w:r w:rsidRPr="003F0FCB">
                          <w:rPr>
                            <w:color w:val="000000"/>
                            <w:sz w:val="20"/>
                            <w:szCs w:val="20"/>
                          </w:rPr>
                          <w:t xml:space="preserve">Муниципальная программа </w:t>
                        </w:r>
                        <w:r w:rsidRPr="003F0FCB">
                          <w:rPr>
                            <w:b/>
                            <w:bCs/>
                            <w:color w:val="000000"/>
                            <w:sz w:val="20"/>
                            <w:szCs w:val="20"/>
                          </w:rPr>
                          <w:t>«</w:t>
                        </w:r>
                        <w:r w:rsidRPr="003F0FCB">
                          <w:rPr>
                            <w:color w:val="000000"/>
                            <w:sz w:val="20"/>
                            <w:szCs w:val="20"/>
                          </w:rPr>
                          <w:t>Развитие сферы культуры муниципального образования «Приморский муниципальный район» на 2014 – 2020 годы»</w:t>
                        </w:r>
                      </w:p>
                    </w:tc>
                  </w:tr>
                  <w:tr w:rsidR="00CE5EA6" w:rsidRPr="003F0FCB" w:rsidTr="0080262E">
                    <w:trPr>
                      <w:trHeight w:val="465"/>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CE5EA6" w:rsidRPr="003F0FCB" w:rsidRDefault="00CE5EA6" w:rsidP="00CE5EA6">
                        <w:pPr>
                          <w:jc w:val="center"/>
                          <w:rPr>
                            <w:color w:val="000000"/>
                            <w:sz w:val="16"/>
                            <w:szCs w:val="16"/>
                          </w:rPr>
                        </w:pPr>
                        <w:r w:rsidRPr="003F0FCB">
                          <w:rPr>
                            <w:color w:val="000000"/>
                            <w:sz w:val="16"/>
                            <w:szCs w:val="16"/>
                          </w:rPr>
                          <w:t>1.</w:t>
                        </w:r>
                        <w:proofErr w:type="gramStart"/>
                        <w:r w:rsidRPr="003F0FCB">
                          <w:rPr>
                            <w:color w:val="000000"/>
                            <w:sz w:val="16"/>
                            <w:szCs w:val="16"/>
                          </w:rPr>
                          <w:t>1.Развитие</w:t>
                        </w:r>
                        <w:proofErr w:type="gramEnd"/>
                        <w:r w:rsidRPr="003F0FCB">
                          <w:rPr>
                            <w:color w:val="000000"/>
                            <w:sz w:val="16"/>
                            <w:szCs w:val="16"/>
                          </w:rPr>
                          <w:t xml:space="preserve"> музейного дела</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E5EA6" w:rsidRPr="003F0FCB" w:rsidRDefault="00CE5EA6" w:rsidP="00CE5EA6">
                        <w:pPr>
                          <w:jc w:val="center"/>
                          <w:rPr>
                            <w:color w:val="000000"/>
                            <w:sz w:val="16"/>
                            <w:szCs w:val="16"/>
                          </w:rPr>
                        </w:pPr>
                        <w:r w:rsidRPr="003F0FCB">
                          <w:rPr>
                            <w:color w:val="000000"/>
                            <w:sz w:val="16"/>
                            <w:szCs w:val="16"/>
                          </w:rPr>
                          <w:t>Управление культуры администрации муниципального образования «Приморский муниципальный район»</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6409,1</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6409,1</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100,0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627,5</w:t>
                        </w:r>
                      </w:p>
                    </w:tc>
                    <w:tc>
                      <w:tcPr>
                        <w:tcW w:w="992"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627,5</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5198,2</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5198,2</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583,4</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583,4</w:t>
                        </w:r>
                      </w:p>
                    </w:tc>
                    <w:tc>
                      <w:tcPr>
                        <w:tcW w:w="654"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6409,1</w:t>
                        </w:r>
                      </w:p>
                    </w:tc>
                    <w:tc>
                      <w:tcPr>
                        <w:tcW w:w="1614"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20"/>
                            <w:szCs w:val="20"/>
                          </w:rPr>
                        </w:pPr>
                        <w:r>
                          <w:rPr>
                            <w:color w:val="000000"/>
                            <w:sz w:val="20"/>
                            <w:szCs w:val="20"/>
                          </w:rPr>
                          <w:t>-</w:t>
                        </w:r>
                      </w:p>
                    </w:tc>
                  </w:tr>
                  <w:tr w:rsidR="00CE5EA6" w:rsidRPr="003F0FCB" w:rsidTr="0080262E">
                    <w:trPr>
                      <w:trHeight w:val="408"/>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CE5EA6" w:rsidRPr="003F0FCB" w:rsidRDefault="00CE5EA6" w:rsidP="00CE5EA6">
                        <w:pPr>
                          <w:jc w:val="center"/>
                          <w:rPr>
                            <w:color w:val="000000"/>
                            <w:sz w:val="16"/>
                            <w:szCs w:val="16"/>
                          </w:rPr>
                        </w:pPr>
                        <w:r w:rsidRPr="003F0FCB">
                          <w:rPr>
                            <w:color w:val="000000"/>
                            <w:sz w:val="16"/>
                            <w:szCs w:val="16"/>
                          </w:rPr>
                          <w:t>1.</w:t>
                        </w:r>
                        <w:proofErr w:type="gramStart"/>
                        <w:r w:rsidRPr="003F0FCB">
                          <w:rPr>
                            <w:color w:val="000000"/>
                            <w:sz w:val="16"/>
                            <w:szCs w:val="16"/>
                          </w:rPr>
                          <w:t>2.Развитие</w:t>
                        </w:r>
                        <w:proofErr w:type="gramEnd"/>
                        <w:r w:rsidRPr="003F0FCB">
                          <w:rPr>
                            <w:color w:val="000000"/>
                            <w:sz w:val="16"/>
                            <w:szCs w:val="16"/>
                          </w:rPr>
                          <w:t xml:space="preserve"> библиотечного дела</w:t>
                        </w:r>
                      </w:p>
                    </w:tc>
                    <w:tc>
                      <w:tcPr>
                        <w:tcW w:w="709" w:type="dxa"/>
                        <w:vMerge/>
                        <w:tcBorders>
                          <w:top w:val="nil"/>
                          <w:left w:val="single" w:sz="8" w:space="0" w:color="auto"/>
                          <w:bottom w:val="single" w:sz="8" w:space="0" w:color="000000"/>
                          <w:right w:val="single" w:sz="8" w:space="0" w:color="auto"/>
                        </w:tcBorders>
                        <w:vAlign w:val="center"/>
                        <w:hideMark/>
                      </w:tcPr>
                      <w:p w:rsidR="00CE5EA6" w:rsidRPr="003F0FCB" w:rsidRDefault="00CE5EA6" w:rsidP="00CE5EA6">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23688,5</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23652,2</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99,8</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4186,2</w:t>
                        </w:r>
                      </w:p>
                    </w:tc>
                    <w:tc>
                      <w:tcPr>
                        <w:tcW w:w="992"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4186,2</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18388</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18388</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1114,3</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1078</w:t>
                        </w:r>
                      </w:p>
                    </w:tc>
                    <w:tc>
                      <w:tcPr>
                        <w:tcW w:w="654"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23652,2</w:t>
                        </w:r>
                      </w:p>
                    </w:tc>
                    <w:tc>
                      <w:tcPr>
                        <w:tcW w:w="1614" w:type="dxa"/>
                        <w:tcBorders>
                          <w:top w:val="nil"/>
                          <w:left w:val="nil"/>
                          <w:bottom w:val="single" w:sz="8" w:space="0" w:color="auto"/>
                          <w:right w:val="single" w:sz="8" w:space="0" w:color="auto"/>
                        </w:tcBorders>
                        <w:shd w:val="clear" w:color="auto" w:fill="auto"/>
                        <w:vAlign w:val="center"/>
                        <w:hideMark/>
                      </w:tcPr>
                      <w:p w:rsidR="00CE5EA6" w:rsidRPr="00723431" w:rsidRDefault="00723431" w:rsidP="00CE5EA6">
                        <w:pPr>
                          <w:jc w:val="center"/>
                          <w:rPr>
                            <w:color w:val="000000"/>
                            <w:sz w:val="12"/>
                            <w:szCs w:val="12"/>
                          </w:rPr>
                        </w:pPr>
                        <w:r w:rsidRPr="00723431">
                          <w:rPr>
                            <w:color w:val="000000"/>
                            <w:sz w:val="12"/>
                            <w:szCs w:val="12"/>
                          </w:rPr>
                          <w:t>Остаток средств в связи поздним поступлением счетов для оплаты услуг</w:t>
                        </w:r>
                      </w:p>
                    </w:tc>
                  </w:tr>
                  <w:tr w:rsidR="00CE5EA6" w:rsidRPr="003F0FCB" w:rsidTr="0080262E">
                    <w:trPr>
                      <w:trHeight w:val="1312"/>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CE5EA6" w:rsidRPr="003F0FCB" w:rsidRDefault="00CE5EA6" w:rsidP="00CE5EA6">
                        <w:pPr>
                          <w:jc w:val="center"/>
                          <w:rPr>
                            <w:color w:val="000000"/>
                            <w:sz w:val="16"/>
                            <w:szCs w:val="16"/>
                          </w:rPr>
                        </w:pPr>
                        <w:r w:rsidRPr="003F0FCB">
                          <w:rPr>
                            <w:color w:val="000000"/>
                            <w:sz w:val="16"/>
                            <w:szCs w:val="16"/>
                          </w:rPr>
                          <w:t>1.</w:t>
                        </w:r>
                        <w:proofErr w:type="gramStart"/>
                        <w:r w:rsidRPr="003F0FCB">
                          <w:rPr>
                            <w:color w:val="000000"/>
                            <w:sz w:val="16"/>
                            <w:szCs w:val="16"/>
                          </w:rPr>
                          <w:t>3.Комплектование</w:t>
                        </w:r>
                        <w:proofErr w:type="gramEnd"/>
                        <w:r w:rsidRPr="003F0FCB">
                          <w:rPr>
                            <w:color w:val="000000"/>
                            <w:sz w:val="16"/>
                            <w:szCs w:val="16"/>
                          </w:rPr>
                          <w:t xml:space="preserve"> книжных фондов библиотек муниципального образования «Приморский муниципальный район»</w:t>
                        </w:r>
                      </w:p>
                    </w:tc>
                    <w:tc>
                      <w:tcPr>
                        <w:tcW w:w="709" w:type="dxa"/>
                        <w:vMerge/>
                        <w:tcBorders>
                          <w:top w:val="nil"/>
                          <w:left w:val="single" w:sz="8" w:space="0" w:color="auto"/>
                          <w:bottom w:val="single" w:sz="8" w:space="0" w:color="000000"/>
                          <w:right w:val="single" w:sz="8" w:space="0" w:color="auto"/>
                        </w:tcBorders>
                        <w:vAlign w:val="center"/>
                        <w:hideMark/>
                      </w:tcPr>
                      <w:p w:rsidR="00CE5EA6" w:rsidRPr="003F0FCB" w:rsidRDefault="00CE5EA6" w:rsidP="00CE5EA6">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355,4</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355,4</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100,0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22,9</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22,9</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2,5</w:t>
                        </w:r>
                      </w:p>
                    </w:tc>
                    <w:tc>
                      <w:tcPr>
                        <w:tcW w:w="992"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2,5</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280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280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50</w:t>
                        </w:r>
                      </w:p>
                    </w:tc>
                    <w:tc>
                      <w:tcPr>
                        <w:tcW w:w="654"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355,4</w:t>
                        </w:r>
                      </w:p>
                    </w:tc>
                    <w:tc>
                      <w:tcPr>
                        <w:tcW w:w="1614"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20"/>
                            <w:szCs w:val="20"/>
                          </w:rPr>
                        </w:pPr>
                        <w:r>
                          <w:rPr>
                            <w:color w:val="000000"/>
                            <w:sz w:val="20"/>
                            <w:szCs w:val="20"/>
                          </w:rPr>
                          <w:t>-</w:t>
                        </w:r>
                      </w:p>
                    </w:tc>
                  </w:tr>
                  <w:tr w:rsidR="00EB0520" w:rsidRPr="003F0FCB" w:rsidTr="0080262E">
                    <w:trPr>
                      <w:trHeight w:val="1312"/>
                    </w:trPr>
                    <w:tc>
                      <w:tcPr>
                        <w:tcW w:w="2013" w:type="dxa"/>
                        <w:tcBorders>
                          <w:top w:val="nil"/>
                          <w:left w:val="single" w:sz="8" w:space="0" w:color="auto"/>
                          <w:bottom w:val="single" w:sz="8" w:space="0" w:color="auto"/>
                          <w:right w:val="single" w:sz="8" w:space="0" w:color="auto"/>
                        </w:tcBorders>
                        <w:shd w:val="clear" w:color="auto" w:fill="auto"/>
                        <w:vAlign w:val="center"/>
                      </w:tcPr>
                      <w:p w:rsidR="00EB0520" w:rsidRPr="003F0FCB" w:rsidRDefault="00EB0520" w:rsidP="00CE5EA6">
                        <w:pPr>
                          <w:jc w:val="center"/>
                          <w:rPr>
                            <w:color w:val="000000"/>
                            <w:sz w:val="16"/>
                            <w:szCs w:val="16"/>
                          </w:rPr>
                        </w:pPr>
                        <w:r w:rsidRPr="00EB0520">
                          <w:rPr>
                            <w:color w:val="000000"/>
                            <w:sz w:val="16"/>
                            <w:szCs w:val="16"/>
                          </w:rPr>
                          <w:t>1.</w:t>
                        </w:r>
                        <w:proofErr w:type="gramStart"/>
                        <w:r w:rsidRPr="00EB0520">
                          <w:rPr>
                            <w:color w:val="000000"/>
                            <w:sz w:val="16"/>
                            <w:szCs w:val="16"/>
                          </w:rPr>
                          <w:t>4.Подключение</w:t>
                        </w:r>
                        <w:proofErr w:type="gramEnd"/>
                        <w:r w:rsidRPr="00EB0520">
                          <w:rPr>
                            <w:color w:val="000000"/>
                            <w:sz w:val="16"/>
                            <w:szCs w:val="16"/>
                          </w:rPr>
                          <w:t xml:space="preserve"> к информационно-телекоммуникационной сети «Интернет» общедоступных библиотек муниципального образования «Приморский муниципальный район» и развитие системы библиотечного дела с учетом задачи расширения информационных технологий и оцифровки</w:t>
                        </w:r>
                      </w:p>
                    </w:tc>
                    <w:tc>
                      <w:tcPr>
                        <w:tcW w:w="709" w:type="dxa"/>
                        <w:vMerge/>
                        <w:tcBorders>
                          <w:top w:val="nil"/>
                          <w:left w:val="single" w:sz="8" w:space="0" w:color="auto"/>
                          <w:bottom w:val="single" w:sz="8" w:space="0" w:color="000000"/>
                          <w:right w:val="single" w:sz="8" w:space="0" w:color="auto"/>
                        </w:tcBorders>
                        <w:vAlign w:val="center"/>
                      </w:tcPr>
                      <w:p w:rsidR="00EB0520" w:rsidRPr="003F0FCB" w:rsidRDefault="00EB0520" w:rsidP="00CE5EA6">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654"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16"/>
                            <w:szCs w:val="16"/>
                          </w:rPr>
                        </w:pPr>
                        <w:r>
                          <w:rPr>
                            <w:color w:val="000000"/>
                            <w:sz w:val="16"/>
                            <w:szCs w:val="16"/>
                          </w:rPr>
                          <w:t>0</w:t>
                        </w:r>
                      </w:p>
                    </w:tc>
                    <w:tc>
                      <w:tcPr>
                        <w:tcW w:w="1614" w:type="dxa"/>
                        <w:tcBorders>
                          <w:top w:val="nil"/>
                          <w:left w:val="nil"/>
                          <w:bottom w:val="single" w:sz="8" w:space="0" w:color="auto"/>
                          <w:right w:val="single" w:sz="8" w:space="0" w:color="auto"/>
                        </w:tcBorders>
                        <w:shd w:val="clear" w:color="auto" w:fill="auto"/>
                        <w:vAlign w:val="center"/>
                      </w:tcPr>
                      <w:p w:rsidR="00EB0520" w:rsidRDefault="00EB0520" w:rsidP="00CE5EA6">
                        <w:pPr>
                          <w:jc w:val="center"/>
                          <w:rPr>
                            <w:color w:val="000000"/>
                            <w:sz w:val="20"/>
                            <w:szCs w:val="20"/>
                          </w:rPr>
                        </w:pPr>
                        <w:r>
                          <w:rPr>
                            <w:color w:val="000000"/>
                            <w:sz w:val="20"/>
                            <w:szCs w:val="20"/>
                          </w:rPr>
                          <w:t>-</w:t>
                        </w:r>
                      </w:p>
                    </w:tc>
                  </w:tr>
                  <w:tr w:rsidR="00CE5EA6" w:rsidRPr="003F0FCB" w:rsidTr="0080262E">
                    <w:trPr>
                      <w:trHeight w:val="807"/>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CE5EA6" w:rsidRPr="003F0FCB" w:rsidRDefault="00CE5EA6" w:rsidP="00CE5EA6">
                        <w:pPr>
                          <w:jc w:val="center"/>
                          <w:rPr>
                            <w:color w:val="000000"/>
                            <w:sz w:val="16"/>
                            <w:szCs w:val="16"/>
                          </w:rPr>
                        </w:pPr>
                        <w:r w:rsidRPr="003F0FCB">
                          <w:rPr>
                            <w:color w:val="000000"/>
                            <w:sz w:val="16"/>
                            <w:szCs w:val="16"/>
                          </w:rPr>
                          <w:t>1.5. Развитие культурно-досуговой деятельности</w:t>
                        </w:r>
                      </w:p>
                    </w:tc>
                    <w:tc>
                      <w:tcPr>
                        <w:tcW w:w="709" w:type="dxa"/>
                        <w:vMerge/>
                        <w:tcBorders>
                          <w:top w:val="nil"/>
                          <w:left w:val="single" w:sz="8" w:space="0" w:color="auto"/>
                          <w:bottom w:val="single" w:sz="8" w:space="0" w:color="000000"/>
                          <w:right w:val="single" w:sz="8" w:space="0" w:color="auto"/>
                        </w:tcBorders>
                        <w:vAlign w:val="center"/>
                        <w:hideMark/>
                      </w:tcPr>
                      <w:p w:rsidR="00CE5EA6" w:rsidRPr="003F0FCB" w:rsidRDefault="00CE5EA6" w:rsidP="00CE5EA6">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77193,6</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77026,3</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99,8</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10393</w:t>
                        </w:r>
                      </w:p>
                    </w:tc>
                    <w:tc>
                      <w:tcPr>
                        <w:tcW w:w="992"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10393</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62835,2</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62805,2</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3965,4</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3828,1</w:t>
                        </w:r>
                      </w:p>
                    </w:tc>
                    <w:tc>
                      <w:tcPr>
                        <w:tcW w:w="654"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77026,3</w:t>
                        </w:r>
                      </w:p>
                    </w:tc>
                    <w:tc>
                      <w:tcPr>
                        <w:tcW w:w="1614"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2"/>
                            <w:szCs w:val="12"/>
                          </w:rPr>
                        </w:pPr>
                        <w:r>
                          <w:rPr>
                            <w:color w:val="000000"/>
                            <w:sz w:val="12"/>
                            <w:szCs w:val="12"/>
                          </w:rPr>
                          <w:t>Необходимо произвести расчет с сотрудником при увольнении 9 января 2019 года</w:t>
                        </w:r>
                        <w:r w:rsidR="00723431">
                          <w:rPr>
                            <w:color w:val="000000"/>
                            <w:sz w:val="12"/>
                            <w:szCs w:val="12"/>
                          </w:rPr>
                          <w:t xml:space="preserve">. </w:t>
                        </w:r>
                        <w:r w:rsidR="00723431" w:rsidRPr="00723431">
                          <w:rPr>
                            <w:color w:val="000000"/>
                            <w:sz w:val="12"/>
                            <w:szCs w:val="12"/>
                          </w:rPr>
                          <w:t>Остаток средств в связи поздним поступлением счетов для оплаты услуг</w:t>
                        </w:r>
                      </w:p>
                    </w:tc>
                  </w:tr>
                  <w:tr w:rsidR="00CE5EA6" w:rsidRPr="003F0FCB" w:rsidTr="0080262E">
                    <w:trPr>
                      <w:trHeight w:val="1613"/>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CE5EA6" w:rsidRPr="003F0FCB" w:rsidRDefault="00CE5EA6" w:rsidP="00CE5EA6">
                        <w:pPr>
                          <w:jc w:val="center"/>
                          <w:rPr>
                            <w:color w:val="000000"/>
                            <w:sz w:val="16"/>
                            <w:szCs w:val="16"/>
                          </w:rPr>
                        </w:pPr>
                        <w:r w:rsidRPr="003F0FCB">
                          <w:rPr>
                            <w:color w:val="000000"/>
                            <w:sz w:val="16"/>
                            <w:szCs w:val="16"/>
                          </w:rPr>
                          <w:lastRenderedPageBreak/>
                          <w:t>1.</w:t>
                        </w:r>
                        <w:proofErr w:type="gramStart"/>
                        <w:r w:rsidRPr="003F0FCB">
                          <w:rPr>
                            <w:color w:val="000000"/>
                            <w:sz w:val="16"/>
                            <w:szCs w:val="16"/>
                          </w:rPr>
                          <w:t>6.Укрепление</w:t>
                        </w:r>
                        <w:proofErr w:type="gramEnd"/>
                        <w:r w:rsidRPr="003F0FCB">
                          <w:rPr>
                            <w:color w:val="000000"/>
                            <w:sz w:val="16"/>
                            <w:szCs w:val="16"/>
                          </w:rPr>
                          <w:t xml:space="preserve"> материально-технической базы учреждений культуры МО «Приморский муниципальный район», Создание модельной библиотеки</w:t>
                        </w:r>
                      </w:p>
                    </w:tc>
                    <w:tc>
                      <w:tcPr>
                        <w:tcW w:w="709" w:type="dxa"/>
                        <w:vMerge/>
                        <w:tcBorders>
                          <w:top w:val="nil"/>
                          <w:left w:val="single" w:sz="8" w:space="0" w:color="auto"/>
                          <w:bottom w:val="single" w:sz="8" w:space="0" w:color="000000"/>
                          <w:right w:val="single" w:sz="8" w:space="0" w:color="auto"/>
                        </w:tcBorders>
                        <w:vAlign w:val="center"/>
                        <w:hideMark/>
                      </w:tcPr>
                      <w:p w:rsidR="00CE5EA6" w:rsidRPr="003F0FCB" w:rsidRDefault="00CE5EA6" w:rsidP="00CE5EA6">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566,3</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566,3</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100,0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363,6</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363,6</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142,7</w:t>
                        </w:r>
                      </w:p>
                    </w:tc>
                    <w:tc>
                      <w:tcPr>
                        <w:tcW w:w="992"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142,7</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60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60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654"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566,3</w:t>
                        </w:r>
                      </w:p>
                    </w:tc>
                    <w:tc>
                      <w:tcPr>
                        <w:tcW w:w="1614"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20"/>
                            <w:szCs w:val="20"/>
                          </w:rPr>
                        </w:pPr>
                        <w:r>
                          <w:rPr>
                            <w:color w:val="000000"/>
                            <w:sz w:val="20"/>
                            <w:szCs w:val="20"/>
                          </w:rPr>
                          <w:t>-</w:t>
                        </w:r>
                      </w:p>
                    </w:tc>
                  </w:tr>
                  <w:tr w:rsidR="00CE5EA6" w:rsidRPr="003F0FCB" w:rsidTr="0080262E">
                    <w:trPr>
                      <w:trHeight w:val="399"/>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CE5EA6" w:rsidRPr="003F0FCB" w:rsidRDefault="00CE5EA6" w:rsidP="00CE5EA6">
                        <w:pPr>
                          <w:jc w:val="center"/>
                          <w:rPr>
                            <w:color w:val="000000"/>
                            <w:sz w:val="16"/>
                            <w:szCs w:val="16"/>
                          </w:rPr>
                        </w:pPr>
                        <w:r w:rsidRPr="003F0FCB">
                          <w:rPr>
                            <w:color w:val="000000"/>
                            <w:sz w:val="16"/>
                            <w:szCs w:val="16"/>
                          </w:rPr>
                          <w:t>1.</w:t>
                        </w:r>
                        <w:proofErr w:type="gramStart"/>
                        <w:r w:rsidRPr="003F0FCB">
                          <w:rPr>
                            <w:color w:val="000000"/>
                            <w:sz w:val="16"/>
                            <w:szCs w:val="16"/>
                          </w:rPr>
                          <w:t>7.Исполнение</w:t>
                        </w:r>
                        <w:proofErr w:type="gramEnd"/>
                        <w:r w:rsidRPr="003F0FCB">
                          <w:rPr>
                            <w:color w:val="000000"/>
                            <w:sz w:val="16"/>
                            <w:szCs w:val="16"/>
                          </w:rPr>
                          <w:t xml:space="preserve"> требований пожарной безопасности муниципальными бюджетными учреждениями МО «Приморский муниципальный район»</w:t>
                        </w:r>
                      </w:p>
                    </w:tc>
                    <w:tc>
                      <w:tcPr>
                        <w:tcW w:w="709" w:type="dxa"/>
                        <w:vMerge/>
                        <w:tcBorders>
                          <w:top w:val="nil"/>
                          <w:left w:val="single" w:sz="8" w:space="0" w:color="auto"/>
                          <w:bottom w:val="single" w:sz="8" w:space="0" w:color="000000"/>
                          <w:right w:val="single" w:sz="8" w:space="0" w:color="auto"/>
                        </w:tcBorders>
                        <w:vAlign w:val="center"/>
                        <w:hideMark/>
                      </w:tcPr>
                      <w:p w:rsidR="00CE5EA6" w:rsidRPr="003F0FCB" w:rsidRDefault="00CE5EA6" w:rsidP="00CE5EA6">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500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500</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100,0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500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500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0</w:t>
                        </w:r>
                      </w:p>
                    </w:tc>
                    <w:tc>
                      <w:tcPr>
                        <w:tcW w:w="654"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16"/>
                            <w:szCs w:val="16"/>
                          </w:rPr>
                        </w:pPr>
                        <w:r>
                          <w:rPr>
                            <w:color w:val="000000"/>
                            <w:sz w:val="16"/>
                            <w:szCs w:val="16"/>
                          </w:rPr>
                          <w:t>500</w:t>
                        </w:r>
                      </w:p>
                    </w:tc>
                    <w:tc>
                      <w:tcPr>
                        <w:tcW w:w="1614" w:type="dxa"/>
                        <w:tcBorders>
                          <w:top w:val="nil"/>
                          <w:left w:val="nil"/>
                          <w:bottom w:val="single" w:sz="8" w:space="0" w:color="auto"/>
                          <w:right w:val="single" w:sz="8" w:space="0" w:color="auto"/>
                        </w:tcBorders>
                        <w:shd w:val="clear" w:color="auto" w:fill="auto"/>
                        <w:vAlign w:val="center"/>
                        <w:hideMark/>
                      </w:tcPr>
                      <w:p w:rsidR="00CE5EA6" w:rsidRDefault="00CE5EA6" w:rsidP="00CE5EA6">
                        <w:pPr>
                          <w:jc w:val="center"/>
                          <w:rPr>
                            <w:color w:val="000000"/>
                            <w:sz w:val="20"/>
                            <w:szCs w:val="20"/>
                          </w:rPr>
                        </w:pPr>
                        <w:r>
                          <w:rPr>
                            <w:color w:val="000000"/>
                            <w:sz w:val="20"/>
                            <w:szCs w:val="20"/>
                          </w:rPr>
                          <w:t>-</w:t>
                        </w:r>
                      </w:p>
                    </w:tc>
                  </w:tr>
                  <w:tr w:rsidR="00EB0520" w:rsidRPr="003F0FCB" w:rsidTr="0080262E">
                    <w:trPr>
                      <w:trHeight w:val="399"/>
                    </w:trPr>
                    <w:tc>
                      <w:tcPr>
                        <w:tcW w:w="2013" w:type="dxa"/>
                        <w:tcBorders>
                          <w:top w:val="nil"/>
                          <w:left w:val="single" w:sz="8" w:space="0" w:color="auto"/>
                          <w:bottom w:val="single" w:sz="8" w:space="0" w:color="auto"/>
                          <w:right w:val="single" w:sz="8" w:space="0" w:color="auto"/>
                        </w:tcBorders>
                        <w:shd w:val="clear" w:color="auto" w:fill="auto"/>
                      </w:tcPr>
                      <w:p w:rsidR="00EB0520" w:rsidRPr="00EB0520" w:rsidRDefault="00EB0520" w:rsidP="00EB0520">
                        <w:pPr>
                          <w:jc w:val="center"/>
                          <w:rPr>
                            <w:color w:val="000000"/>
                            <w:sz w:val="16"/>
                            <w:szCs w:val="16"/>
                          </w:rPr>
                        </w:pPr>
                        <w:r w:rsidRPr="00EB0520">
                          <w:rPr>
                            <w:color w:val="000000"/>
                            <w:sz w:val="16"/>
                            <w:szCs w:val="16"/>
                          </w:rPr>
                          <w:t>1.</w:t>
                        </w:r>
                        <w:proofErr w:type="gramStart"/>
                        <w:r w:rsidRPr="00EB0520">
                          <w:rPr>
                            <w:color w:val="000000"/>
                            <w:sz w:val="16"/>
                            <w:szCs w:val="16"/>
                          </w:rPr>
                          <w:t>8.Проверка</w:t>
                        </w:r>
                        <w:proofErr w:type="gramEnd"/>
                        <w:r w:rsidRPr="00EB0520">
                          <w:rPr>
                            <w:color w:val="000000"/>
                            <w:sz w:val="16"/>
                            <w:szCs w:val="16"/>
                          </w:rPr>
                          <w:t xml:space="preserve"> сметной документации на строительство, реконструкцию и капитальный ремонт объектов</w:t>
                        </w:r>
                      </w:p>
                    </w:tc>
                    <w:tc>
                      <w:tcPr>
                        <w:tcW w:w="709" w:type="dxa"/>
                        <w:vMerge/>
                        <w:tcBorders>
                          <w:top w:val="nil"/>
                          <w:left w:val="single" w:sz="8" w:space="0" w:color="auto"/>
                          <w:bottom w:val="single" w:sz="8" w:space="0" w:color="000000"/>
                          <w:right w:val="single" w:sz="8" w:space="0" w:color="auto"/>
                        </w:tcBorders>
                        <w:vAlign w:val="center"/>
                      </w:tcPr>
                      <w:p w:rsidR="00EB0520" w:rsidRPr="003F0FCB" w:rsidRDefault="00EB0520" w:rsidP="00EB0520">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654"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16"/>
                            <w:szCs w:val="16"/>
                          </w:rPr>
                        </w:pPr>
                        <w:r>
                          <w:rPr>
                            <w:color w:val="000000"/>
                            <w:sz w:val="16"/>
                            <w:szCs w:val="16"/>
                          </w:rPr>
                          <w:t>0</w:t>
                        </w:r>
                      </w:p>
                    </w:tc>
                    <w:tc>
                      <w:tcPr>
                        <w:tcW w:w="1614" w:type="dxa"/>
                        <w:tcBorders>
                          <w:top w:val="nil"/>
                          <w:left w:val="nil"/>
                          <w:bottom w:val="single" w:sz="8" w:space="0" w:color="auto"/>
                          <w:right w:val="single" w:sz="8" w:space="0" w:color="auto"/>
                        </w:tcBorders>
                        <w:shd w:val="clear" w:color="auto" w:fill="auto"/>
                        <w:vAlign w:val="center"/>
                      </w:tcPr>
                      <w:p w:rsidR="00EB0520" w:rsidRDefault="00EB0520" w:rsidP="00EB0520">
                        <w:pPr>
                          <w:jc w:val="center"/>
                          <w:rPr>
                            <w:color w:val="000000"/>
                            <w:sz w:val="20"/>
                            <w:szCs w:val="20"/>
                          </w:rPr>
                        </w:pPr>
                        <w:r>
                          <w:rPr>
                            <w:color w:val="000000"/>
                            <w:sz w:val="20"/>
                            <w:szCs w:val="20"/>
                          </w:rPr>
                          <w:t>-</w:t>
                        </w:r>
                      </w:p>
                    </w:tc>
                  </w:tr>
                  <w:tr w:rsidR="00EB0520" w:rsidRPr="003F0FCB" w:rsidTr="0080262E">
                    <w:trPr>
                      <w:trHeight w:val="833"/>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EB0520" w:rsidRPr="003F0FCB" w:rsidRDefault="00EB0520" w:rsidP="00EB0520">
                        <w:pPr>
                          <w:jc w:val="center"/>
                          <w:rPr>
                            <w:color w:val="000000"/>
                            <w:sz w:val="16"/>
                            <w:szCs w:val="16"/>
                          </w:rPr>
                        </w:pPr>
                        <w:r w:rsidRPr="003F0FCB">
                          <w:rPr>
                            <w:color w:val="000000"/>
                            <w:sz w:val="16"/>
                            <w:szCs w:val="16"/>
                          </w:rPr>
                          <w:t>1.</w:t>
                        </w:r>
                        <w:proofErr w:type="gramStart"/>
                        <w:r w:rsidRPr="003F0FCB">
                          <w:rPr>
                            <w:color w:val="000000"/>
                            <w:sz w:val="16"/>
                            <w:szCs w:val="16"/>
                          </w:rPr>
                          <w:t>9.Выплата</w:t>
                        </w:r>
                        <w:proofErr w:type="gramEnd"/>
                        <w:r w:rsidRPr="003F0FCB">
                          <w:rPr>
                            <w:color w:val="000000"/>
                            <w:sz w:val="16"/>
                            <w:szCs w:val="16"/>
                          </w:rPr>
                          <w:t xml:space="preserve"> денежного поощрения лучшим учреждениям и их работникам</w:t>
                        </w:r>
                      </w:p>
                    </w:tc>
                    <w:tc>
                      <w:tcPr>
                        <w:tcW w:w="709" w:type="dxa"/>
                        <w:vMerge/>
                        <w:tcBorders>
                          <w:top w:val="nil"/>
                          <w:left w:val="single" w:sz="8" w:space="0" w:color="auto"/>
                          <w:bottom w:val="single" w:sz="8" w:space="0" w:color="000000"/>
                          <w:right w:val="single" w:sz="8" w:space="0" w:color="auto"/>
                        </w:tcBorders>
                        <w:vAlign w:val="center"/>
                        <w:hideMark/>
                      </w:tcPr>
                      <w:p w:rsidR="00EB0520" w:rsidRPr="003F0FCB" w:rsidRDefault="00EB0520" w:rsidP="00EB0520">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263,8</w:t>
                        </w:r>
                      </w:p>
                    </w:tc>
                    <w:tc>
                      <w:tcPr>
                        <w:tcW w:w="851"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263,8</w:t>
                        </w:r>
                      </w:p>
                    </w:tc>
                    <w:tc>
                      <w:tcPr>
                        <w:tcW w:w="709"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100,0</w:t>
                        </w:r>
                      </w:p>
                    </w:tc>
                    <w:tc>
                      <w:tcPr>
                        <w:tcW w:w="850"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190</w:t>
                        </w:r>
                      </w:p>
                    </w:tc>
                    <w:tc>
                      <w:tcPr>
                        <w:tcW w:w="851"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190</w:t>
                        </w:r>
                      </w:p>
                    </w:tc>
                    <w:tc>
                      <w:tcPr>
                        <w:tcW w:w="850"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21,1</w:t>
                        </w:r>
                      </w:p>
                    </w:tc>
                    <w:tc>
                      <w:tcPr>
                        <w:tcW w:w="992"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21,1</w:t>
                        </w:r>
                      </w:p>
                    </w:tc>
                    <w:tc>
                      <w:tcPr>
                        <w:tcW w:w="709"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52,7</w:t>
                        </w:r>
                      </w:p>
                    </w:tc>
                    <w:tc>
                      <w:tcPr>
                        <w:tcW w:w="851"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52,7</w:t>
                        </w:r>
                      </w:p>
                    </w:tc>
                    <w:tc>
                      <w:tcPr>
                        <w:tcW w:w="850"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0</w:t>
                        </w:r>
                      </w:p>
                    </w:tc>
                    <w:tc>
                      <w:tcPr>
                        <w:tcW w:w="654"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16"/>
                            <w:szCs w:val="16"/>
                          </w:rPr>
                        </w:pPr>
                        <w:r>
                          <w:rPr>
                            <w:color w:val="000000"/>
                            <w:sz w:val="16"/>
                            <w:szCs w:val="16"/>
                          </w:rPr>
                          <w:t>263,8</w:t>
                        </w:r>
                      </w:p>
                    </w:tc>
                    <w:tc>
                      <w:tcPr>
                        <w:tcW w:w="1614" w:type="dxa"/>
                        <w:tcBorders>
                          <w:top w:val="nil"/>
                          <w:left w:val="nil"/>
                          <w:bottom w:val="single" w:sz="8" w:space="0" w:color="auto"/>
                          <w:right w:val="single" w:sz="8" w:space="0" w:color="auto"/>
                        </w:tcBorders>
                        <w:shd w:val="clear" w:color="auto" w:fill="auto"/>
                        <w:vAlign w:val="center"/>
                        <w:hideMark/>
                      </w:tcPr>
                      <w:p w:rsidR="00EB0520" w:rsidRDefault="00EB0520" w:rsidP="00EB0520">
                        <w:pPr>
                          <w:jc w:val="center"/>
                          <w:rPr>
                            <w:color w:val="000000"/>
                            <w:sz w:val="20"/>
                            <w:szCs w:val="20"/>
                          </w:rPr>
                        </w:pPr>
                        <w:r>
                          <w:rPr>
                            <w:color w:val="000000"/>
                            <w:sz w:val="20"/>
                            <w:szCs w:val="20"/>
                          </w:rPr>
                          <w:t>-</w:t>
                        </w:r>
                      </w:p>
                    </w:tc>
                  </w:tr>
                  <w:tr w:rsidR="002C006F" w:rsidRPr="003F0FCB" w:rsidTr="0080262E">
                    <w:trPr>
                      <w:trHeight w:val="450"/>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2C006F" w:rsidRPr="003F0FCB" w:rsidRDefault="002C006F" w:rsidP="002C006F">
                        <w:pPr>
                          <w:jc w:val="center"/>
                          <w:rPr>
                            <w:color w:val="000000"/>
                            <w:sz w:val="16"/>
                            <w:szCs w:val="16"/>
                          </w:rPr>
                        </w:pPr>
                        <w:r w:rsidRPr="003F0FCB">
                          <w:rPr>
                            <w:color w:val="000000"/>
                            <w:sz w:val="16"/>
                            <w:szCs w:val="16"/>
                          </w:rPr>
                          <w:t>1.</w:t>
                        </w:r>
                        <w:proofErr w:type="gramStart"/>
                        <w:r w:rsidRPr="003F0FCB">
                          <w:rPr>
                            <w:color w:val="000000"/>
                            <w:sz w:val="16"/>
                            <w:szCs w:val="16"/>
                          </w:rPr>
                          <w:t>11.Расходы</w:t>
                        </w:r>
                        <w:proofErr w:type="gramEnd"/>
                        <w:r w:rsidRPr="003F0FCB">
                          <w:rPr>
                            <w:color w:val="000000"/>
                            <w:sz w:val="16"/>
                            <w:szCs w:val="16"/>
                          </w:rPr>
                          <w:t xml:space="preserve"> на органы управления</w:t>
                        </w:r>
                      </w:p>
                    </w:tc>
                    <w:tc>
                      <w:tcPr>
                        <w:tcW w:w="709" w:type="dxa"/>
                        <w:vMerge/>
                        <w:tcBorders>
                          <w:top w:val="nil"/>
                          <w:left w:val="single" w:sz="8" w:space="0" w:color="auto"/>
                          <w:bottom w:val="single" w:sz="8" w:space="0" w:color="000000"/>
                          <w:right w:val="single" w:sz="8" w:space="0" w:color="auto"/>
                        </w:tcBorders>
                        <w:vAlign w:val="center"/>
                        <w:hideMark/>
                      </w:tcPr>
                      <w:p w:rsidR="002C006F" w:rsidRPr="003F0FCB" w:rsidRDefault="002C006F" w:rsidP="002C006F">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1911,2</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1911,2</w:t>
                        </w:r>
                      </w:p>
                    </w:tc>
                    <w:tc>
                      <w:tcPr>
                        <w:tcW w:w="709"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100,0</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1911,2</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1911,2</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654"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1911,2</w:t>
                        </w:r>
                      </w:p>
                    </w:tc>
                    <w:tc>
                      <w:tcPr>
                        <w:tcW w:w="1614"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2"/>
                            <w:szCs w:val="12"/>
                          </w:rPr>
                        </w:pPr>
                        <w:r>
                          <w:rPr>
                            <w:color w:val="000000"/>
                            <w:sz w:val="12"/>
                            <w:szCs w:val="12"/>
                          </w:rPr>
                          <w:t>-</w:t>
                        </w:r>
                      </w:p>
                    </w:tc>
                  </w:tr>
                  <w:tr w:rsidR="002C006F" w:rsidRPr="003F0FCB" w:rsidTr="0080262E">
                    <w:trPr>
                      <w:trHeight w:val="450"/>
                    </w:trPr>
                    <w:tc>
                      <w:tcPr>
                        <w:tcW w:w="2013" w:type="dxa"/>
                        <w:tcBorders>
                          <w:top w:val="nil"/>
                          <w:left w:val="single" w:sz="8" w:space="0" w:color="auto"/>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1.</w:t>
                        </w:r>
                        <w:proofErr w:type="gramStart"/>
                        <w:r>
                          <w:rPr>
                            <w:color w:val="000000"/>
                            <w:sz w:val="16"/>
                            <w:szCs w:val="16"/>
                          </w:rPr>
                          <w:t>14.Реализация</w:t>
                        </w:r>
                        <w:proofErr w:type="gramEnd"/>
                        <w:r>
                          <w:rPr>
                            <w:color w:val="000000"/>
                            <w:sz w:val="16"/>
                            <w:szCs w:val="16"/>
                          </w:rPr>
                          <w:t xml:space="preserve"> мероприятий в рамках договора участия в комплексном социально-экономическом развитии</w:t>
                        </w:r>
                      </w:p>
                    </w:tc>
                    <w:tc>
                      <w:tcPr>
                        <w:tcW w:w="709" w:type="dxa"/>
                        <w:vMerge/>
                        <w:tcBorders>
                          <w:top w:val="nil"/>
                          <w:left w:val="single" w:sz="8" w:space="0" w:color="auto"/>
                          <w:bottom w:val="single" w:sz="8" w:space="0" w:color="000000"/>
                          <w:right w:val="single" w:sz="8" w:space="0" w:color="auto"/>
                        </w:tcBorders>
                        <w:vAlign w:val="center"/>
                      </w:tcPr>
                      <w:p w:rsidR="002C006F" w:rsidRPr="003F0FCB" w:rsidRDefault="002C006F" w:rsidP="002C006F">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1200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1200</w:t>
                        </w:r>
                      </w:p>
                    </w:tc>
                    <w:tc>
                      <w:tcPr>
                        <w:tcW w:w="709"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100,0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1200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1200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654"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1200</w:t>
                        </w:r>
                      </w:p>
                    </w:tc>
                    <w:tc>
                      <w:tcPr>
                        <w:tcW w:w="1614"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2"/>
                            <w:szCs w:val="12"/>
                          </w:rPr>
                        </w:pPr>
                        <w:r>
                          <w:rPr>
                            <w:color w:val="000000"/>
                            <w:sz w:val="12"/>
                            <w:szCs w:val="12"/>
                          </w:rPr>
                          <w:t>-</w:t>
                        </w:r>
                      </w:p>
                    </w:tc>
                  </w:tr>
                  <w:tr w:rsidR="002C006F" w:rsidRPr="003F0FCB" w:rsidTr="0080262E">
                    <w:trPr>
                      <w:trHeight w:val="450"/>
                    </w:trPr>
                    <w:tc>
                      <w:tcPr>
                        <w:tcW w:w="2013" w:type="dxa"/>
                        <w:tcBorders>
                          <w:top w:val="nil"/>
                          <w:left w:val="single" w:sz="8" w:space="0" w:color="auto"/>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1.</w:t>
                        </w:r>
                        <w:proofErr w:type="gramStart"/>
                        <w:r>
                          <w:rPr>
                            <w:color w:val="000000"/>
                            <w:sz w:val="16"/>
                            <w:szCs w:val="16"/>
                          </w:rPr>
                          <w:t>15.Реализация</w:t>
                        </w:r>
                        <w:proofErr w:type="gramEnd"/>
                        <w:r>
                          <w:rPr>
                            <w:color w:val="000000"/>
                            <w:sz w:val="16"/>
                            <w:szCs w:val="16"/>
                          </w:rPr>
                          <w:t xml:space="preserve"> общественно значимых мероприятий в рамках проекта "ЛЮБО-ДОРОГО"</w:t>
                        </w:r>
                      </w:p>
                    </w:tc>
                    <w:tc>
                      <w:tcPr>
                        <w:tcW w:w="709" w:type="dxa"/>
                        <w:vMerge/>
                        <w:tcBorders>
                          <w:top w:val="nil"/>
                          <w:left w:val="single" w:sz="8" w:space="0" w:color="auto"/>
                          <w:bottom w:val="single" w:sz="8" w:space="0" w:color="000000"/>
                          <w:right w:val="single" w:sz="8" w:space="0" w:color="auto"/>
                        </w:tcBorders>
                        <w:vAlign w:val="center"/>
                      </w:tcPr>
                      <w:p w:rsidR="002C006F" w:rsidRPr="003F0FCB" w:rsidRDefault="002C006F" w:rsidP="002C006F">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500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500</w:t>
                        </w:r>
                      </w:p>
                    </w:tc>
                    <w:tc>
                      <w:tcPr>
                        <w:tcW w:w="709"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100,0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350</w:t>
                        </w:r>
                      </w:p>
                    </w:tc>
                    <w:tc>
                      <w:tcPr>
                        <w:tcW w:w="992"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350</w:t>
                        </w:r>
                      </w:p>
                    </w:tc>
                    <w:tc>
                      <w:tcPr>
                        <w:tcW w:w="709"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150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150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654"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500</w:t>
                        </w:r>
                      </w:p>
                    </w:tc>
                    <w:tc>
                      <w:tcPr>
                        <w:tcW w:w="1614"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2"/>
                            <w:szCs w:val="12"/>
                          </w:rPr>
                        </w:pPr>
                        <w:r>
                          <w:rPr>
                            <w:color w:val="000000"/>
                            <w:sz w:val="12"/>
                            <w:szCs w:val="12"/>
                          </w:rPr>
                          <w:t>-</w:t>
                        </w:r>
                      </w:p>
                    </w:tc>
                  </w:tr>
                  <w:tr w:rsidR="002C006F" w:rsidRPr="003F0FCB" w:rsidTr="0080262E">
                    <w:trPr>
                      <w:trHeight w:val="706"/>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2C006F" w:rsidRPr="003F0FCB" w:rsidRDefault="002C006F" w:rsidP="002C006F">
                        <w:pPr>
                          <w:jc w:val="center"/>
                          <w:rPr>
                            <w:color w:val="000000"/>
                            <w:sz w:val="16"/>
                            <w:szCs w:val="16"/>
                          </w:rPr>
                        </w:pPr>
                        <w:r w:rsidRPr="003F0FCB">
                          <w:rPr>
                            <w:color w:val="000000"/>
                            <w:sz w:val="16"/>
                            <w:szCs w:val="16"/>
                          </w:rPr>
                          <w:t>1.16. Мероприятия по обеспечению доступной среды для инвалидов</w:t>
                        </w:r>
                      </w:p>
                    </w:tc>
                    <w:tc>
                      <w:tcPr>
                        <w:tcW w:w="709" w:type="dxa"/>
                        <w:vMerge/>
                        <w:tcBorders>
                          <w:top w:val="nil"/>
                          <w:left w:val="single" w:sz="8" w:space="0" w:color="auto"/>
                          <w:bottom w:val="single" w:sz="8" w:space="0" w:color="000000"/>
                          <w:right w:val="single" w:sz="8" w:space="0" w:color="auto"/>
                        </w:tcBorders>
                        <w:vAlign w:val="center"/>
                        <w:hideMark/>
                      </w:tcPr>
                      <w:p w:rsidR="002C006F" w:rsidRPr="003F0FCB" w:rsidRDefault="002C006F" w:rsidP="002C006F">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540,4</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540,4</w:t>
                        </w:r>
                      </w:p>
                    </w:tc>
                    <w:tc>
                      <w:tcPr>
                        <w:tcW w:w="709"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100,0</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336,8</w:t>
                        </w:r>
                      </w:p>
                    </w:tc>
                    <w:tc>
                      <w:tcPr>
                        <w:tcW w:w="992"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336,8</w:t>
                        </w:r>
                      </w:p>
                    </w:tc>
                    <w:tc>
                      <w:tcPr>
                        <w:tcW w:w="709"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203,6</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203,6</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654"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540,4</w:t>
                        </w:r>
                      </w:p>
                    </w:tc>
                    <w:tc>
                      <w:tcPr>
                        <w:tcW w:w="1614"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20"/>
                            <w:szCs w:val="20"/>
                          </w:rPr>
                        </w:pPr>
                        <w:r>
                          <w:rPr>
                            <w:color w:val="000000"/>
                            <w:sz w:val="20"/>
                            <w:szCs w:val="20"/>
                          </w:rPr>
                          <w:t>-</w:t>
                        </w:r>
                      </w:p>
                    </w:tc>
                  </w:tr>
                  <w:tr w:rsidR="002C006F" w:rsidRPr="003F0FCB" w:rsidTr="0080262E">
                    <w:trPr>
                      <w:trHeight w:val="326"/>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2C006F" w:rsidRPr="003F0FCB" w:rsidRDefault="002C006F" w:rsidP="002C006F">
                        <w:pPr>
                          <w:jc w:val="center"/>
                          <w:rPr>
                            <w:color w:val="000000"/>
                            <w:sz w:val="16"/>
                            <w:szCs w:val="16"/>
                          </w:rPr>
                        </w:pPr>
                        <w:r w:rsidRPr="003F0FCB">
                          <w:rPr>
                            <w:color w:val="000000"/>
                            <w:sz w:val="16"/>
                            <w:szCs w:val="16"/>
                          </w:rPr>
                          <w:t>1.17. Расходы на обеспечение туризма</w:t>
                        </w:r>
                      </w:p>
                    </w:tc>
                    <w:tc>
                      <w:tcPr>
                        <w:tcW w:w="709" w:type="dxa"/>
                        <w:vMerge/>
                        <w:tcBorders>
                          <w:top w:val="nil"/>
                          <w:left w:val="single" w:sz="8" w:space="0" w:color="auto"/>
                          <w:bottom w:val="single" w:sz="8" w:space="0" w:color="000000"/>
                          <w:right w:val="single" w:sz="8" w:space="0" w:color="auto"/>
                        </w:tcBorders>
                        <w:vAlign w:val="center"/>
                        <w:hideMark/>
                      </w:tcPr>
                      <w:p w:rsidR="002C006F" w:rsidRPr="003F0FCB" w:rsidRDefault="002C006F" w:rsidP="002C006F">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1023</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1017,3</w:t>
                        </w:r>
                      </w:p>
                    </w:tc>
                    <w:tc>
                      <w:tcPr>
                        <w:tcW w:w="709"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99,4</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828,8</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828,8</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194,2</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188,5</w:t>
                        </w:r>
                      </w:p>
                    </w:tc>
                    <w:tc>
                      <w:tcPr>
                        <w:tcW w:w="654"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1017,3</w:t>
                        </w:r>
                      </w:p>
                    </w:tc>
                    <w:tc>
                      <w:tcPr>
                        <w:tcW w:w="1614"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2"/>
                            <w:szCs w:val="12"/>
                          </w:rPr>
                        </w:pPr>
                        <w:r>
                          <w:rPr>
                            <w:color w:val="000000"/>
                            <w:sz w:val="12"/>
                            <w:szCs w:val="12"/>
                          </w:rPr>
                          <w:t>Экономия при проведении мероприятия</w:t>
                        </w:r>
                      </w:p>
                    </w:tc>
                  </w:tr>
                  <w:tr w:rsidR="002C006F" w:rsidRPr="003F0FCB" w:rsidTr="0080262E">
                    <w:trPr>
                      <w:trHeight w:val="326"/>
                    </w:trPr>
                    <w:tc>
                      <w:tcPr>
                        <w:tcW w:w="2013" w:type="dxa"/>
                        <w:tcBorders>
                          <w:top w:val="nil"/>
                          <w:left w:val="single" w:sz="8" w:space="0" w:color="auto"/>
                          <w:bottom w:val="single" w:sz="8" w:space="0" w:color="auto"/>
                          <w:right w:val="single" w:sz="8" w:space="0" w:color="auto"/>
                        </w:tcBorders>
                        <w:shd w:val="clear" w:color="auto" w:fill="auto"/>
                      </w:tcPr>
                      <w:p w:rsidR="002C006F" w:rsidRPr="002C006F" w:rsidRDefault="002C006F" w:rsidP="002C006F">
                        <w:pPr>
                          <w:jc w:val="center"/>
                          <w:rPr>
                            <w:color w:val="000000"/>
                            <w:sz w:val="16"/>
                            <w:szCs w:val="16"/>
                          </w:rPr>
                        </w:pPr>
                        <w:r w:rsidRPr="002C006F">
                          <w:rPr>
                            <w:color w:val="000000"/>
                            <w:sz w:val="16"/>
                            <w:szCs w:val="16"/>
                          </w:rPr>
                          <w:t>1.18. Реализация приоритетных проектов в сфере туризма</w:t>
                        </w:r>
                      </w:p>
                    </w:tc>
                    <w:tc>
                      <w:tcPr>
                        <w:tcW w:w="709" w:type="dxa"/>
                        <w:vMerge/>
                        <w:tcBorders>
                          <w:top w:val="nil"/>
                          <w:left w:val="single" w:sz="8" w:space="0" w:color="auto"/>
                          <w:bottom w:val="single" w:sz="8" w:space="0" w:color="000000"/>
                          <w:right w:val="single" w:sz="8" w:space="0" w:color="auto"/>
                        </w:tcBorders>
                        <w:vAlign w:val="center"/>
                      </w:tcPr>
                      <w:p w:rsidR="002C006F" w:rsidRPr="003F0FCB" w:rsidRDefault="002C006F" w:rsidP="002C006F">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654"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16"/>
                            <w:szCs w:val="16"/>
                          </w:rPr>
                        </w:pPr>
                        <w:r>
                          <w:rPr>
                            <w:color w:val="000000"/>
                            <w:sz w:val="16"/>
                            <w:szCs w:val="16"/>
                          </w:rPr>
                          <w:t>0</w:t>
                        </w:r>
                      </w:p>
                    </w:tc>
                    <w:tc>
                      <w:tcPr>
                        <w:tcW w:w="1614" w:type="dxa"/>
                        <w:tcBorders>
                          <w:top w:val="nil"/>
                          <w:left w:val="nil"/>
                          <w:bottom w:val="single" w:sz="8" w:space="0" w:color="auto"/>
                          <w:right w:val="single" w:sz="8" w:space="0" w:color="auto"/>
                        </w:tcBorders>
                        <w:shd w:val="clear" w:color="auto" w:fill="auto"/>
                        <w:vAlign w:val="center"/>
                      </w:tcPr>
                      <w:p w:rsidR="002C006F" w:rsidRDefault="002C006F" w:rsidP="002C006F">
                        <w:pPr>
                          <w:jc w:val="center"/>
                          <w:rPr>
                            <w:color w:val="000000"/>
                            <w:sz w:val="20"/>
                            <w:szCs w:val="20"/>
                          </w:rPr>
                        </w:pPr>
                        <w:r>
                          <w:rPr>
                            <w:color w:val="000000"/>
                            <w:sz w:val="20"/>
                            <w:szCs w:val="20"/>
                          </w:rPr>
                          <w:t>-</w:t>
                        </w:r>
                      </w:p>
                    </w:tc>
                  </w:tr>
                  <w:tr w:rsidR="002C006F" w:rsidRPr="003F0FCB" w:rsidTr="0080262E">
                    <w:trPr>
                      <w:trHeight w:val="543"/>
                    </w:trPr>
                    <w:tc>
                      <w:tcPr>
                        <w:tcW w:w="2013" w:type="dxa"/>
                        <w:tcBorders>
                          <w:top w:val="nil"/>
                          <w:left w:val="single" w:sz="8" w:space="0" w:color="auto"/>
                          <w:bottom w:val="single" w:sz="8" w:space="0" w:color="auto"/>
                          <w:right w:val="single" w:sz="8" w:space="0" w:color="auto"/>
                        </w:tcBorders>
                        <w:shd w:val="clear" w:color="auto" w:fill="auto"/>
                        <w:vAlign w:val="center"/>
                        <w:hideMark/>
                      </w:tcPr>
                      <w:p w:rsidR="002C006F" w:rsidRPr="003F0FCB" w:rsidRDefault="002C006F" w:rsidP="002C006F">
                        <w:pPr>
                          <w:jc w:val="center"/>
                          <w:rPr>
                            <w:color w:val="000000"/>
                            <w:sz w:val="16"/>
                            <w:szCs w:val="16"/>
                          </w:rPr>
                        </w:pPr>
                        <w:r w:rsidRPr="003F0FCB">
                          <w:rPr>
                            <w:color w:val="000000"/>
                            <w:sz w:val="16"/>
                            <w:szCs w:val="16"/>
                          </w:rPr>
                          <w:t>Всего по муниципальной программе</w:t>
                        </w:r>
                      </w:p>
                    </w:tc>
                    <w:tc>
                      <w:tcPr>
                        <w:tcW w:w="709" w:type="dxa"/>
                        <w:vMerge/>
                        <w:tcBorders>
                          <w:top w:val="nil"/>
                          <w:left w:val="single" w:sz="8" w:space="0" w:color="auto"/>
                          <w:bottom w:val="single" w:sz="8" w:space="0" w:color="000000"/>
                          <w:right w:val="single" w:sz="8" w:space="0" w:color="auto"/>
                        </w:tcBorders>
                        <w:vAlign w:val="center"/>
                        <w:hideMark/>
                      </w:tcPr>
                      <w:p w:rsidR="002C006F" w:rsidRPr="003F0FCB" w:rsidRDefault="002C006F" w:rsidP="002C006F">
                        <w:pPr>
                          <w:jc w:val="center"/>
                          <w:rPr>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114151,3</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113942</w:t>
                        </w:r>
                      </w:p>
                    </w:tc>
                    <w:tc>
                      <w:tcPr>
                        <w:tcW w:w="709"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99,8</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576,5</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576,5</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16059,8</w:t>
                        </w:r>
                      </w:p>
                    </w:tc>
                    <w:tc>
                      <w:tcPr>
                        <w:tcW w:w="992"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16059,8</w:t>
                        </w:r>
                      </w:p>
                    </w:tc>
                    <w:tc>
                      <w:tcPr>
                        <w:tcW w:w="709"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91607,7</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91577,7</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0</w:t>
                        </w:r>
                      </w:p>
                    </w:tc>
                    <w:tc>
                      <w:tcPr>
                        <w:tcW w:w="850"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5907,3</w:t>
                        </w:r>
                      </w:p>
                    </w:tc>
                    <w:tc>
                      <w:tcPr>
                        <w:tcW w:w="851"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5728</w:t>
                        </w:r>
                      </w:p>
                    </w:tc>
                    <w:tc>
                      <w:tcPr>
                        <w:tcW w:w="654"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16"/>
                            <w:szCs w:val="16"/>
                          </w:rPr>
                        </w:pPr>
                        <w:r>
                          <w:rPr>
                            <w:color w:val="000000"/>
                            <w:sz w:val="16"/>
                            <w:szCs w:val="16"/>
                          </w:rPr>
                          <w:t>113942</w:t>
                        </w:r>
                      </w:p>
                    </w:tc>
                    <w:tc>
                      <w:tcPr>
                        <w:tcW w:w="1614" w:type="dxa"/>
                        <w:tcBorders>
                          <w:top w:val="nil"/>
                          <w:left w:val="nil"/>
                          <w:bottom w:val="single" w:sz="8" w:space="0" w:color="auto"/>
                          <w:right w:val="single" w:sz="8" w:space="0" w:color="auto"/>
                        </w:tcBorders>
                        <w:shd w:val="clear" w:color="auto" w:fill="auto"/>
                        <w:vAlign w:val="center"/>
                        <w:hideMark/>
                      </w:tcPr>
                      <w:p w:rsidR="002C006F" w:rsidRDefault="002C006F" w:rsidP="002C006F">
                        <w:pPr>
                          <w:jc w:val="center"/>
                          <w:rPr>
                            <w:color w:val="000000"/>
                            <w:sz w:val="20"/>
                            <w:szCs w:val="20"/>
                          </w:rPr>
                        </w:pPr>
                        <w:r>
                          <w:rPr>
                            <w:color w:val="000000"/>
                            <w:sz w:val="20"/>
                            <w:szCs w:val="20"/>
                          </w:rPr>
                          <w:t>X</w:t>
                        </w:r>
                      </w:p>
                    </w:tc>
                  </w:tr>
                </w:tbl>
                <w:p w:rsidR="003F0FCB" w:rsidRPr="00763DCC" w:rsidRDefault="003F0FCB" w:rsidP="00A87737">
                  <w:pPr>
                    <w:jc w:val="center"/>
                    <w:rPr>
                      <w:color w:val="000000"/>
                    </w:rPr>
                  </w:pPr>
                </w:p>
              </w:tc>
            </w:tr>
          </w:tbl>
          <w:p w:rsidR="0080262E" w:rsidRDefault="0080262E" w:rsidP="009877B5">
            <w:pPr>
              <w:jc w:val="center"/>
              <w:rPr>
                <w:color w:val="000000"/>
              </w:rPr>
            </w:pPr>
          </w:p>
          <w:p w:rsidR="0080262E" w:rsidRDefault="0080262E" w:rsidP="009877B5">
            <w:pPr>
              <w:jc w:val="center"/>
              <w:rPr>
                <w:color w:val="000000"/>
              </w:rPr>
            </w:pPr>
          </w:p>
          <w:p w:rsidR="0080262E" w:rsidRDefault="0080262E" w:rsidP="009877B5">
            <w:pPr>
              <w:jc w:val="center"/>
              <w:rPr>
                <w:color w:val="000000"/>
              </w:rPr>
            </w:pPr>
          </w:p>
          <w:p w:rsidR="0080262E" w:rsidRDefault="0080262E" w:rsidP="009877B5">
            <w:pPr>
              <w:jc w:val="center"/>
              <w:rPr>
                <w:color w:val="000000"/>
              </w:rPr>
            </w:pPr>
          </w:p>
          <w:p w:rsidR="0080262E" w:rsidRDefault="0080262E" w:rsidP="009877B5">
            <w:pPr>
              <w:jc w:val="center"/>
              <w:rPr>
                <w:color w:val="000000"/>
              </w:rPr>
            </w:pPr>
          </w:p>
          <w:p w:rsidR="009877B5" w:rsidRPr="00763DCC" w:rsidRDefault="009877B5" w:rsidP="009877B5">
            <w:pPr>
              <w:jc w:val="center"/>
              <w:rPr>
                <w:color w:val="000000"/>
              </w:rPr>
            </w:pPr>
            <w:r w:rsidRPr="00763DCC">
              <w:rPr>
                <w:color w:val="000000"/>
              </w:rPr>
              <w:lastRenderedPageBreak/>
              <w:t>ОТЧЕТ</w:t>
            </w:r>
          </w:p>
        </w:tc>
      </w:tr>
      <w:tr w:rsidR="009877B5" w:rsidRPr="009877B5" w:rsidTr="0080262E">
        <w:trPr>
          <w:trHeight w:val="300"/>
        </w:trPr>
        <w:tc>
          <w:tcPr>
            <w:tcW w:w="16160" w:type="dxa"/>
            <w:gridSpan w:val="11"/>
            <w:tcBorders>
              <w:top w:val="nil"/>
              <w:left w:val="nil"/>
              <w:bottom w:val="nil"/>
              <w:right w:val="nil"/>
            </w:tcBorders>
            <w:shd w:val="clear" w:color="auto" w:fill="auto"/>
            <w:vAlign w:val="bottom"/>
            <w:hideMark/>
          </w:tcPr>
          <w:p w:rsidR="009877B5" w:rsidRPr="00763DCC" w:rsidRDefault="009877B5" w:rsidP="009877B5">
            <w:pPr>
              <w:jc w:val="center"/>
              <w:rPr>
                <w:color w:val="000000"/>
              </w:rPr>
            </w:pPr>
            <w:r w:rsidRPr="00763DCC">
              <w:rPr>
                <w:color w:val="000000"/>
              </w:rPr>
              <w:lastRenderedPageBreak/>
              <w:t>об исполнении целевых показателей муниципальной программы</w:t>
            </w:r>
          </w:p>
        </w:tc>
      </w:tr>
      <w:tr w:rsidR="009877B5" w:rsidRPr="009877B5" w:rsidTr="0080262E">
        <w:trPr>
          <w:trHeight w:val="300"/>
        </w:trPr>
        <w:tc>
          <w:tcPr>
            <w:tcW w:w="16160" w:type="dxa"/>
            <w:gridSpan w:val="11"/>
            <w:tcBorders>
              <w:top w:val="nil"/>
              <w:left w:val="nil"/>
              <w:bottom w:val="nil"/>
              <w:right w:val="nil"/>
            </w:tcBorders>
            <w:shd w:val="clear" w:color="auto" w:fill="auto"/>
            <w:vAlign w:val="bottom"/>
            <w:hideMark/>
          </w:tcPr>
          <w:p w:rsidR="009877B5" w:rsidRPr="00763DCC" w:rsidRDefault="009877B5" w:rsidP="009877B5">
            <w:pPr>
              <w:jc w:val="center"/>
              <w:rPr>
                <w:color w:val="000000"/>
              </w:rPr>
            </w:pPr>
            <w:r w:rsidRPr="00763DCC">
              <w:rPr>
                <w:color w:val="000000"/>
              </w:rPr>
              <w:t>«Развитие сферы культуры муниципального образования «Приморский муниципальный район» на 2014 – 202</w:t>
            </w:r>
            <w:r w:rsidR="00CE5EA6">
              <w:rPr>
                <w:color w:val="000000"/>
              </w:rPr>
              <w:t>1</w:t>
            </w:r>
            <w:r w:rsidRPr="00763DCC">
              <w:rPr>
                <w:color w:val="000000"/>
              </w:rPr>
              <w:t xml:space="preserve"> годы»</w:t>
            </w:r>
          </w:p>
        </w:tc>
      </w:tr>
      <w:tr w:rsidR="009877B5" w:rsidRPr="009877B5" w:rsidTr="0080262E">
        <w:trPr>
          <w:trHeight w:val="600"/>
        </w:trPr>
        <w:tc>
          <w:tcPr>
            <w:tcW w:w="16160" w:type="dxa"/>
            <w:gridSpan w:val="11"/>
            <w:tcBorders>
              <w:top w:val="nil"/>
              <w:left w:val="nil"/>
              <w:bottom w:val="single" w:sz="4" w:space="0" w:color="auto"/>
              <w:right w:val="nil"/>
            </w:tcBorders>
            <w:shd w:val="clear" w:color="auto" w:fill="auto"/>
            <w:vAlign w:val="bottom"/>
            <w:hideMark/>
          </w:tcPr>
          <w:p w:rsidR="00631069" w:rsidRPr="00763DCC" w:rsidRDefault="009877B5" w:rsidP="00732CCF">
            <w:pPr>
              <w:jc w:val="center"/>
              <w:rPr>
                <w:color w:val="000000"/>
              </w:rPr>
            </w:pPr>
            <w:r w:rsidRPr="00763DCC">
              <w:rPr>
                <w:color w:val="000000"/>
              </w:rPr>
              <w:t>по итогам 201</w:t>
            </w:r>
            <w:r w:rsidR="00CE5EA6">
              <w:rPr>
                <w:color w:val="000000"/>
              </w:rPr>
              <w:t>8</w:t>
            </w:r>
            <w:r w:rsidRPr="00763DCC">
              <w:rPr>
                <w:color w:val="000000"/>
              </w:rPr>
              <w:t xml:space="preserve"> года</w:t>
            </w:r>
          </w:p>
          <w:p w:rsidR="009877B5" w:rsidRPr="00763DCC" w:rsidRDefault="00631069" w:rsidP="00931843">
            <w:pPr>
              <w:jc w:val="center"/>
              <w:rPr>
                <w:color w:val="000000"/>
              </w:rPr>
            </w:pPr>
            <w:r w:rsidRPr="00763DCC">
              <w:rPr>
                <w:color w:val="000000"/>
              </w:rPr>
              <w:t xml:space="preserve">Ответственный исполнитель </w:t>
            </w:r>
            <w:r w:rsidR="00931843">
              <w:rPr>
                <w:color w:val="000000"/>
              </w:rPr>
              <w:t>Управление</w:t>
            </w:r>
            <w:r w:rsidRPr="00763DCC">
              <w:rPr>
                <w:color w:val="000000"/>
              </w:rPr>
              <w:t xml:space="preserve"> культуры администрации МО «Приморский муниципальный район»</w:t>
            </w:r>
          </w:p>
        </w:tc>
      </w:tr>
      <w:tr w:rsidR="00CF765C" w:rsidRPr="009877B5" w:rsidTr="00CF06D5">
        <w:trPr>
          <w:trHeight w:val="840"/>
        </w:trPr>
        <w:tc>
          <w:tcPr>
            <w:tcW w:w="79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Наименование</w:t>
            </w:r>
            <w:r w:rsidRPr="009877B5">
              <w:rPr>
                <w:color w:val="000000"/>
                <w:sz w:val="20"/>
                <w:szCs w:val="20"/>
              </w:rPr>
              <w:br/>
              <w:t>целевого</w:t>
            </w:r>
            <w:r w:rsidRPr="009877B5">
              <w:rPr>
                <w:color w:val="000000"/>
                <w:sz w:val="20"/>
                <w:szCs w:val="20"/>
              </w:rPr>
              <w:br/>
              <w:t>показателя</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Единица измерения</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Значения</w:t>
            </w:r>
            <w:r w:rsidRPr="009877B5">
              <w:rPr>
                <w:color w:val="000000"/>
                <w:sz w:val="20"/>
                <w:szCs w:val="20"/>
              </w:rPr>
              <w:br/>
              <w:t>целевых</w:t>
            </w:r>
            <w:r w:rsidRPr="009877B5">
              <w:rPr>
                <w:color w:val="000000"/>
                <w:sz w:val="20"/>
                <w:szCs w:val="20"/>
              </w:rPr>
              <w:br/>
              <w:t>показателей</w:t>
            </w:r>
          </w:p>
        </w:tc>
        <w:tc>
          <w:tcPr>
            <w:tcW w:w="11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Абсолютное</w:t>
            </w:r>
            <w:r w:rsidRPr="009877B5">
              <w:rPr>
                <w:color w:val="000000"/>
                <w:sz w:val="20"/>
                <w:szCs w:val="20"/>
              </w:rPr>
              <w:br/>
              <w:t>отклонение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FB27B6">
            <w:pPr>
              <w:jc w:val="center"/>
              <w:rPr>
                <w:color w:val="000000"/>
                <w:sz w:val="20"/>
                <w:szCs w:val="20"/>
              </w:rPr>
            </w:pPr>
            <w:r w:rsidRPr="009877B5">
              <w:rPr>
                <w:color w:val="000000"/>
                <w:sz w:val="20"/>
                <w:szCs w:val="20"/>
              </w:rPr>
              <w:t>Относительное</w:t>
            </w:r>
            <w:r w:rsidRPr="009877B5">
              <w:rPr>
                <w:color w:val="000000"/>
                <w:sz w:val="20"/>
                <w:szCs w:val="20"/>
              </w:rPr>
              <w:br/>
              <w:t>отклонение, в</w:t>
            </w:r>
            <w:r w:rsidR="00FB27B6">
              <w:rPr>
                <w:color w:val="000000"/>
                <w:sz w:val="20"/>
                <w:szCs w:val="20"/>
              </w:rPr>
              <w:t xml:space="preserve"> </w:t>
            </w:r>
            <w:r w:rsidRPr="009877B5">
              <w:rPr>
                <w:color w:val="000000"/>
                <w:sz w:val="20"/>
                <w:szCs w:val="20"/>
              </w:rPr>
              <w:t>%</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31843">
            <w:pPr>
              <w:jc w:val="center"/>
              <w:rPr>
                <w:color w:val="000000"/>
                <w:sz w:val="20"/>
                <w:szCs w:val="20"/>
              </w:rPr>
            </w:pPr>
            <w:r w:rsidRPr="009877B5">
              <w:rPr>
                <w:color w:val="000000"/>
                <w:sz w:val="20"/>
                <w:szCs w:val="20"/>
              </w:rPr>
              <w:t>Обоснование</w:t>
            </w:r>
            <w:r w:rsidRPr="009877B5">
              <w:rPr>
                <w:color w:val="000000"/>
                <w:sz w:val="20"/>
                <w:szCs w:val="20"/>
              </w:rPr>
              <w:br/>
              <w:t>отклонений</w:t>
            </w:r>
            <w:r w:rsidRPr="009877B5">
              <w:rPr>
                <w:color w:val="000000"/>
                <w:sz w:val="20"/>
                <w:szCs w:val="20"/>
              </w:rPr>
              <w:br/>
              <w:t>значений целевого</w:t>
            </w:r>
            <w:r w:rsidRPr="009877B5">
              <w:rPr>
                <w:color w:val="000000"/>
                <w:sz w:val="20"/>
                <w:szCs w:val="20"/>
              </w:rPr>
              <w:br/>
              <w:t>показателя за</w:t>
            </w:r>
            <w:r w:rsidRPr="009877B5">
              <w:rPr>
                <w:color w:val="000000"/>
                <w:sz w:val="20"/>
                <w:szCs w:val="20"/>
              </w:rPr>
              <w:br/>
              <w:t>201</w:t>
            </w:r>
            <w:r w:rsidR="007950A5">
              <w:rPr>
                <w:color w:val="000000"/>
                <w:sz w:val="20"/>
                <w:szCs w:val="20"/>
              </w:rPr>
              <w:t>8</w:t>
            </w:r>
            <w:r w:rsidRPr="009877B5">
              <w:rPr>
                <w:color w:val="000000"/>
                <w:sz w:val="20"/>
                <w:szCs w:val="20"/>
              </w:rPr>
              <w:t xml:space="preserve"> год</w:t>
            </w:r>
          </w:p>
        </w:tc>
      </w:tr>
      <w:tr w:rsidR="00CF765C" w:rsidRPr="009877B5" w:rsidTr="00CF06D5">
        <w:trPr>
          <w:trHeight w:val="423"/>
        </w:trPr>
        <w:tc>
          <w:tcPr>
            <w:tcW w:w="7935" w:type="dxa"/>
            <w:gridSpan w:val="2"/>
            <w:vMerge/>
            <w:tcBorders>
              <w:top w:val="single" w:sz="4" w:space="0" w:color="auto"/>
              <w:left w:val="single" w:sz="4" w:space="0" w:color="auto"/>
              <w:bottom w:val="single" w:sz="4" w:space="0" w:color="auto"/>
              <w:right w:val="single" w:sz="4" w:space="0" w:color="auto"/>
            </w:tcBorders>
            <w:vAlign w:val="center"/>
            <w:hideMark/>
          </w:tcPr>
          <w:p w:rsidR="009877B5" w:rsidRPr="009877B5" w:rsidRDefault="009877B5" w:rsidP="009877B5">
            <w:pPr>
              <w:rPr>
                <w:color w:val="000000"/>
                <w:sz w:val="20"/>
                <w:szCs w:val="20"/>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9877B5" w:rsidRPr="009877B5" w:rsidRDefault="009877B5" w:rsidP="009877B5">
            <w:pPr>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FB27B6">
            <w:pPr>
              <w:jc w:val="center"/>
              <w:rPr>
                <w:color w:val="000000"/>
                <w:sz w:val="20"/>
                <w:szCs w:val="20"/>
              </w:rPr>
            </w:pPr>
            <w:r w:rsidRPr="009877B5">
              <w:rPr>
                <w:color w:val="000000"/>
                <w:sz w:val="20"/>
                <w:szCs w:val="20"/>
              </w:rPr>
              <w:t xml:space="preserve">план </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отчет</w:t>
            </w:r>
          </w:p>
        </w:tc>
        <w:tc>
          <w:tcPr>
            <w:tcW w:w="1133" w:type="dxa"/>
            <w:gridSpan w:val="2"/>
            <w:vMerge/>
            <w:tcBorders>
              <w:top w:val="single" w:sz="4" w:space="0" w:color="auto"/>
              <w:left w:val="single" w:sz="4" w:space="0" w:color="auto"/>
              <w:bottom w:val="single" w:sz="4" w:space="0" w:color="auto"/>
              <w:right w:val="single" w:sz="4" w:space="0" w:color="auto"/>
            </w:tcBorders>
            <w:vAlign w:val="center"/>
            <w:hideMark/>
          </w:tcPr>
          <w:p w:rsidR="009877B5" w:rsidRPr="009877B5" w:rsidRDefault="009877B5" w:rsidP="009877B5">
            <w:pPr>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877B5" w:rsidRPr="009877B5" w:rsidRDefault="009877B5" w:rsidP="009877B5">
            <w:pPr>
              <w:rPr>
                <w:color w:val="000000"/>
                <w:sz w:val="20"/>
                <w:szCs w:val="20"/>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9877B5" w:rsidRPr="009877B5" w:rsidRDefault="009877B5" w:rsidP="009877B5">
            <w:pPr>
              <w:rPr>
                <w:color w:val="000000"/>
                <w:sz w:val="20"/>
                <w:szCs w:val="20"/>
              </w:rPr>
            </w:pPr>
          </w:p>
        </w:tc>
      </w:tr>
      <w:tr w:rsidR="00CF765C" w:rsidRPr="009877B5" w:rsidTr="00CF06D5">
        <w:trPr>
          <w:trHeight w:val="315"/>
        </w:trPr>
        <w:tc>
          <w:tcPr>
            <w:tcW w:w="7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center"/>
              <w:rPr>
                <w:color w:val="000000"/>
                <w:sz w:val="20"/>
                <w:szCs w:val="20"/>
              </w:rPr>
            </w:pPr>
            <w:r w:rsidRPr="009877B5">
              <w:rPr>
                <w:color w:val="000000"/>
                <w:sz w:val="20"/>
                <w:szCs w:val="20"/>
              </w:rPr>
              <w:t>1</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center"/>
              <w:rPr>
                <w:color w:val="000000"/>
                <w:sz w:val="20"/>
                <w:szCs w:val="20"/>
              </w:rPr>
            </w:pPr>
            <w:r w:rsidRPr="009877B5">
              <w:rPr>
                <w:color w:val="000000"/>
                <w:sz w:val="20"/>
                <w:szCs w:val="20"/>
              </w:rPr>
              <w:t>2</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center"/>
              <w:rPr>
                <w:color w:val="000000"/>
                <w:sz w:val="20"/>
                <w:szCs w:val="20"/>
              </w:rPr>
            </w:pPr>
            <w:r w:rsidRPr="009877B5">
              <w:rPr>
                <w:color w:val="000000"/>
                <w:sz w:val="20"/>
                <w:szCs w:val="20"/>
              </w:rPr>
              <w:t>3</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center"/>
              <w:rPr>
                <w:color w:val="000000"/>
                <w:sz w:val="20"/>
                <w:szCs w:val="20"/>
              </w:rPr>
            </w:pPr>
            <w:r w:rsidRPr="009877B5">
              <w:rPr>
                <w:color w:val="000000"/>
                <w:sz w:val="20"/>
                <w:szCs w:val="20"/>
              </w:rPr>
              <w:t>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center"/>
              <w:rPr>
                <w:color w:val="000000"/>
                <w:sz w:val="20"/>
                <w:szCs w:val="20"/>
              </w:rPr>
            </w:pPr>
            <w:r w:rsidRPr="009877B5">
              <w:rPr>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center"/>
              <w:rPr>
                <w:color w:val="000000"/>
                <w:sz w:val="20"/>
                <w:szCs w:val="20"/>
              </w:rPr>
            </w:pPr>
            <w:r w:rsidRPr="009877B5">
              <w:rPr>
                <w:color w:val="000000"/>
                <w:sz w:val="20"/>
                <w:szCs w:val="20"/>
              </w:rPr>
              <w:t>6</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center"/>
              <w:rPr>
                <w:color w:val="000000"/>
                <w:sz w:val="20"/>
                <w:szCs w:val="20"/>
              </w:rPr>
            </w:pPr>
            <w:r w:rsidRPr="009877B5">
              <w:rPr>
                <w:color w:val="000000"/>
                <w:sz w:val="20"/>
                <w:szCs w:val="20"/>
              </w:rPr>
              <w:t>7</w:t>
            </w:r>
          </w:p>
        </w:tc>
      </w:tr>
      <w:tr w:rsidR="009877B5" w:rsidRPr="009877B5" w:rsidTr="0080262E">
        <w:trPr>
          <w:trHeight w:val="315"/>
        </w:trPr>
        <w:tc>
          <w:tcPr>
            <w:tcW w:w="1616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муниципальная программа  «Развитие сферы культуры  муниципального образования «Приморский муниципальный район» на 2014 – 2020 годы»</w:t>
            </w:r>
          </w:p>
        </w:tc>
      </w:tr>
      <w:tr w:rsidR="00CF765C" w:rsidRPr="005C3E15" w:rsidTr="00CF06D5">
        <w:trPr>
          <w:trHeight w:val="397"/>
        </w:trPr>
        <w:tc>
          <w:tcPr>
            <w:tcW w:w="793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877B5" w:rsidRPr="009877B5" w:rsidRDefault="009877B5" w:rsidP="009877B5">
            <w:pPr>
              <w:jc w:val="both"/>
              <w:rPr>
                <w:color w:val="000000"/>
                <w:sz w:val="20"/>
                <w:szCs w:val="20"/>
              </w:rPr>
            </w:pPr>
            <w:r w:rsidRPr="009877B5">
              <w:rPr>
                <w:color w:val="000000"/>
                <w:sz w:val="20"/>
                <w:szCs w:val="20"/>
              </w:rPr>
              <w:t>1.</w:t>
            </w:r>
            <w:r w:rsidRPr="009877B5">
              <w:rPr>
                <w:color w:val="000000"/>
                <w:sz w:val="14"/>
                <w:szCs w:val="14"/>
              </w:rPr>
              <w:t xml:space="preserve">    </w:t>
            </w:r>
            <w:r w:rsidRPr="009877B5">
              <w:rPr>
                <w:color w:val="000000"/>
                <w:sz w:val="20"/>
                <w:szCs w:val="20"/>
              </w:rPr>
              <w:t>Количество библиографических записей в сводном электронном каталоге библиотек муниципального образования «Приморский муниципальный район»</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единиц</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FB3897" w:rsidRDefault="00CE5EA6" w:rsidP="009877B5">
            <w:pPr>
              <w:jc w:val="center"/>
              <w:rPr>
                <w:color w:val="000000"/>
                <w:sz w:val="20"/>
                <w:szCs w:val="20"/>
              </w:rPr>
            </w:pPr>
            <w:r w:rsidRPr="00FB3897">
              <w:rPr>
                <w:color w:val="000000"/>
                <w:sz w:val="20"/>
                <w:szCs w:val="20"/>
              </w:rPr>
              <w:t>19970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CE5EA6" w:rsidP="009877B5">
            <w:pPr>
              <w:jc w:val="center"/>
              <w:rPr>
                <w:color w:val="000000"/>
                <w:sz w:val="20"/>
                <w:szCs w:val="20"/>
              </w:rPr>
            </w:pPr>
            <w:r w:rsidRPr="00FB3897">
              <w:rPr>
                <w:color w:val="000000"/>
                <w:sz w:val="20"/>
                <w:szCs w:val="20"/>
              </w:rPr>
              <w:t>20026</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FB3897" w:rsidP="00937F69">
            <w:pPr>
              <w:jc w:val="center"/>
              <w:rPr>
                <w:color w:val="000000"/>
                <w:sz w:val="20"/>
                <w:szCs w:val="20"/>
              </w:rPr>
            </w:pPr>
            <w:r w:rsidRPr="00FB3897">
              <w:rPr>
                <w:color w:val="000000"/>
                <w:sz w:val="20"/>
                <w:szCs w:val="20"/>
              </w:rPr>
              <w:t>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7B5" w:rsidRPr="00FB3897" w:rsidRDefault="002C006F" w:rsidP="00937F69">
            <w:pPr>
              <w:jc w:val="center"/>
              <w:rPr>
                <w:color w:val="000000"/>
                <w:sz w:val="20"/>
                <w:szCs w:val="20"/>
              </w:rPr>
            </w:pPr>
            <w:r w:rsidRPr="00FB3897">
              <w:rPr>
                <w:color w:val="000000"/>
                <w:sz w:val="20"/>
                <w:szCs w:val="20"/>
              </w:rPr>
              <w:t>0,28</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5C3E15" w:rsidRDefault="005C3E15" w:rsidP="00FB27B6">
            <w:pPr>
              <w:jc w:val="center"/>
              <w:rPr>
                <w:color w:val="000000"/>
              </w:rPr>
            </w:pPr>
            <w:r>
              <w:rPr>
                <w:color w:val="000000"/>
              </w:rPr>
              <w:t>-</w:t>
            </w:r>
          </w:p>
        </w:tc>
      </w:tr>
      <w:tr w:rsidR="00CF765C" w:rsidRPr="005C3E15" w:rsidTr="00CF06D5">
        <w:trPr>
          <w:trHeight w:val="268"/>
        </w:trPr>
        <w:tc>
          <w:tcPr>
            <w:tcW w:w="7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both"/>
              <w:rPr>
                <w:color w:val="000000"/>
                <w:sz w:val="20"/>
                <w:szCs w:val="20"/>
              </w:rPr>
            </w:pPr>
            <w:r w:rsidRPr="009877B5">
              <w:rPr>
                <w:color w:val="000000"/>
                <w:sz w:val="20"/>
                <w:szCs w:val="20"/>
              </w:rPr>
              <w:t>2.</w:t>
            </w:r>
            <w:r w:rsidRPr="009877B5">
              <w:rPr>
                <w:color w:val="000000"/>
                <w:sz w:val="14"/>
                <w:szCs w:val="14"/>
              </w:rPr>
              <w:t xml:space="preserve">    </w:t>
            </w:r>
            <w:r w:rsidRPr="009877B5">
              <w:rPr>
                <w:color w:val="000000"/>
                <w:sz w:val="20"/>
                <w:szCs w:val="20"/>
              </w:rPr>
              <w:t>Доля представленных (во всех формах) зрителю музейных предметов основного фонда</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FB3897" w:rsidRDefault="00CE5EA6" w:rsidP="009877B5">
            <w:pPr>
              <w:jc w:val="center"/>
              <w:rPr>
                <w:color w:val="000000"/>
                <w:sz w:val="20"/>
                <w:szCs w:val="20"/>
              </w:rPr>
            </w:pPr>
            <w:r w:rsidRPr="00FB3897">
              <w:rPr>
                <w:color w:val="000000"/>
                <w:sz w:val="20"/>
                <w:szCs w:val="20"/>
              </w:rPr>
              <w:t>16</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6B6E7B" w:rsidP="009877B5">
            <w:pPr>
              <w:jc w:val="center"/>
              <w:rPr>
                <w:color w:val="000000"/>
                <w:sz w:val="20"/>
                <w:szCs w:val="20"/>
              </w:rPr>
            </w:pPr>
            <w:r w:rsidRPr="00FB3897">
              <w:rPr>
                <w:color w:val="000000"/>
                <w:sz w:val="20"/>
                <w:szCs w:val="20"/>
              </w:rPr>
              <w:t>24,9</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FB3897" w:rsidP="009877B5">
            <w:pPr>
              <w:jc w:val="center"/>
              <w:rPr>
                <w:color w:val="000000"/>
                <w:sz w:val="20"/>
                <w:szCs w:val="20"/>
              </w:rPr>
            </w:pPr>
            <w:r w:rsidRPr="00FB3897">
              <w:rPr>
                <w:color w:val="000000"/>
                <w:sz w:val="20"/>
                <w:szCs w:val="20"/>
              </w:rPr>
              <w:t>8,9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7B5" w:rsidRPr="00FB3897" w:rsidRDefault="00604385" w:rsidP="00931843">
            <w:pPr>
              <w:jc w:val="center"/>
              <w:rPr>
                <w:color w:val="000000"/>
                <w:sz w:val="20"/>
                <w:szCs w:val="20"/>
              </w:rPr>
            </w:pPr>
            <w:r w:rsidRPr="00FB3897">
              <w:rPr>
                <w:color w:val="000000"/>
                <w:sz w:val="20"/>
                <w:szCs w:val="20"/>
              </w:rPr>
              <w:t>5</w:t>
            </w:r>
            <w:r w:rsidR="00FB3897">
              <w:rPr>
                <w:color w:val="000000"/>
                <w:sz w:val="20"/>
                <w:szCs w:val="20"/>
              </w:rPr>
              <w:t>5,6</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5C3E15" w:rsidRDefault="005C3E15" w:rsidP="00FB27B6">
            <w:pPr>
              <w:jc w:val="center"/>
              <w:rPr>
                <w:color w:val="000000"/>
              </w:rPr>
            </w:pPr>
            <w:r>
              <w:rPr>
                <w:color w:val="000000"/>
              </w:rPr>
              <w:t>-</w:t>
            </w:r>
          </w:p>
        </w:tc>
      </w:tr>
      <w:tr w:rsidR="00CF765C" w:rsidRPr="005C3E15" w:rsidTr="00CF06D5">
        <w:trPr>
          <w:trHeight w:val="453"/>
        </w:trPr>
        <w:tc>
          <w:tcPr>
            <w:tcW w:w="7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both"/>
              <w:rPr>
                <w:color w:val="000000"/>
                <w:sz w:val="20"/>
                <w:szCs w:val="20"/>
              </w:rPr>
            </w:pPr>
            <w:r w:rsidRPr="009877B5">
              <w:rPr>
                <w:color w:val="000000"/>
                <w:sz w:val="20"/>
                <w:szCs w:val="20"/>
              </w:rPr>
              <w:t>3.</w:t>
            </w:r>
            <w:r w:rsidRPr="009877B5">
              <w:rPr>
                <w:color w:val="000000"/>
                <w:sz w:val="14"/>
                <w:szCs w:val="14"/>
              </w:rPr>
              <w:t xml:space="preserve">    </w:t>
            </w:r>
            <w:r w:rsidRPr="009877B5">
              <w:rPr>
                <w:color w:val="000000"/>
                <w:sz w:val="20"/>
                <w:szCs w:val="20"/>
              </w:rPr>
              <w:t>Посещаемость музея муниципального образования «Приморский муниципальный район» Архангельской области, посещений на 1 жителя в год</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Посещений на 1 жителя в год</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FB3897" w:rsidRDefault="00062C9E" w:rsidP="0048488C">
            <w:pPr>
              <w:jc w:val="center"/>
              <w:rPr>
                <w:color w:val="000000"/>
                <w:sz w:val="20"/>
                <w:szCs w:val="20"/>
              </w:rPr>
            </w:pPr>
            <w:r w:rsidRPr="00FB3897">
              <w:rPr>
                <w:color w:val="000000"/>
                <w:sz w:val="20"/>
                <w:szCs w:val="20"/>
              </w:rPr>
              <w:t>0,38</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062C9E" w:rsidP="00E3434F">
            <w:pPr>
              <w:jc w:val="center"/>
              <w:rPr>
                <w:color w:val="000000"/>
                <w:sz w:val="20"/>
                <w:szCs w:val="20"/>
              </w:rPr>
            </w:pPr>
            <w:r w:rsidRPr="00FB3897">
              <w:rPr>
                <w:color w:val="000000"/>
                <w:sz w:val="20"/>
                <w:szCs w:val="20"/>
              </w:rPr>
              <w:t>0,39</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062C9E" w:rsidP="00E3434F">
            <w:pPr>
              <w:jc w:val="center"/>
              <w:rPr>
                <w:color w:val="000000"/>
                <w:sz w:val="20"/>
                <w:szCs w:val="20"/>
              </w:rPr>
            </w:pPr>
            <w:r w:rsidRPr="00FB3897">
              <w:rPr>
                <w:color w:val="000000"/>
                <w:sz w:val="20"/>
                <w:szCs w:val="20"/>
              </w:rPr>
              <w:t>0,01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7B5" w:rsidRPr="00FB3897" w:rsidRDefault="002C006F" w:rsidP="009877B5">
            <w:pPr>
              <w:jc w:val="center"/>
              <w:rPr>
                <w:color w:val="000000"/>
                <w:sz w:val="20"/>
                <w:szCs w:val="20"/>
              </w:rPr>
            </w:pPr>
            <w:r w:rsidRPr="00FB3897">
              <w:rPr>
                <w:color w:val="000000"/>
                <w:sz w:val="20"/>
                <w:szCs w:val="20"/>
              </w:rPr>
              <w:t>2,63</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5C3E15" w:rsidRDefault="005C3E15" w:rsidP="00FB27B6">
            <w:pPr>
              <w:jc w:val="center"/>
              <w:rPr>
                <w:color w:val="000000"/>
              </w:rPr>
            </w:pPr>
            <w:r>
              <w:rPr>
                <w:color w:val="000000"/>
              </w:rPr>
              <w:t>-</w:t>
            </w:r>
          </w:p>
        </w:tc>
      </w:tr>
      <w:tr w:rsidR="00CF765C" w:rsidRPr="005C3E15" w:rsidTr="00CF06D5">
        <w:trPr>
          <w:trHeight w:val="503"/>
        </w:trPr>
        <w:tc>
          <w:tcPr>
            <w:tcW w:w="7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both"/>
              <w:rPr>
                <w:color w:val="000000"/>
                <w:sz w:val="20"/>
                <w:szCs w:val="20"/>
              </w:rPr>
            </w:pPr>
            <w:r w:rsidRPr="009877B5">
              <w:rPr>
                <w:color w:val="000000"/>
                <w:sz w:val="20"/>
                <w:szCs w:val="20"/>
              </w:rPr>
              <w:t>4.</w:t>
            </w:r>
            <w:r w:rsidRPr="009877B5">
              <w:rPr>
                <w:color w:val="000000"/>
                <w:sz w:val="14"/>
                <w:szCs w:val="14"/>
              </w:rPr>
              <w:t xml:space="preserve">    </w:t>
            </w:r>
            <w:r w:rsidRPr="009877B5">
              <w:rPr>
                <w:color w:val="000000"/>
                <w:sz w:val="20"/>
                <w:szCs w:val="20"/>
              </w:rPr>
              <w:t>Увеличение численности участников культурно-досуговых мероприятий (по сравнению с предыдущим годом)</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FB3897" w:rsidRDefault="00062C9E" w:rsidP="005C3E15">
            <w:pPr>
              <w:jc w:val="center"/>
              <w:rPr>
                <w:color w:val="000000"/>
                <w:sz w:val="20"/>
                <w:szCs w:val="20"/>
              </w:rPr>
            </w:pPr>
            <w:r w:rsidRPr="00FB3897">
              <w:rPr>
                <w:color w:val="000000"/>
                <w:sz w:val="20"/>
                <w:szCs w:val="20"/>
              </w:rPr>
              <w:t>7,2</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062C9E" w:rsidP="009877B5">
            <w:pPr>
              <w:jc w:val="center"/>
              <w:rPr>
                <w:color w:val="000000"/>
                <w:sz w:val="20"/>
                <w:szCs w:val="20"/>
              </w:rPr>
            </w:pPr>
            <w:r w:rsidRPr="00FB3897">
              <w:rPr>
                <w:color w:val="000000"/>
                <w:sz w:val="20"/>
                <w:szCs w:val="20"/>
              </w:rPr>
              <w:t>12</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FB3897" w:rsidP="009877B5">
            <w:pPr>
              <w:jc w:val="center"/>
              <w:rPr>
                <w:color w:val="000000"/>
                <w:sz w:val="20"/>
                <w:szCs w:val="20"/>
              </w:rPr>
            </w:pPr>
            <w:r w:rsidRPr="00FB3897">
              <w:rPr>
                <w:color w:val="000000"/>
                <w:sz w:val="20"/>
                <w:szCs w:val="20"/>
              </w:rPr>
              <w:t>4,8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7B5" w:rsidRPr="00FB3897" w:rsidRDefault="00604385" w:rsidP="005C3E15">
            <w:pPr>
              <w:jc w:val="center"/>
              <w:rPr>
                <w:color w:val="000000"/>
                <w:sz w:val="20"/>
                <w:szCs w:val="20"/>
              </w:rPr>
            </w:pPr>
            <w:r w:rsidRPr="00FB3897">
              <w:rPr>
                <w:color w:val="000000"/>
                <w:sz w:val="20"/>
                <w:szCs w:val="20"/>
              </w:rPr>
              <w:t>67</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5C3E15" w:rsidRDefault="005C3E15" w:rsidP="00FB27B6">
            <w:pPr>
              <w:jc w:val="center"/>
              <w:rPr>
                <w:color w:val="000000"/>
              </w:rPr>
            </w:pPr>
            <w:r>
              <w:rPr>
                <w:color w:val="000000"/>
              </w:rPr>
              <w:t>-</w:t>
            </w:r>
          </w:p>
        </w:tc>
      </w:tr>
      <w:tr w:rsidR="00CF765C" w:rsidRPr="005C3E15" w:rsidTr="00CF06D5">
        <w:trPr>
          <w:trHeight w:val="810"/>
        </w:trPr>
        <w:tc>
          <w:tcPr>
            <w:tcW w:w="7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both"/>
              <w:rPr>
                <w:color w:val="000000"/>
                <w:sz w:val="20"/>
                <w:szCs w:val="20"/>
              </w:rPr>
            </w:pPr>
            <w:r w:rsidRPr="009877B5">
              <w:rPr>
                <w:color w:val="000000"/>
                <w:sz w:val="20"/>
                <w:szCs w:val="20"/>
              </w:rPr>
              <w:t>5.</w:t>
            </w:r>
            <w:r w:rsidRPr="009877B5">
              <w:rPr>
                <w:color w:val="000000"/>
                <w:sz w:val="14"/>
                <w:szCs w:val="14"/>
              </w:rPr>
              <w:t xml:space="preserve">  </w:t>
            </w:r>
            <w:r w:rsidRPr="009877B5">
              <w:rPr>
                <w:color w:val="000000"/>
                <w:sz w:val="20"/>
                <w:szCs w:val="20"/>
              </w:rPr>
              <w:t>Доля муниципальных библиотек, подключенных к информационно-телекоммуникационной сети «Интернет» (далее – сеть «Интернет»), в общем количестве библиотек муниципального образования «Приморский муниципальный район»</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FB3897" w:rsidRDefault="005B5C15" w:rsidP="009877B5">
            <w:pPr>
              <w:jc w:val="center"/>
              <w:rPr>
                <w:color w:val="000000"/>
                <w:sz w:val="20"/>
                <w:szCs w:val="20"/>
              </w:rPr>
            </w:pPr>
            <w:r w:rsidRPr="00FB3897">
              <w:rPr>
                <w:color w:val="000000"/>
                <w:sz w:val="20"/>
                <w:szCs w:val="20"/>
              </w:rPr>
              <w:t>100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5B5C15" w:rsidP="009877B5">
            <w:pPr>
              <w:jc w:val="center"/>
              <w:rPr>
                <w:color w:val="000000"/>
                <w:sz w:val="20"/>
                <w:szCs w:val="20"/>
              </w:rPr>
            </w:pPr>
            <w:r w:rsidRPr="00FB3897">
              <w:rPr>
                <w:color w:val="000000"/>
                <w:sz w:val="20"/>
                <w:szCs w:val="20"/>
              </w:rPr>
              <w:t>100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B227F9" w:rsidP="009877B5">
            <w:pPr>
              <w:jc w:val="center"/>
              <w:rPr>
                <w:color w:val="000000"/>
                <w:sz w:val="20"/>
                <w:szCs w:val="20"/>
              </w:rPr>
            </w:pPr>
            <w:r w:rsidRPr="00FB3897">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9877B5" w:rsidP="009877B5">
            <w:pPr>
              <w:jc w:val="center"/>
              <w:rPr>
                <w:color w:val="000000"/>
                <w:sz w:val="20"/>
                <w:szCs w:val="20"/>
              </w:rPr>
            </w:pPr>
            <w:r w:rsidRPr="00FB3897">
              <w:rPr>
                <w:color w:val="000000"/>
                <w:sz w:val="20"/>
                <w:szCs w:val="20"/>
              </w:rPr>
              <w:t>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5C3E15" w:rsidRDefault="005C3E15" w:rsidP="00FB27B6">
            <w:pPr>
              <w:jc w:val="center"/>
              <w:rPr>
                <w:color w:val="000000"/>
              </w:rPr>
            </w:pPr>
            <w:r>
              <w:rPr>
                <w:color w:val="000000"/>
              </w:rPr>
              <w:t>-</w:t>
            </w:r>
          </w:p>
        </w:tc>
      </w:tr>
      <w:tr w:rsidR="00CF765C" w:rsidRPr="005C3E15" w:rsidTr="00CF06D5">
        <w:trPr>
          <w:trHeight w:val="780"/>
        </w:trPr>
        <w:tc>
          <w:tcPr>
            <w:tcW w:w="7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both"/>
              <w:rPr>
                <w:color w:val="000000"/>
                <w:sz w:val="20"/>
                <w:szCs w:val="20"/>
              </w:rPr>
            </w:pPr>
            <w:r w:rsidRPr="009877B5">
              <w:rPr>
                <w:color w:val="000000"/>
                <w:sz w:val="20"/>
                <w:szCs w:val="20"/>
              </w:rPr>
              <w:t>6.</w:t>
            </w:r>
            <w:r w:rsidRPr="009877B5">
              <w:rPr>
                <w:color w:val="000000"/>
                <w:sz w:val="14"/>
                <w:szCs w:val="14"/>
              </w:rPr>
              <w:t xml:space="preserve">    </w:t>
            </w:r>
            <w:r w:rsidRPr="009877B5">
              <w:rPr>
                <w:color w:val="000000"/>
                <w:sz w:val="20"/>
                <w:szCs w:val="20"/>
              </w:rPr>
              <w:t>Доля детей муниципального образования «Приморский муниципальный район», привлекаемых к участию в творческих мероприятиях, в общем числе детей МО «Приморский муниципальный район</w:t>
            </w:r>
            <w:r w:rsidRPr="009877B5">
              <w:rPr>
                <w:b/>
                <w:bCs/>
                <w:color w:val="000000"/>
                <w:sz w:val="20"/>
                <w:szCs w:val="20"/>
              </w:rPr>
              <w:t xml:space="preserve">»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FB3897" w:rsidRDefault="00062C9E" w:rsidP="009877B5">
            <w:pPr>
              <w:jc w:val="center"/>
              <w:rPr>
                <w:color w:val="000000"/>
                <w:sz w:val="20"/>
                <w:szCs w:val="20"/>
              </w:rPr>
            </w:pPr>
            <w:r w:rsidRPr="00FB3897">
              <w:rPr>
                <w:color w:val="000000"/>
                <w:sz w:val="20"/>
                <w:szCs w:val="20"/>
              </w:rPr>
              <w:t>8</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062C9E" w:rsidP="009877B5">
            <w:pPr>
              <w:jc w:val="center"/>
              <w:rPr>
                <w:color w:val="000000"/>
                <w:sz w:val="20"/>
                <w:szCs w:val="20"/>
              </w:rPr>
            </w:pPr>
            <w:r w:rsidRPr="00FB3897">
              <w:rPr>
                <w:color w:val="000000"/>
                <w:sz w:val="20"/>
                <w:szCs w:val="20"/>
              </w:rPr>
              <w:t>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9877B5" w:rsidP="009877B5">
            <w:pPr>
              <w:jc w:val="center"/>
              <w:rPr>
                <w:color w:val="000000"/>
                <w:sz w:val="20"/>
                <w:szCs w:val="20"/>
              </w:rPr>
            </w:pPr>
            <w:r w:rsidRPr="00FB3897">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9877B5" w:rsidP="009877B5">
            <w:pPr>
              <w:jc w:val="center"/>
              <w:rPr>
                <w:color w:val="000000"/>
                <w:sz w:val="20"/>
                <w:szCs w:val="20"/>
              </w:rPr>
            </w:pPr>
            <w:r w:rsidRPr="00FB3897">
              <w:rPr>
                <w:color w:val="000000"/>
                <w:sz w:val="20"/>
                <w:szCs w:val="20"/>
              </w:rPr>
              <w:t>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5C3E15" w:rsidRDefault="005C3E15" w:rsidP="00FB27B6">
            <w:pPr>
              <w:jc w:val="center"/>
              <w:rPr>
                <w:color w:val="000000"/>
              </w:rPr>
            </w:pPr>
            <w:r>
              <w:rPr>
                <w:color w:val="000000"/>
              </w:rPr>
              <w:t>-</w:t>
            </w:r>
          </w:p>
        </w:tc>
      </w:tr>
      <w:tr w:rsidR="00CF765C" w:rsidRPr="005C3E15" w:rsidTr="00CF06D5">
        <w:trPr>
          <w:trHeight w:val="525"/>
        </w:trPr>
        <w:tc>
          <w:tcPr>
            <w:tcW w:w="7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both"/>
              <w:rPr>
                <w:color w:val="000000"/>
                <w:sz w:val="20"/>
                <w:szCs w:val="20"/>
              </w:rPr>
            </w:pPr>
            <w:r w:rsidRPr="009877B5">
              <w:rPr>
                <w:color w:val="000000"/>
                <w:sz w:val="20"/>
                <w:szCs w:val="20"/>
              </w:rPr>
              <w:t>7.</w:t>
            </w:r>
            <w:r w:rsidRPr="009877B5">
              <w:rPr>
                <w:color w:val="000000"/>
                <w:sz w:val="14"/>
                <w:szCs w:val="14"/>
              </w:rPr>
              <w:t xml:space="preserve">    </w:t>
            </w:r>
            <w:r w:rsidRPr="009877B5">
              <w:rPr>
                <w:color w:val="000000"/>
                <w:sz w:val="20"/>
                <w:szCs w:val="20"/>
              </w:rPr>
              <w:t>Уровень комплектования книжных фондов библиотек на 1тыс. жителей МО «Приморский муниципальный район»</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единиц</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FB3897" w:rsidRDefault="00062C9E" w:rsidP="009877B5">
            <w:pPr>
              <w:jc w:val="center"/>
              <w:rPr>
                <w:color w:val="000000"/>
                <w:sz w:val="20"/>
                <w:szCs w:val="20"/>
              </w:rPr>
            </w:pPr>
            <w:r w:rsidRPr="00FB3897">
              <w:rPr>
                <w:color w:val="000000"/>
                <w:sz w:val="20"/>
                <w:szCs w:val="20"/>
              </w:rPr>
              <w:t>69,3</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F063E5" w:rsidP="00C20D28">
            <w:pPr>
              <w:jc w:val="center"/>
              <w:rPr>
                <w:color w:val="000000"/>
                <w:sz w:val="20"/>
                <w:szCs w:val="20"/>
              </w:rPr>
            </w:pPr>
            <w:r>
              <w:rPr>
                <w:color w:val="000000"/>
                <w:sz w:val="20"/>
                <w:szCs w:val="20"/>
              </w:rPr>
              <w:t>141,2</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F063E5" w:rsidP="00C20D28">
            <w:pPr>
              <w:jc w:val="center"/>
              <w:rPr>
                <w:color w:val="000000"/>
                <w:sz w:val="20"/>
                <w:szCs w:val="20"/>
              </w:rPr>
            </w:pPr>
            <w:r>
              <w:rPr>
                <w:color w:val="000000"/>
                <w:sz w:val="20"/>
                <w:szCs w:val="20"/>
              </w:rPr>
              <w:t>71,9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7B5" w:rsidRPr="00FB3897" w:rsidRDefault="00CF06D5" w:rsidP="009877B5">
            <w:pPr>
              <w:jc w:val="center"/>
              <w:rPr>
                <w:color w:val="000000"/>
                <w:sz w:val="20"/>
                <w:szCs w:val="20"/>
              </w:rPr>
            </w:pPr>
            <w:r>
              <w:rPr>
                <w:color w:val="000000"/>
                <w:sz w:val="20"/>
                <w:szCs w:val="20"/>
              </w:rPr>
              <w:t>1</w:t>
            </w:r>
            <w:r w:rsidR="00F063E5">
              <w:rPr>
                <w:color w:val="000000"/>
                <w:sz w:val="20"/>
                <w:szCs w:val="20"/>
              </w:rPr>
              <w:t>03,75</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EB0520" w:rsidRDefault="00F063E5" w:rsidP="00F063E5">
            <w:pPr>
              <w:jc w:val="center"/>
              <w:rPr>
                <w:color w:val="000000"/>
                <w:sz w:val="20"/>
                <w:szCs w:val="20"/>
              </w:rPr>
            </w:pPr>
            <w:r>
              <w:rPr>
                <w:color w:val="000000"/>
                <w:sz w:val="20"/>
                <w:szCs w:val="20"/>
              </w:rPr>
              <w:t>-</w:t>
            </w:r>
          </w:p>
        </w:tc>
      </w:tr>
      <w:tr w:rsidR="00CF765C" w:rsidRPr="005C3E15" w:rsidTr="00CF06D5">
        <w:trPr>
          <w:trHeight w:val="270"/>
        </w:trPr>
        <w:tc>
          <w:tcPr>
            <w:tcW w:w="7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both"/>
              <w:rPr>
                <w:color w:val="000000"/>
                <w:sz w:val="20"/>
                <w:szCs w:val="20"/>
              </w:rPr>
            </w:pPr>
            <w:r w:rsidRPr="009877B5">
              <w:rPr>
                <w:color w:val="000000"/>
                <w:sz w:val="20"/>
                <w:szCs w:val="20"/>
              </w:rPr>
              <w:t>8.</w:t>
            </w:r>
            <w:r w:rsidRPr="009877B5">
              <w:rPr>
                <w:color w:val="000000"/>
                <w:sz w:val="14"/>
                <w:szCs w:val="14"/>
              </w:rPr>
              <w:t xml:space="preserve">    </w:t>
            </w:r>
            <w:r w:rsidRPr="009877B5">
              <w:rPr>
                <w:color w:val="000000"/>
                <w:sz w:val="20"/>
                <w:szCs w:val="20"/>
              </w:rPr>
              <w:t>Посещаемость библиотек на 1 жителя в год</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Посещений на 1 жителя в год</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FB3897" w:rsidRDefault="00062C9E" w:rsidP="009877B5">
            <w:pPr>
              <w:jc w:val="center"/>
              <w:rPr>
                <w:color w:val="000000"/>
                <w:sz w:val="20"/>
                <w:szCs w:val="20"/>
              </w:rPr>
            </w:pPr>
            <w:r w:rsidRPr="00FB3897">
              <w:rPr>
                <w:color w:val="000000"/>
                <w:sz w:val="20"/>
                <w:szCs w:val="20"/>
              </w:rPr>
              <w:t>4,4</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CE5EA6" w:rsidP="005B5C15">
            <w:pPr>
              <w:jc w:val="center"/>
              <w:rPr>
                <w:color w:val="000000"/>
                <w:sz w:val="20"/>
                <w:szCs w:val="20"/>
              </w:rPr>
            </w:pPr>
            <w:r w:rsidRPr="00FB3897">
              <w:rPr>
                <w:color w:val="000000"/>
                <w:sz w:val="20"/>
                <w:szCs w:val="20"/>
              </w:rPr>
              <w:t>4,53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062C9E" w:rsidP="005C3E15">
            <w:pPr>
              <w:jc w:val="center"/>
              <w:rPr>
                <w:color w:val="000000"/>
                <w:sz w:val="20"/>
                <w:szCs w:val="20"/>
              </w:rPr>
            </w:pPr>
            <w:r w:rsidRPr="00FB3897">
              <w:rPr>
                <w:color w:val="000000"/>
                <w:sz w:val="20"/>
                <w:szCs w:val="20"/>
              </w:rPr>
              <w:t>0,13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7B5" w:rsidRPr="00FB3897" w:rsidRDefault="002C006F" w:rsidP="005C3E15">
            <w:pPr>
              <w:jc w:val="center"/>
              <w:rPr>
                <w:color w:val="000000"/>
                <w:sz w:val="20"/>
                <w:szCs w:val="20"/>
              </w:rPr>
            </w:pPr>
            <w:r w:rsidRPr="00FB3897">
              <w:rPr>
                <w:color w:val="000000"/>
                <w:sz w:val="20"/>
                <w:szCs w:val="20"/>
              </w:rPr>
              <w:t>2,95</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EB0520" w:rsidRDefault="005C3E15" w:rsidP="00EB0520">
            <w:pPr>
              <w:jc w:val="center"/>
              <w:rPr>
                <w:color w:val="000000"/>
                <w:sz w:val="20"/>
                <w:szCs w:val="20"/>
              </w:rPr>
            </w:pPr>
            <w:r w:rsidRPr="00EB0520">
              <w:rPr>
                <w:color w:val="000000"/>
                <w:sz w:val="20"/>
                <w:szCs w:val="20"/>
              </w:rPr>
              <w:t>-</w:t>
            </w:r>
          </w:p>
        </w:tc>
      </w:tr>
      <w:tr w:rsidR="00CF765C" w:rsidRPr="005C3E15" w:rsidTr="00CF06D5">
        <w:trPr>
          <w:trHeight w:val="591"/>
        </w:trPr>
        <w:tc>
          <w:tcPr>
            <w:tcW w:w="79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80262E">
            <w:pPr>
              <w:rPr>
                <w:color w:val="000000"/>
                <w:sz w:val="20"/>
                <w:szCs w:val="20"/>
              </w:rPr>
            </w:pPr>
            <w:r w:rsidRPr="009877B5">
              <w:rPr>
                <w:color w:val="000000"/>
                <w:sz w:val="20"/>
                <w:szCs w:val="20"/>
              </w:rPr>
              <w:t>9.</w:t>
            </w:r>
            <w:r w:rsidRPr="009877B5">
              <w:rPr>
                <w:color w:val="000000"/>
                <w:sz w:val="14"/>
                <w:szCs w:val="14"/>
              </w:rPr>
              <w:t xml:space="preserve">    </w:t>
            </w:r>
            <w:r w:rsidRPr="009877B5">
              <w:rPr>
                <w:color w:val="000000"/>
                <w:sz w:val="20"/>
                <w:szCs w:val="20"/>
              </w:rPr>
              <w:t>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сфере экономики региона</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FB3897" w:rsidRDefault="00EB08F2" w:rsidP="009877B5">
            <w:pPr>
              <w:jc w:val="center"/>
              <w:rPr>
                <w:color w:val="000000"/>
                <w:sz w:val="20"/>
                <w:szCs w:val="20"/>
              </w:rPr>
            </w:pPr>
            <w:r w:rsidRPr="00FB3897">
              <w:rPr>
                <w:color w:val="000000"/>
                <w:sz w:val="20"/>
                <w:szCs w:val="20"/>
              </w:rPr>
              <w:t>100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6B6E7B" w:rsidP="009877B5">
            <w:pPr>
              <w:jc w:val="center"/>
              <w:rPr>
                <w:color w:val="000000"/>
                <w:sz w:val="20"/>
                <w:szCs w:val="20"/>
              </w:rPr>
            </w:pPr>
            <w:r w:rsidRPr="00FB3897">
              <w:rPr>
                <w:color w:val="000000"/>
                <w:sz w:val="20"/>
                <w:szCs w:val="20"/>
              </w:rPr>
              <w:t>98,9</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FB3897" w:rsidP="005C3E15">
            <w:pPr>
              <w:jc w:val="center"/>
              <w:rPr>
                <w:color w:val="000000"/>
                <w:sz w:val="20"/>
                <w:szCs w:val="20"/>
              </w:rPr>
            </w:pPr>
            <w:r>
              <w:rPr>
                <w:color w:val="000000"/>
                <w:sz w:val="20"/>
                <w:szCs w:val="20"/>
              </w:rPr>
              <w:t>-</w:t>
            </w:r>
            <w:r w:rsidR="00EB08F2" w:rsidRPr="00FB3897">
              <w:rPr>
                <w:color w:val="000000"/>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EB08F2" w:rsidP="00931843">
            <w:pPr>
              <w:jc w:val="center"/>
              <w:rPr>
                <w:color w:val="000000"/>
                <w:sz w:val="20"/>
                <w:szCs w:val="20"/>
              </w:rPr>
            </w:pPr>
            <w:r w:rsidRPr="00FB3897">
              <w:rPr>
                <w:color w:val="000000"/>
                <w:sz w:val="20"/>
                <w:szCs w:val="20"/>
              </w:rPr>
              <w:t>-</w:t>
            </w:r>
            <w:r w:rsidR="002C006F" w:rsidRPr="00FB3897">
              <w:rPr>
                <w:color w:val="000000"/>
                <w:sz w:val="20"/>
                <w:szCs w:val="20"/>
              </w:rPr>
              <w:t>1,1</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80262E" w:rsidRDefault="0080262E" w:rsidP="00EB0520">
            <w:pPr>
              <w:rPr>
                <w:color w:val="000000"/>
                <w:sz w:val="16"/>
                <w:szCs w:val="16"/>
              </w:rPr>
            </w:pPr>
            <w:r w:rsidRPr="0080262E">
              <w:rPr>
                <w:color w:val="000000"/>
                <w:sz w:val="16"/>
                <w:szCs w:val="16"/>
              </w:rPr>
              <w:t>Средняя зарплата в соответствии с соглашением о выделении средств из областного бюджета.</w:t>
            </w:r>
            <w:r>
              <w:rPr>
                <w:color w:val="000000"/>
                <w:sz w:val="16"/>
                <w:szCs w:val="16"/>
              </w:rPr>
              <w:t xml:space="preserve"> </w:t>
            </w:r>
            <w:r w:rsidRPr="0080262E">
              <w:rPr>
                <w:color w:val="000000"/>
                <w:sz w:val="16"/>
                <w:szCs w:val="16"/>
              </w:rPr>
              <w:t>Изменения связаны с корректировкой средней заработной платы в регионе</w:t>
            </w:r>
          </w:p>
        </w:tc>
      </w:tr>
      <w:tr w:rsidR="00CF765C" w:rsidRPr="005C3E15" w:rsidTr="00CF06D5">
        <w:trPr>
          <w:trHeight w:val="525"/>
        </w:trPr>
        <w:tc>
          <w:tcPr>
            <w:tcW w:w="7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877B5" w:rsidRPr="009877B5" w:rsidRDefault="009877B5" w:rsidP="009877B5">
            <w:pPr>
              <w:jc w:val="both"/>
              <w:rPr>
                <w:color w:val="000000"/>
                <w:sz w:val="20"/>
                <w:szCs w:val="20"/>
              </w:rPr>
            </w:pPr>
            <w:r w:rsidRPr="009877B5">
              <w:rPr>
                <w:color w:val="000000"/>
                <w:sz w:val="20"/>
                <w:szCs w:val="20"/>
              </w:rPr>
              <w:t>10.</w:t>
            </w:r>
            <w:r w:rsidRPr="009877B5">
              <w:rPr>
                <w:color w:val="000000"/>
                <w:sz w:val="14"/>
                <w:szCs w:val="14"/>
              </w:rPr>
              <w:t xml:space="preserve"> </w:t>
            </w:r>
            <w:r w:rsidRPr="009877B5">
              <w:rPr>
                <w:color w:val="000000"/>
                <w:sz w:val="20"/>
                <w:szCs w:val="20"/>
              </w:rPr>
              <w:t>Доля муниципальных учреждений культуры, в которых устранены нарушения требований пожарной безопасности</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9877B5" w:rsidP="009877B5">
            <w:pPr>
              <w:jc w:val="center"/>
              <w:rPr>
                <w:color w:val="000000"/>
                <w:sz w:val="20"/>
                <w:szCs w:val="20"/>
              </w:rPr>
            </w:pPr>
            <w:r w:rsidRPr="009877B5">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FB3897" w:rsidRDefault="006B6E7B" w:rsidP="009877B5">
            <w:pPr>
              <w:jc w:val="center"/>
              <w:rPr>
                <w:color w:val="000000"/>
                <w:sz w:val="20"/>
                <w:szCs w:val="20"/>
              </w:rPr>
            </w:pPr>
            <w:r w:rsidRPr="00FB3897">
              <w:rPr>
                <w:color w:val="000000"/>
                <w:sz w:val="20"/>
                <w:szCs w:val="20"/>
              </w:rPr>
              <w:t>80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6B6E7B" w:rsidP="009877B5">
            <w:pPr>
              <w:jc w:val="center"/>
              <w:rPr>
                <w:color w:val="000000"/>
                <w:sz w:val="20"/>
                <w:szCs w:val="20"/>
              </w:rPr>
            </w:pPr>
            <w:r w:rsidRPr="00FB3897">
              <w:rPr>
                <w:color w:val="000000"/>
                <w:sz w:val="20"/>
                <w:szCs w:val="20"/>
              </w:rPr>
              <w:t>8</w:t>
            </w:r>
            <w:r w:rsidR="009877B5" w:rsidRPr="00FB3897">
              <w:rPr>
                <w:color w:val="000000"/>
                <w:sz w:val="20"/>
                <w:szCs w:val="20"/>
              </w:rPr>
              <w:t>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B227F9" w:rsidP="009877B5">
            <w:pPr>
              <w:jc w:val="center"/>
              <w:rPr>
                <w:color w:val="000000"/>
                <w:sz w:val="20"/>
                <w:szCs w:val="20"/>
              </w:rPr>
            </w:pPr>
            <w:r w:rsidRPr="00FB3897">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B227F9" w:rsidP="009877B5">
            <w:pPr>
              <w:jc w:val="center"/>
              <w:rPr>
                <w:color w:val="000000"/>
                <w:sz w:val="20"/>
                <w:szCs w:val="20"/>
              </w:rPr>
            </w:pPr>
            <w:r w:rsidRPr="00FB3897">
              <w:rPr>
                <w:color w:val="000000"/>
                <w:sz w:val="20"/>
                <w:szCs w:val="20"/>
              </w:rPr>
              <w:t>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5C3E15" w:rsidRDefault="005C3E15" w:rsidP="00FB27B6">
            <w:pPr>
              <w:jc w:val="center"/>
              <w:rPr>
                <w:color w:val="000000"/>
              </w:rPr>
            </w:pPr>
            <w:r>
              <w:rPr>
                <w:color w:val="000000"/>
              </w:rPr>
              <w:t>-</w:t>
            </w:r>
          </w:p>
        </w:tc>
      </w:tr>
      <w:tr w:rsidR="00CF765C" w:rsidRPr="005C3E15" w:rsidTr="00CF06D5">
        <w:trPr>
          <w:trHeight w:val="315"/>
        </w:trPr>
        <w:tc>
          <w:tcPr>
            <w:tcW w:w="793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877B5" w:rsidRPr="009877B5" w:rsidRDefault="009877B5" w:rsidP="00CE496C">
            <w:pPr>
              <w:jc w:val="both"/>
              <w:rPr>
                <w:color w:val="000000"/>
                <w:sz w:val="20"/>
                <w:szCs w:val="20"/>
              </w:rPr>
            </w:pPr>
            <w:r w:rsidRPr="009877B5">
              <w:rPr>
                <w:color w:val="000000"/>
                <w:sz w:val="20"/>
                <w:szCs w:val="20"/>
              </w:rPr>
              <w:t>1</w:t>
            </w:r>
            <w:r w:rsidR="00CE496C">
              <w:rPr>
                <w:color w:val="000000"/>
                <w:sz w:val="20"/>
                <w:szCs w:val="20"/>
              </w:rPr>
              <w:t>1. Уровень обеспеченности организациями культуры в муниципальном образовании «Приморский муниципальный район»</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9877B5" w:rsidRDefault="0048488C" w:rsidP="009877B5">
            <w:pPr>
              <w:jc w:val="center"/>
              <w:rPr>
                <w:color w:val="000000"/>
                <w:sz w:val="20"/>
                <w:szCs w:val="20"/>
              </w:rPr>
            </w:pPr>
            <w:r>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7B5" w:rsidRPr="00FB3897" w:rsidRDefault="006B6E7B" w:rsidP="009877B5">
            <w:pPr>
              <w:jc w:val="center"/>
              <w:rPr>
                <w:color w:val="000000"/>
                <w:sz w:val="20"/>
                <w:szCs w:val="20"/>
              </w:rPr>
            </w:pPr>
            <w:r w:rsidRPr="00FB3897">
              <w:rPr>
                <w:color w:val="000000"/>
                <w:sz w:val="20"/>
                <w:szCs w:val="20"/>
              </w:rPr>
              <w:t>87</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6B6E7B" w:rsidP="005B5C15">
            <w:pPr>
              <w:jc w:val="center"/>
              <w:rPr>
                <w:color w:val="000000"/>
                <w:sz w:val="20"/>
                <w:szCs w:val="20"/>
              </w:rPr>
            </w:pPr>
            <w:r w:rsidRPr="00FB3897">
              <w:rPr>
                <w:color w:val="000000"/>
                <w:sz w:val="20"/>
                <w:szCs w:val="20"/>
              </w:rPr>
              <w:t>87</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6B6E7B" w:rsidP="009877B5">
            <w:pPr>
              <w:jc w:val="center"/>
              <w:rPr>
                <w:color w:val="000000"/>
                <w:sz w:val="20"/>
                <w:szCs w:val="20"/>
              </w:rPr>
            </w:pPr>
            <w:r w:rsidRPr="00FB3897">
              <w:rPr>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FB3897" w:rsidRDefault="006B6E7B" w:rsidP="009877B5">
            <w:pPr>
              <w:jc w:val="center"/>
              <w:rPr>
                <w:color w:val="000000"/>
                <w:sz w:val="20"/>
                <w:szCs w:val="20"/>
              </w:rPr>
            </w:pPr>
            <w:r w:rsidRPr="00FB3897">
              <w:rPr>
                <w:color w:val="000000"/>
                <w:sz w:val="20"/>
                <w:szCs w:val="20"/>
              </w:rPr>
              <w:t>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7B5" w:rsidRPr="005C3E15" w:rsidRDefault="005C3E15" w:rsidP="00FB27B6">
            <w:pPr>
              <w:jc w:val="center"/>
              <w:rPr>
                <w:color w:val="000000"/>
              </w:rPr>
            </w:pPr>
            <w:r>
              <w:rPr>
                <w:color w:val="000000"/>
              </w:rPr>
              <w:t>-</w:t>
            </w:r>
          </w:p>
        </w:tc>
      </w:tr>
      <w:tr w:rsidR="00F52272" w:rsidRPr="005C3E15" w:rsidTr="00CF06D5">
        <w:trPr>
          <w:trHeight w:val="315"/>
        </w:trPr>
        <w:tc>
          <w:tcPr>
            <w:tcW w:w="793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52272" w:rsidRPr="00F52272" w:rsidRDefault="00F52272" w:rsidP="00CE496C">
            <w:pPr>
              <w:jc w:val="both"/>
              <w:rPr>
                <w:color w:val="000000"/>
                <w:sz w:val="20"/>
                <w:szCs w:val="20"/>
              </w:rPr>
            </w:pPr>
            <w:r w:rsidRPr="00F52272">
              <w:rPr>
                <w:color w:val="000000"/>
                <w:sz w:val="20"/>
                <w:szCs w:val="20"/>
              </w:rPr>
              <w:t>12. Увеличение количества посещений туристических экскурсий</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272" w:rsidRPr="00F52272" w:rsidRDefault="00F52272" w:rsidP="009877B5">
            <w:pPr>
              <w:jc w:val="center"/>
              <w:rPr>
                <w:color w:val="000000"/>
                <w:sz w:val="20"/>
                <w:szCs w:val="20"/>
              </w:rPr>
            </w:pPr>
            <w:r>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272" w:rsidRPr="00FB3897" w:rsidRDefault="006B6E7B" w:rsidP="009877B5">
            <w:pPr>
              <w:jc w:val="center"/>
              <w:rPr>
                <w:color w:val="000000"/>
                <w:sz w:val="20"/>
                <w:szCs w:val="20"/>
              </w:rPr>
            </w:pPr>
            <w:r w:rsidRPr="00FB3897">
              <w:rPr>
                <w:color w:val="000000"/>
                <w:sz w:val="20"/>
                <w:szCs w:val="20"/>
              </w:rPr>
              <w:t>11</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272" w:rsidRPr="00FB3897" w:rsidRDefault="006B6E7B" w:rsidP="009877B5">
            <w:pPr>
              <w:jc w:val="center"/>
              <w:rPr>
                <w:color w:val="000000"/>
                <w:sz w:val="20"/>
                <w:szCs w:val="20"/>
              </w:rPr>
            </w:pPr>
            <w:r w:rsidRPr="00FB3897">
              <w:rPr>
                <w:color w:val="000000"/>
                <w:sz w:val="20"/>
                <w:szCs w:val="20"/>
              </w:rPr>
              <w:t>94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272" w:rsidRPr="00FB3897" w:rsidRDefault="006B6E7B" w:rsidP="009877B5">
            <w:pPr>
              <w:jc w:val="center"/>
              <w:rPr>
                <w:color w:val="000000"/>
                <w:sz w:val="20"/>
                <w:szCs w:val="20"/>
              </w:rPr>
            </w:pPr>
            <w:r w:rsidRPr="00FB3897">
              <w:rPr>
                <w:color w:val="000000"/>
                <w:sz w:val="20"/>
                <w:szCs w:val="20"/>
              </w:rPr>
              <w:t>83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272" w:rsidRPr="00FB3897" w:rsidRDefault="00604385" w:rsidP="009877B5">
            <w:pPr>
              <w:jc w:val="center"/>
              <w:rPr>
                <w:color w:val="000000"/>
                <w:sz w:val="20"/>
                <w:szCs w:val="20"/>
              </w:rPr>
            </w:pPr>
            <w:r w:rsidRPr="00FB3897">
              <w:rPr>
                <w:color w:val="000000"/>
                <w:sz w:val="20"/>
                <w:szCs w:val="20"/>
              </w:rPr>
              <w:t>75</w:t>
            </w:r>
            <w:r w:rsidR="002C006F" w:rsidRPr="00FB3897">
              <w:rPr>
                <w:color w:val="000000"/>
                <w:sz w:val="20"/>
                <w:szCs w:val="20"/>
              </w:rPr>
              <w:t>4,</w:t>
            </w:r>
            <w:r w:rsidRPr="00FB3897">
              <w:rPr>
                <w:color w:val="000000"/>
                <w:sz w:val="20"/>
                <w:szCs w:val="20"/>
              </w:rPr>
              <w:t>5</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272" w:rsidRPr="00F52272" w:rsidRDefault="00F52272" w:rsidP="00FB27B6">
            <w:pPr>
              <w:jc w:val="center"/>
              <w:rPr>
                <w:color w:val="000000"/>
                <w:sz w:val="20"/>
                <w:szCs w:val="20"/>
              </w:rPr>
            </w:pPr>
            <w:r>
              <w:rPr>
                <w:color w:val="000000"/>
                <w:sz w:val="20"/>
                <w:szCs w:val="20"/>
              </w:rPr>
              <w:t>-</w:t>
            </w:r>
          </w:p>
        </w:tc>
      </w:tr>
      <w:tr w:rsidR="00931843" w:rsidRPr="005C3E15" w:rsidTr="00CF06D5">
        <w:trPr>
          <w:trHeight w:val="315"/>
        </w:trPr>
        <w:tc>
          <w:tcPr>
            <w:tcW w:w="793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931843" w:rsidRPr="00F52272" w:rsidRDefault="00931843" w:rsidP="00CE496C">
            <w:pPr>
              <w:jc w:val="both"/>
              <w:rPr>
                <w:color w:val="000000"/>
                <w:sz w:val="20"/>
                <w:szCs w:val="20"/>
              </w:rPr>
            </w:pPr>
            <w:r>
              <w:rPr>
                <w:color w:val="000000"/>
                <w:sz w:val="20"/>
                <w:szCs w:val="20"/>
              </w:rPr>
              <w:t>13. Средняя заработная плата работников сферы культуры</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843" w:rsidRDefault="00931843" w:rsidP="009877B5">
            <w:pPr>
              <w:jc w:val="center"/>
              <w:rPr>
                <w:color w:val="000000"/>
                <w:sz w:val="20"/>
                <w:szCs w:val="20"/>
              </w:rPr>
            </w:pPr>
            <w:r>
              <w:rPr>
                <w:color w:val="000000"/>
                <w:sz w:val="20"/>
                <w:szCs w:val="20"/>
              </w:rPr>
              <w:t>Руб.</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843" w:rsidRPr="00FB3897" w:rsidRDefault="006B6E7B" w:rsidP="009877B5">
            <w:pPr>
              <w:jc w:val="center"/>
              <w:rPr>
                <w:color w:val="000000"/>
                <w:sz w:val="20"/>
                <w:szCs w:val="20"/>
              </w:rPr>
            </w:pPr>
            <w:r w:rsidRPr="00FB3897">
              <w:rPr>
                <w:color w:val="000000"/>
                <w:sz w:val="20"/>
                <w:szCs w:val="20"/>
              </w:rPr>
              <w:t>37714,06</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43" w:rsidRPr="00FB3897" w:rsidRDefault="006B6E7B" w:rsidP="009877B5">
            <w:pPr>
              <w:jc w:val="center"/>
              <w:rPr>
                <w:color w:val="000000"/>
                <w:sz w:val="20"/>
                <w:szCs w:val="20"/>
              </w:rPr>
            </w:pPr>
            <w:r w:rsidRPr="00FB3897">
              <w:rPr>
                <w:color w:val="000000"/>
                <w:sz w:val="20"/>
                <w:szCs w:val="20"/>
              </w:rPr>
              <w:t>37714,18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43" w:rsidRPr="00FB3897" w:rsidRDefault="00931843" w:rsidP="009877B5">
            <w:pPr>
              <w:jc w:val="center"/>
              <w:rPr>
                <w:color w:val="000000"/>
                <w:sz w:val="20"/>
                <w:szCs w:val="20"/>
              </w:rPr>
            </w:pPr>
            <w:r w:rsidRPr="00FB3897">
              <w:rPr>
                <w:color w:val="000000"/>
                <w:sz w:val="20"/>
                <w:szCs w:val="20"/>
              </w:rPr>
              <w:t>0,</w:t>
            </w:r>
            <w:r w:rsidR="006B6E7B" w:rsidRPr="00FB3897">
              <w:rPr>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43" w:rsidRPr="00FB3897" w:rsidRDefault="00931843" w:rsidP="009877B5">
            <w:pPr>
              <w:jc w:val="center"/>
              <w:rPr>
                <w:color w:val="000000"/>
                <w:sz w:val="20"/>
                <w:szCs w:val="20"/>
              </w:rPr>
            </w:pPr>
            <w:r w:rsidRPr="00FB3897">
              <w:rPr>
                <w:color w:val="000000"/>
                <w:sz w:val="20"/>
                <w:szCs w:val="20"/>
              </w:rPr>
              <w:t>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43" w:rsidRDefault="00EB0520" w:rsidP="00FB27B6">
            <w:pPr>
              <w:jc w:val="center"/>
              <w:rPr>
                <w:color w:val="000000"/>
                <w:sz w:val="20"/>
                <w:szCs w:val="20"/>
              </w:rPr>
            </w:pPr>
            <w:r>
              <w:rPr>
                <w:color w:val="000000"/>
                <w:sz w:val="20"/>
                <w:szCs w:val="20"/>
              </w:rPr>
              <w:t>-</w:t>
            </w:r>
          </w:p>
        </w:tc>
      </w:tr>
      <w:tr w:rsidR="005C3E15" w:rsidRPr="009877B5" w:rsidTr="0080262E">
        <w:trPr>
          <w:trHeight w:val="300"/>
        </w:trPr>
        <w:tc>
          <w:tcPr>
            <w:tcW w:w="16160" w:type="dxa"/>
            <w:gridSpan w:val="11"/>
            <w:tcBorders>
              <w:top w:val="nil"/>
              <w:left w:val="nil"/>
              <w:bottom w:val="nil"/>
              <w:right w:val="nil"/>
            </w:tcBorders>
            <w:shd w:val="clear" w:color="auto" w:fill="auto"/>
            <w:vAlign w:val="bottom"/>
            <w:hideMark/>
          </w:tcPr>
          <w:p w:rsidR="004262BE" w:rsidRDefault="004262BE" w:rsidP="009877B5">
            <w:pPr>
              <w:jc w:val="center"/>
              <w:rPr>
                <w:color w:val="000000"/>
                <w:sz w:val="26"/>
                <w:szCs w:val="26"/>
              </w:rPr>
            </w:pPr>
          </w:p>
          <w:p w:rsidR="00CF06D5" w:rsidRDefault="00CF06D5" w:rsidP="009877B5">
            <w:pPr>
              <w:jc w:val="center"/>
              <w:rPr>
                <w:color w:val="000000"/>
                <w:sz w:val="26"/>
                <w:szCs w:val="26"/>
              </w:rPr>
            </w:pPr>
          </w:p>
          <w:p w:rsidR="005C3E15" w:rsidRPr="009877B5" w:rsidRDefault="005C3E15" w:rsidP="009877B5">
            <w:pPr>
              <w:jc w:val="center"/>
              <w:rPr>
                <w:color w:val="000000"/>
                <w:sz w:val="26"/>
                <w:szCs w:val="26"/>
              </w:rPr>
            </w:pPr>
            <w:r w:rsidRPr="009877B5">
              <w:rPr>
                <w:color w:val="000000"/>
                <w:sz w:val="26"/>
                <w:szCs w:val="26"/>
              </w:rPr>
              <w:t>ОЦЕНКА</w:t>
            </w:r>
          </w:p>
        </w:tc>
      </w:tr>
      <w:tr w:rsidR="005C3E15" w:rsidRPr="009877B5" w:rsidTr="0080262E">
        <w:trPr>
          <w:trHeight w:val="300"/>
        </w:trPr>
        <w:tc>
          <w:tcPr>
            <w:tcW w:w="16160" w:type="dxa"/>
            <w:gridSpan w:val="11"/>
            <w:tcBorders>
              <w:top w:val="nil"/>
              <w:left w:val="nil"/>
              <w:bottom w:val="nil"/>
              <w:right w:val="nil"/>
            </w:tcBorders>
            <w:shd w:val="clear" w:color="auto" w:fill="auto"/>
            <w:vAlign w:val="bottom"/>
            <w:hideMark/>
          </w:tcPr>
          <w:p w:rsidR="005C3E15" w:rsidRPr="009877B5" w:rsidRDefault="005C3E15" w:rsidP="009877B5">
            <w:pPr>
              <w:jc w:val="center"/>
              <w:rPr>
                <w:color w:val="000000"/>
                <w:sz w:val="26"/>
                <w:szCs w:val="26"/>
              </w:rPr>
            </w:pPr>
            <w:r w:rsidRPr="009877B5">
              <w:rPr>
                <w:color w:val="000000"/>
                <w:sz w:val="26"/>
                <w:szCs w:val="26"/>
              </w:rPr>
              <w:t>эффективности реализации муниципальной программы</w:t>
            </w:r>
          </w:p>
        </w:tc>
      </w:tr>
      <w:tr w:rsidR="005C3E15" w:rsidRPr="009877B5" w:rsidTr="0080262E">
        <w:trPr>
          <w:trHeight w:val="300"/>
        </w:trPr>
        <w:tc>
          <w:tcPr>
            <w:tcW w:w="16160" w:type="dxa"/>
            <w:gridSpan w:val="11"/>
            <w:tcBorders>
              <w:top w:val="nil"/>
              <w:left w:val="nil"/>
              <w:bottom w:val="nil"/>
              <w:right w:val="nil"/>
            </w:tcBorders>
            <w:shd w:val="clear" w:color="auto" w:fill="auto"/>
            <w:noWrap/>
            <w:vAlign w:val="center"/>
            <w:hideMark/>
          </w:tcPr>
          <w:p w:rsidR="005C3E15" w:rsidRPr="009877B5" w:rsidRDefault="005C3E15" w:rsidP="00D27EB8">
            <w:pPr>
              <w:jc w:val="center"/>
              <w:rPr>
                <w:color w:val="000000"/>
              </w:rPr>
            </w:pPr>
            <w:r w:rsidRPr="009877B5">
              <w:rPr>
                <w:color w:val="000000"/>
                <w:sz w:val="22"/>
                <w:szCs w:val="22"/>
              </w:rPr>
              <w:t>«Развитие сферы культуры муниципального образования «Приморский муниципальный район» на 2014 – 202</w:t>
            </w:r>
            <w:r w:rsidR="00604385">
              <w:rPr>
                <w:color w:val="000000"/>
                <w:sz w:val="22"/>
                <w:szCs w:val="22"/>
              </w:rPr>
              <w:t>1</w:t>
            </w:r>
            <w:r w:rsidRPr="009877B5">
              <w:rPr>
                <w:color w:val="000000"/>
                <w:sz w:val="22"/>
                <w:szCs w:val="22"/>
              </w:rPr>
              <w:t xml:space="preserve"> годы»</w:t>
            </w:r>
          </w:p>
        </w:tc>
      </w:tr>
      <w:tr w:rsidR="005C3E15" w:rsidRPr="009877B5" w:rsidTr="0080262E">
        <w:trPr>
          <w:trHeight w:val="315"/>
        </w:trPr>
        <w:tc>
          <w:tcPr>
            <w:tcW w:w="16160" w:type="dxa"/>
            <w:gridSpan w:val="11"/>
            <w:tcBorders>
              <w:top w:val="nil"/>
              <w:left w:val="nil"/>
              <w:bottom w:val="single" w:sz="8" w:space="0" w:color="auto"/>
              <w:right w:val="nil"/>
            </w:tcBorders>
            <w:shd w:val="clear" w:color="auto" w:fill="auto"/>
            <w:vAlign w:val="bottom"/>
            <w:hideMark/>
          </w:tcPr>
          <w:p w:rsidR="005C3E15" w:rsidRPr="009877B5" w:rsidRDefault="005C3E15" w:rsidP="00CA3B57">
            <w:pPr>
              <w:jc w:val="center"/>
              <w:rPr>
                <w:color w:val="000000"/>
                <w:sz w:val="26"/>
                <w:szCs w:val="26"/>
              </w:rPr>
            </w:pPr>
            <w:r w:rsidRPr="009877B5">
              <w:rPr>
                <w:color w:val="000000"/>
                <w:sz w:val="26"/>
                <w:szCs w:val="26"/>
              </w:rPr>
              <w:t>за 201</w:t>
            </w:r>
            <w:r w:rsidR="00604385">
              <w:rPr>
                <w:color w:val="000000"/>
                <w:sz w:val="26"/>
                <w:szCs w:val="26"/>
              </w:rPr>
              <w:t>8</w:t>
            </w:r>
            <w:r w:rsidRPr="009877B5">
              <w:rPr>
                <w:color w:val="000000"/>
                <w:sz w:val="26"/>
                <w:szCs w:val="26"/>
              </w:rPr>
              <w:t xml:space="preserve"> год</w:t>
            </w:r>
          </w:p>
        </w:tc>
      </w:tr>
      <w:tr w:rsidR="005C3E15" w:rsidRPr="009877B5" w:rsidTr="00CF06D5">
        <w:trPr>
          <w:trHeight w:val="510"/>
        </w:trPr>
        <w:tc>
          <w:tcPr>
            <w:tcW w:w="6076" w:type="dxa"/>
            <w:vMerge w:val="restart"/>
            <w:tcBorders>
              <w:top w:val="nil"/>
              <w:left w:val="single" w:sz="8" w:space="0" w:color="auto"/>
              <w:bottom w:val="single" w:sz="8" w:space="0" w:color="000000"/>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Показатели</w:t>
            </w:r>
          </w:p>
        </w:tc>
        <w:tc>
          <w:tcPr>
            <w:tcW w:w="3423" w:type="dxa"/>
            <w:gridSpan w:val="2"/>
            <w:vMerge w:val="restart"/>
            <w:tcBorders>
              <w:top w:val="nil"/>
              <w:left w:val="single" w:sz="8" w:space="0" w:color="auto"/>
              <w:bottom w:val="single" w:sz="8" w:space="0" w:color="000000"/>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Варианты оценки</w:t>
            </w:r>
          </w:p>
        </w:tc>
        <w:tc>
          <w:tcPr>
            <w:tcW w:w="1045" w:type="dxa"/>
            <w:gridSpan w:val="2"/>
            <w:vMerge w:val="restart"/>
            <w:tcBorders>
              <w:top w:val="nil"/>
              <w:left w:val="single" w:sz="8" w:space="0" w:color="auto"/>
              <w:bottom w:val="single" w:sz="8" w:space="0" w:color="000000"/>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Диапазон оценки</w:t>
            </w:r>
          </w:p>
        </w:tc>
        <w:tc>
          <w:tcPr>
            <w:tcW w:w="1222" w:type="dxa"/>
            <w:gridSpan w:val="2"/>
            <w:vMerge w:val="restart"/>
            <w:tcBorders>
              <w:top w:val="nil"/>
              <w:left w:val="single" w:sz="8" w:space="0" w:color="auto"/>
              <w:bottom w:val="single" w:sz="8" w:space="0" w:color="000000"/>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Значение показателя (</w:t>
            </w:r>
            <w:proofErr w:type="spellStart"/>
            <w:r w:rsidRPr="009877B5">
              <w:rPr>
                <w:color w:val="000000"/>
                <w:sz w:val="20"/>
                <w:szCs w:val="20"/>
              </w:rPr>
              <w:t>Zj</w:t>
            </w:r>
            <w:proofErr w:type="spellEnd"/>
            <w:r w:rsidRPr="009877B5">
              <w:rPr>
                <w:color w:val="000000"/>
                <w:sz w:val="20"/>
                <w:szCs w:val="20"/>
              </w:rPr>
              <w:t>)</w:t>
            </w:r>
          </w:p>
        </w:tc>
        <w:tc>
          <w:tcPr>
            <w:tcW w:w="851" w:type="dxa"/>
            <w:vMerge w:val="restart"/>
            <w:tcBorders>
              <w:top w:val="nil"/>
              <w:left w:val="single" w:sz="8" w:space="0" w:color="auto"/>
              <w:bottom w:val="single" w:sz="8" w:space="0" w:color="000000"/>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Вес показателя (</w:t>
            </w:r>
            <w:proofErr w:type="spellStart"/>
            <w:r w:rsidRPr="009877B5">
              <w:rPr>
                <w:color w:val="000000"/>
                <w:sz w:val="20"/>
                <w:szCs w:val="20"/>
              </w:rPr>
              <w:t>uj</w:t>
            </w:r>
            <w:proofErr w:type="spellEnd"/>
            <w:r w:rsidRPr="009877B5">
              <w:rPr>
                <w:color w:val="000000"/>
                <w:sz w:val="20"/>
                <w:szCs w:val="20"/>
              </w:rPr>
              <w:t>)</w:t>
            </w:r>
          </w:p>
        </w:tc>
        <w:tc>
          <w:tcPr>
            <w:tcW w:w="992" w:type="dxa"/>
            <w:gridSpan w:val="2"/>
            <w:tcBorders>
              <w:top w:val="nil"/>
              <w:left w:val="nil"/>
              <w:bottom w:val="nil"/>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Итоговая оценка</w:t>
            </w:r>
          </w:p>
        </w:tc>
        <w:tc>
          <w:tcPr>
            <w:tcW w:w="2551" w:type="dxa"/>
            <w:vMerge w:val="restart"/>
            <w:tcBorders>
              <w:top w:val="nil"/>
              <w:left w:val="single" w:sz="8" w:space="0" w:color="auto"/>
              <w:bottom w:val="single" w:sz="8" w:space="0" w:color="000000"/>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Примечание</w:t>
            </w:r>
          </w:p>
        </w:tc>
      </w:tr>
      <w:tr w:rsidR="005C3E15" w:rsidRPr="009877B5" w:rsidTr="00CF06D5">
        <w:trPr>
          <w:trHeight w:val="300"/>
        </w:trPr>
        <w:tc>
          <w:tcPr>
            <w:tcW w:w="6076" w:type="dxa"/>
            <w:vMerge/>
            <w:tcBorders>
              <w:top w:val="nil"/>
              <w:left w:val="single" w:sz="8" w:space="0" w:color="auto"/>
              <w:bottom w:val="single" w:sz="8" w:space="0" w:color="000000"/>
              <w:right w:val="single" w:sz="8" w:space="0" w:color="auto"/>
            </w:tcBorders>
            <w:vAlign w:val="center"/>
            <w:hideMark/>
          </w:tcPr>
          <w:p w:rsidR="005C3E15" w:rsidRPr="009877B5" w:rsidRDefault="005C3E15" w:rsidP="009877B5">
            <w:pPr>
              <w:rPr>
                <w:color w:val="000000"/>
                <w:sz w:val="20"/>
                <w:szCs w:val="20"/>
              </w:rPr>
            </w:pPr>
          </w:p>
        </w:tc>
        <w:tc>
          <w:tcPr>
            <w:tcW w:w="3423" w:type="dxa"/>
            <w:gridSpan w:val="2"/>
            <w:vMerge/>
            <w:tcBorders>
              <w:top w:val="nil"/>
              <w:left w:val="single" w:sz="8" w:space="0" w:color="auto"/>
              <w:bottom w:val="single" w:sz="8" w:space="0" w:color="000000"/>
              <w:right w:val="single" w:sz="8" w:space="0" w:color="auto"/>
            </w:tcBorders>
            <w:vAlign w:val="center"/>
            <w:hideMark/>
          </w:tcPr>
          <w:p w:rsidR="005C3E15" w:rsidRPr="009877B5" w:rsidRDefault="005C3E15" w:rsidP="009877B5">
            <w:pPr>
              <w:rPr>
                <w:color w:val="000000"/>
                <w:sz w:val="20"/>
                <w:szCs w:val="20"/>
              </w:rPr>
            </w:pPr>
          </w:p>
        </w:tc>
        <w:tc>
          <w:tcPr>
            <w:tcW w:w="1045" w:type="dxa"/>
            <w:gridSpan w:val="2"/>
            <w:vMerge/>
            <w:tcBorders>
              <w:top w:val="nil"/>
              <w:left w:val="single" w:sz="8" w:space="0" w:color="auto"/>
              <w:bottom w:val="single" w:sz="8" w:space="0" w:color="000000"/>
              <w:right w:val="single" w:sz="8" w:space="0" w:color="auto"/>
            </w:tcBorders>
            <w:vAlign w:val="center"/>
            <w:hideMark/>
          </w:tcPr>
          <w:p w:rsidR="005C3E15" w:rsidRPr="009877B5" w:rsidRDefault="005C3E15" w:rsidP="009877B5">
            <w:pPr>
              <w:rPr>
                <w:color w:val="000000"/>
                <w:sz w:val="20"/>
                <w:szCs w:val="20"/>
              </w:rPr>
            </w:pPr>
          </w:p>
        </w:tc>
        <w:tc>
          <w:tcPr>
            <w:tcW w:w="1222" w:type="dxa"/>
            <w:gridSpan w:val="2"/>
            <w:vMerge/>
            <w:tcBorders>
              <w:top w:val="nil"/>
              <w:left w:val="single" w:sz="8" w:space="0" w:color="auto"/>
              <w:bottom w:val="single" w:sz="8" w:space="0" w:color="000000"/>
              <w:right w:val="single" w:sz="8" w:space="0" w:color="auto"/>
            </w:tcBorders>
            <w:vAlign w:val="center"/>
            <w:hideMark/>
          </w:tcPr>
          <w:p w:rsidR="005C3E15" w:rsidRPr="009877B5" w:rsidRDefault="005C3E15" w:rsidP="009877B5">
            <w:pPr>
              <w:rPr>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hideMark/>
          </w:tcPr>
          <w:p w:rsidR="005C3E15" w:rsidRPr="009877B5" w:rsidRDefault="005C3E15" w:rsidP="009877B5">
            <w:pPr>
              <w:rPr>
                <w:color w:val="000000"/>
                <w:sz w:val="20"/>
                <w:szCs w:val="20"/>
              </w:rPr>
            </w:pPr>
          </w:p>
        </w:tc>
        <w:tc>
          <w:tcPr>
            <w:tcW w:w="992"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 xml:space="preserve"> (</w:t>
            </w:r>
            <w:proofErr w:type="spellStart"/>
            <w:r w:rsidRPr="009877B5">
              <w:rPr>
                <w:color w:val="000000"/>
                <w:sz w:val="20"/>
                <w:szCs w:val="20"/>
              </w:rPr>
              <w:t>Zj</w:t>
            </w:r>
            <w:proofErr w:type="spellEnd"/>
            <w:r w:rsidRPr="009877B5">
              <w:rPr>
                <w:color w:val="000000"/>
                <w:sz w:val="20"/>
                <w:szCs w:val="20"/>
              </w:rPr>
              <w:t xml:space="preserve"> x </w:t>
            </w:r>
            <w:proofErr w:type="spellStart"/>
            <w:r w:rsidRPr="009877B5">
              <w:rPr>
                <w:color w:val="000000"/>
                <w:sz w:val="20"/>
                <w:szCs w:val="20"/>
              </w:rPr>
              <w:t>uj</w:t>
            </w:r>
            <w:proofErr w:type="spellEnd"/>
            <w:r w:rsidRPr="009877B5">
              <w:rPr>
                <w:color w:val="000000"/>
                <w:sz w:val="20"/>
                <w:szCs w:val="20"/>
              </w:rPr>
              <w:t>)</w:t>
            </w:r>
          </w:p>
        </w:tc>
        <w:tc>
          <w:tcPr>
            <w:tcW w:w="2551" w:type="dxa"/>
            <w:vMerge/>
            <w:tcBorders>
              <w:top w:val="nil"/>
              <w:left w:val="single" w:sz="8" w:space="0" w:color="auto"/>
              <w:bottom w:val="single" w:sz="8" w:space="0" w:color="000000"/>
              <w:right w:val="single" w:sz="8" w:space="0" w:color="auto"/>
            </w:tcBorders>
            <w:vAlign w:val="center"/>
            <w:hideMark/>
          </w:tcPr>
          <w:p w:rsidR="005C3E15" w:rsidRPr="009877B5" w:rsidRDefault="005C3E15" w:rsidP="009877B5">
            <w:pPr>
              <w:rPr>
                <w:color w:val="000000"/>
                <w:sz w:val="20"/>
                <w:szCs w:val="20"/>
              </w:rPr>
            </w:pPr>
          </w:p>
        </w:tc>
      </w:tr>
      <w:tr w:rsidR="005C3E15" w:rsidRPr="009877B5" w:rsidTr="00CF06D5">
        <w:trPr>
          <w:trHeight w:val="315"/>
        </w:trPr>
        <w:tc>
          <w:tcPr>
            <w:tcW w:w="6076" w:type="dxa"/>
            <w:tcBorders>
              <w:top w:val="nil"/>
              <w:left w:val="single" w:sz="8" w:space="0" w:color="auto"/>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1</w:t>
            </w:r>
          </w:p>
        </w:tc>
        <w:tc>
          <w:tcPr>
            <w:tcW w:w="3423"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2</w:t>
            </w:r>
          </w:p>
        </w:tc>
        <w:tc>
          <w:tcPr>
            <w:tcW w:w="1045"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3</w:t>
            </w:r>
          </w:p>
        </w:tc>
        <w:tc>
          <w:tcPr>
            <w:tcW w:w="1222"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4</w:t>
            </w:r>
          </w:p>
        </w:tc>
        <w:tc>
          <w:tcPr>
            <w:tcW w:w="851" w:type="dxa"/>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5</w:t>
            </w:r>
          </w:p>
        </w:tc>
        <w:tc>
          <w:tcPr>
            <w:tcW w:w="992"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6</w:t>
            </w:r>
          </w:p>
        </w:tc>
        <w:tc>
          <w:tcPr>
            <w:tcW w:w="2551" w:type="dxa"/>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7</w:t>
            </w:r>
          </w:p>
        </w:tc>
      </w:tr>
      <w:tr w:rsidR="005C3E15" w:rsidRPr="009877B5" w:rsidTr="00CF06D5">
        <w:trPr>
          <w:trHeight w:val="900"/>
        </w:trPr>
        <w:tc>
          <w:tcPr>
            <w:tcW w:w="6076" w:type="dxa"/>
            <w:tcBorders>
              <w:top w:val="nil"/>
              <w:left w:val="single" w:sz="8" w:space="0" w:color="auto"/>
              <w:bottom w:val="single" w:sz="8" w:space="0" w:color="auto"/>
              <w:right w:val="single" w:sz="8" w:space="0" w:color="auto"/>
            </w:tcBorders>
            <w:shd w:val="clear" w:color="auto" w:fill="auto"/>
            <w:hideMark/>
          </w:tcPr>
          <w:p w:rsidR="005C3E15" w:rsidRPr="009877B5" w:rsidRDefault="005C3E15" w:rsidP="009877B5">
            <w:pPr>
              <w:rPr>
                <w:color w:val="000000"/>
                <w:sz w:val="20"/>
                <w:szCs w:val="20"/>
              </w:rPr>
            </w:pPr>
            <w:r w:rsidRPr="009877B5">
              <w:rPr>
                <w:color w:val="000000"/>
                <w:sz w:val="20"/>
                <w:szCs w:val="20"/>
              </w:rPr>
              <w:t xml:space="preserve">1. Выполнение мероприятий муниципальной программы в отчетном году              </w:t>
            </w:r>
          </w:p>
        </w:tc>
        <w:tc>
          <w:tcPr>
            <w:tcW w:w="3423"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rPr>
                <w:color w:val="000000"/>
                <w:sz w:val="20"/>
                <w:szCs w:val="20"/>
              </w:rPr>
            </w:pPr>
            <w:r w:rsidRPr="009877B5">
              <w:rPr>
                <w:color w:val="000000"/>
                <w:sz w:val="20"/>
                <w:szCs w:val="20"/>
              </w:rPr>
              <w:t>отношение выполненных мероприятий к общему числу запланированных в отчетном периоде мероприятий</w:t>
            </w:r>
          </w:p>
        </w:tc>
        <w:tc>
          <w:tcPr>
            <w:tcW w:w="1045"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от 0 до 1</w:t>
            </w:r>
          </w:p>
        </w:tc>
        <w:tc>
          <w:tcPr>
            <w:tcW w:w="1222"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1</w:t>
            </w:r>
          </w:p>
        </w:tc>
        <w:tc>
          <w:tcPr>
            <w:tcW w:w="851" w:type="dxa"/>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30</w:t>
            </w:r>
          </w:p>
        </w:tc>
        <w:tc>
          <w:tcPr>
            <w:tcW w:w="992"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30</w:t>
            </w:r>
          </w:p>
        </w:tc>
        <w:tc>
          <w:tcPr>
            <w:tcW w:w="2551" w:type="dxa"/>
            <w:tcBorders>
              <w:top w:val="nil"/>
              <w:left w:val="nil"/>
              <w:bottom w:val="single" w:sz="8" w:space="0" w:color="auto"/>
              <w:right w:val="single" w:sz="8" w:space="0" w:color="auto"/>
            </w:tcBorders>
            <w:shd w:val="clear" w:color="auto" w:fill="auto"/>
            <w:hideMark/>
          </w:tcPr>
          <w:p w:rsidR="005C3E15" w:rsidRDefault="002C006F" w:rsidP="009877B5">
            <w:pPr>
              <w:jc w:val="center"/>
              <w:rPr>
                <w:color w:val="000000"/>
                <w:sz w:val="20"/>
                <w:szCs w:val="20"/>
              </w:rPr>
            </w:pPr>
            <w:r>
              <w:rPr>
                <w:color w:val="000000"/>
                <w:sz w:val="20"/>
                <w:szCs w:val="20"/>
              </w:rPr>
              <w:t>Из 1</w:t>
            </w:r>
            <w:r w:rsidR="0080262E">
              <w:rPr>
                <w:color w:val="000000"/>
                <w:sz w:val="20"/>
                <w:szCs w:val="20"/>
              </w:rPr>
              <w:t>5</w:t>
            </w:r>
            <w:r>
              <w:rPr>
                <w:color w:val="000000"/>
                <w:sz w:val="20"/>
                <w:szCs w:val="20"/>
              </w:rPr>
              <w:t xml:space="preserve"> мероприятий выполнено 1</w:t>
            </w:r>
            <w:r w:rsidR="0080262E">
              <w:rPr>
                <w:color w:val="000000"/>
                <w:sz w:val="20"/>
                <w:szCs w:val="20"/>
              </w:rPr>
              <w:t>5</w:t>
            </w:r>
            <w:r w:rsidR="005C3E15" w:rsidRPr="009877B5">
              <w:rPr>
                <w:color w:val="000000"/>
                <w:sz w:val="20"/>
                <w:szCs w:val="20"/>
              </w:rPr>
              <w:t> </w:t>
            </w:r>
          </w:p>
          <w:p w:rsidR="004262BE" w:rsidRPr="009877B5" w:rsidRDefault="004262BE" w:rsidP="009877B5">
            <w:pPr>
              <w:jc w:val="center"/>
              <w:rPr>
                <w:color w:val="000000"/>
                <w:sz w:val="20"/>
                <w:szCs w:val="20"/>
              </w:rPr>
            </w:pPr>
          </w:p>
        </w:tc>
      </w:tr>
      <w:tr w:rsidR="005C3E15" w:rsidRPr="009877B5" w:rsidTr="00CF06D5">
        <w:trPr>
          <w:trHeight w:val="1065"/>
        </w:trPr>
        <w:tc>
          <w:tcPr>
            <w:tcW w:w="6076" w:type="dxa"/>
            <w:tcBorders>
              <w:top w:val="nil"/>
              <w:left w:val="single" w:sz="8" w:space="0" w:color="auto"/>
              <w:bottom w:val="nil"/>
              <w:right w:val="single" w:sz="8" w:space="0" w:color="auto"/>
            </w:tcBorders>
            <w:shd w:val="clear" w:color="auto" w:fill="auto"/>
            <w:hideMark/>
          </w:tcPr>
          <w:p w:rsidR="005C3E15" w:rsidRPr="009877B5" w:rsidRDefault="005C3E15" w:rsidP="009877B5">
            <w:pPr>
              <w:rPr>
                <w:color w:val="000000"/>
                <w:sz w:val="20"/>
                <w:szCs w:val="20"/>
              </w:rPr>
            </w:pPr>
            <w:r w:rsidRPr="009877B5">
              <w:rPr>
                <w:color w:val="000000"/>
                <w:sz w:val="20"/>
                <w:szCs w:val="20"/>
              </w:rPr>
              <w:t xml:space="preserve">2.Соответствие достигнутых в отчетном году целевых показателей  (индикаторов) целевым показателям (индикаторам), утвержденным в муниципальной программе  </w:t>
            </w:r>
          </w:p>
        </w:tc>
        <w:tc>
          <w:tcPr>
            <w:tcW w:w="3423" w:type="dxa"/>
            <w:gridSpan w:val="2"/>
            <w:tcBorders>
              <w:top w:val="nil"/>
              <w:left w:val="nil"/>
              <w:bottom w:val="nil"/>
              <w:right w:val="single" w:sz="8" w:space="0" w:color="auto"/>
            </w:tcBorders>
            <w:shd w:val="clear" w:color="auto" w:fill="auto"/>
            <w:hideMark/>
          </w:tcPr>
          <w:p w:rsidR="005C3E15" w:rsidRPr="009877B5" w:rsidRDefault="005C3E15" w:rsidP="009877B5">
            <w:pPr>
              <w:rPr>
                <w:color w:val="000000"/>
                <w:sz w:val="20"/>
                <w:szCs w:val="20"/>
              </w:rPr>
            </w:pPr>
            <w:r w:rsidRPr="009877B5">
              <w:rPr>
                <w:color w:val="000000"/>
                <w:sz w:val="20"/>
                <w:szCs w:val="20"/>
              </w:rPr>
              <w:t xml:space="preserve">отношение достигнутых целевых показателей к целевым показателям, запланированным </w:t>
            </w:r>
            <w:r w:rsidR="00604385">
              <w:rPr>
                <w:color w:val="000000"/>
                <w:sz w:val="20"/>
                <w:szCs w:val="20"/>
              </w:rPr>
              <w:t>муниципальной</w:t>
            </w:r>
            <w:r w:rsidRPr="009877B5">
              <w:rPr>
                <w:color w:val="000000"/>
                <w:sz w:val="20"/>
                <w:szCs w:val="20"/>
              </w:rPr>
              <w:t xml:space="preserve"> программой</w:t>
            </w:r>
          </w:p>
        </w:tc>
        <w:tc>
          <w:tcPr>
            <w:tcW w:w="1045"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от 0 до 1</w:t>
            </w:r>
          </w:p>
        </w:tc>
        <w:tc>
          <w:tcPr>
            <w:tcW w:w="1222" w:type="dxa"/>
            <w:gridSpan w:val="2"/>
            <w:tcBorders>
              <w:top w:val="nil"/>
              <w:left w:val="nil"/>
              <w:bottom w:val="single" w:sz="8" w:space="0" w:color="auto"/>
              <w:right w:val="single" w:sz="8" w:space="0" w:color="auto"/>
            </w:tcBorders>
            <w:shd w:val="clear" w:color="auto" w:fill="auto"/>
            <w:hideMark/>
          </w:tcPr>
          <w:p w:rsidR="005C3E15" w:rsidRPr="009877B5" w:rsidRDefault="00CF06D5" w:rsidP="00CA3B57">
            <w:pPr>
              <w:jc w:val="center"/>
              <w:rPr>
                <w:color w:val="000000"/>
                <w:sz w:val="20"/>
                <w:szCs w:val="20"/>
              </w:rPr>
            </w:pPr>
            <w:r>
              <w:rPr>
                <w:color w:val="000000"/>
                <w:sz w:val="20"/>
                <w:szCs w:val="20"/>
              </w:rPr>
              <w:t>0,92</w:t>
            </w:r>
          </w:p>
        </w:tc>
        <w:tc>
          <w:tcPr>
            <w:tcW w:w="851" w:type="dxa"/>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50</w:t>
            </w:r>
          </w:p>
        </w:tc>
        <w:tc>
          <w:tcPr>
            <w:tcW w:w="992" w:type="dxa"/>
            <w:gridSpan w:val="2"/>
            <w:tcBorders>
              <w:top w:val="nil"/>
              <w:left w:val="nil"/>
              <w:bottom w:val="single" w:sz="8" w:space="0" w:color="auto"/>
              <w:right w:val="single" w:sz="8" w:space="0" w:color="auto"/>
            </w:tcBorders>
            <w:shd w:val="clear" w:color="auto" w:fill="auto"/>
            <w:hideMark/>
          </w:tcPr>
          <w:p w:rsidR="005C3E15" w:rsidRPr="009877B5" w:rsidRDefault="00FB27B6" w:rsidP="009877B5">
            <w:pPr>
              <w:jc w:val="center"/>
              <w:rPr>
                <w:color w:val="000000"/>
                <w:sz w:val="20"/>
                <w:szCs w:val="20"/>
              </w:rPr>
            </w:pPr>
            <w:r>
              <w:rPr>
                <w:color w:val="000000"/>
                <w:sz w:val="20"/>
                <w:szCs w:val="20"/>
              </w:rPr>
              <w:t>4</w:t>
            </w:r>
            <w:r w:rsidR="00CF06D5">
              <w:rPr>
                <w:color w:val="000000"/>
                <w:sz w:val="20"/>
                <w:szCs w:val="20"/>
              </w:rPr>
              <w:t>6</w:t>
            </w:r>
          </w:p>
        </w:tc>
        <w:tc>
          <w:tcPr>
            <w:tcW w:w="2551" w:type="dxa"/>
            <w:tcBorders>
              <w:top w:val="nil"/>
              <w:left w:val="nil"/>
              <w:bottom w:val="single" w:sz="8" w:space="0" w:color="auto"/>
              <w:right w:val="single" w:sz="8" w:space="0" w:color="auto"/>
            </w:tcBorders>
            <w:shd w:val="clear" w:color="auto" w:fill="auto"/>
            <w:hideMark/>
          </w:tcPr>
          <w:p w:rsidR="005C3E15" w:rsidRPr="009877B5" w:rsidRDefault="002C006F" w:rsidP="009877B5">
            <w:pPr>
              <w:jc w:val="center"/>
              <w:rPr>
                <w:color w:val="000000"/>
                <w:sz w:val="20"/>
                <w:szCs w:val="20"/>
              </w:rPr>
            </w:pPr>
            <w:r>
              <w:rPr>
                <w:color w:val="000000"/>
                <w:sz w:val="20"/>
                <w:szCs w:val="20"/>
              </w:rPr>
              <w:t>Из 13 индикаторов выполнено 1</w:t>
            </w:r>
            <w:r w:rsidR="00CF06D5">
              <w:rPr>
                <w:color w:val="000000"/>
                <w:sz w:val="20"/>
                <w:szCs w:val="20"/>
              </w:rPr>
              <w:t>2</w:t>
            </w:r>
            <w:r w:rsidR="005C3E15" w:rsidRPr="009877B5">
              <w:rPr>
                <w:color w:val="000000"/>
                <w:sz w:val="20"/>
                <w:szCs w:val="20"/>
              </w:rPr>
              <w:t> </w:t>
            </w:r>
          </w:p>
        </w:tc>
      </w:tr>
      <w:tr w:rsidR="005C3E15" w:rsidRPr="009877B5" w:rsidTr="00CF06D5">
        <w:trPr>
          <w:trHeight w:val="1365"/>
        </w:trPr>
        <w:tc>
          <w:tcPr>
            <w:tcW w:w="6076" w:type="dxa"/>
            <w:tcBorders>
              <w:top w:val="single" w:sz="4" w:space="0" w:color="auto"/>
              <w:left w:val="single" w:sz="8" w:space="0" w:color="auto"/>
              <w:bottom w:val="single" w:sz="4" w:space="0" w:color="auto"/>
              <w:right w:val="single" w:sz="8" w:space="0" w:color="auto"/>
            </w:tcBorders>
            <w:shd w:val="clear" w:color="auto" w:fill="auto"/>
            <w:hideMark/>
          </w:tcPr>
          <w:p w:rsidR="005C3E15" w:rsidRPr="009877B5" w:rsidRDefault="005C3E15" w:rsidP="00732CCF">
            <w:pPr>
              <w:rPr>
                <w:color w:val="000000"/>
                <w:sz w:val="20"/>
                <w:szCs w:val="20"/>
              </w:rPr>
            </w:pPr>
            <w:r w:rsidRPr="009877B5">
              <w:rPr>
                <w:color w:val="000000"/>
                <w:sz w:val="20"/>
                <w:szCs w:val="20"/>
              </w:rPr>
              <w:t xml:space="preserve">3.Уровень эффективности расходования средств </w:t>
            </w:r>
            <w:r>
              <w:rPr>
                <w:color w:val="000000"/>
                <w:sz w:val="20"/>
                <w:szCs w:val="20"/>
              </w:rPr>
              <w:t>муниципаль</w:t>
            </w:r>
            <w:r w:rsidRPr="009877B5">
              <w:rPr>
                <w:color w:val="000000"/>
                <w:sz w:val="20"/>
                <w:szCs w:val="20"/>
              </w:rPr>
              <w:t xml:space="preserve">ной программы в отчетном финансовом периоде       </w:t>
            </w:r>
          </w:p>
        </w:tc>
        <w:tc>
          <w:tcPr>
            <w:tcW w:w="3423" w:type="dxa"/>
            <w:gridSpan w:val="2"/>
            <w:tcBorders>
              <w:top w:val="single" w:sz="4" w:space="0" w:color="auto"/>
              <w:left w:val="nil"/>
              <w:bottom w:val="single" w:sz="4" w:space="0" w:color="auto"/>
              <w:right w:val="single" w:sz="8" w:space="0" w:color="auto"/>
            </w:tcBorders>
            <w:shd w:val="clear" w:color="auto" w:fill="auto"/>
            <w:hideMark/>
          </w:tcPr>
          <w:p w:rsidR="005C3E15" w:rsidRPr="009877B5" w:rsidRDefault="005C3E15" w:rsidP="009877B5">
            <w:pPr>
              <w:rPr>
                <w:color w:val="000000"/>
                <w:sz w:val="20"/>
                <w:szCs w:val="20"/>
              </w:rPr>
            </w:pPr>
            <w:r w:rsidRPr="009877B5">
              <w:rPr>
                <w:color w:val="000000"/>
                <w:sz w:val="20"/>
                <w:szCs w:val="20"/>
              </w:rPr>
              <w:t xml:space="preserve">отношение фактического объема финансирования к объему финансирования, запланированному </w:t>
            </w:r>
            <w:r w:rsidR="00604385">
              <w:rPr>
                <w:color w:val="000000"/>
                <w:sz w:val="20"/>
                <w:szCs w:val="20"/>
              </w:rPr>
              <w:t>муниципальной</w:t>
            </w:r>
            <w:r w:rsidRPr="009877B5">
              <w:rPr>
                <w:color w:val="000000"/>
                <w:sz w:val="20"/>
                <w:szCs w:val="20"/>
              </w:rPr>
              <w:t xml:space="preserve"> программой</w:t>
            </w:r>
          </w:p>
        </w:tc>
        <w:tc>
          <w:tcPr>
            <w:tcW w:w="1045"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от 0 до 1</w:t>
            </w:r>
          </w:p>
        </w:tc>
        <w:tc>
          <w:tcPr>
            <w:tcW w:w="1222"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1</w:t>
            </w:r>
          </w:p>
        </w:tc>
        <w:tc>
          <w:tcPr>
            <w:tcW w:w="851" w:type="dxa"/>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20</w:t>
            </w:r>
          </w:p>
        </w:tc>
        <w:tc>
          <w:tcPr>
            <w:tcW w:w="992" w:type="dxa"/>
            <w:gridSpan w:val="2"/>
            <w:tcBorders>
              <w:top w:val="nil"/>
              <w:left w:val="nil"/>
              <w:bottom w:val="single" w:sz="8" w:space="0" w:color="auto"/>
              <w:right w:val="single" w:sz="8" w:space="0" w:color="auto"/>
            </w:tcBorders>
            <w:shd w:val="clear" w:color="auto" w:fill="auto"/>
            <w:hideMark/>
          </w:tcPr>
          <w:p w:rsidR="005C3E15" w:rsidRPr="009877B5" w:rsidRDefault="005C3E15" w:rsidP="009877B5">
            <w:pPr>
              <w:jc w:val="center"/>
              <w:rPr>
                <w:color w:val="000000"/>
                <w:sz w:val="20"/>
                <w:szCs w:val="20"/>
              </w:rPr>
            </w:pPr>
            <w:r w:rsidRPr="009877B5">
              <w:rPr>
                <w:color w:val="000000"/>
                <w:sz w:val="20"/>
                <w:szCs w:val="20"/>
              </w:rPr>
              <w:t>20</w:t>
            </w:r>
          </w:p>
        </w:tc>
        <w:tc>
          <w:tcPr>
            <w:tcW w:w="2551" w:type="dxa"/>
            <w:tcBorders>
              <w:top w:val="nil"/>
              <w:left w:val="nil"/>
              <w:bottom w:val="single" w:sz="8" w:space="0" w:color="auto"/>
              <w:right w:val="single" w:sz="8" w:space="0" w:color="auto"/>
            </w:tcBorders>
            <w:shd w:val="clear" w:color="auto" w:fill="auto"/>
            <w:hideMark/>
          </w:tcPr>
          <w:p w:rsidR="005C3E15" w:rsidRPr="009877B5" w:rsidRDefault="004262BE" w:rsidP="009877B5">
            <w:pPr>
              <w:jc w:val="center"/>
              <w:rPr>
                <w:color w:val="000000"/>
                <w:sz w:val="20"/>
                <w:szCs w:val="20"/>
              </w:rPr>
            </w:pPr>
            <w:r>
              <w:rPr>
                <w:color w:val="000000"/>
                <w:sz w:val="20"/>
                <w:szCs w:val="20"/>
              </w:rPr>
              <w:t>Освоено 99,8%</w:t>
            </w:r>
            <w:r w:rsidR="005C3E15" w:rsidRPr="009877B5">
              <w:rPr>
                <w:color w:val="000000"/>
                <w:sz w:val="20"/>
                <w:szCs w:val="20"/>
              </w:rPr>
              <w:t> </w:t>
            </w:r>
          </w:p>
        </w:tc>
      </w:tr>
      <w:tr w:rsidR="005C3E15" w:rsidRPr="009877B5" w:rsidTr="00CF06D5">
        <w:trPr>
          <w:trHeight w:val="315"/>
        </w:trPr>
        <w:tc>
          <w:tcPr>
            <w:tcW w:w="12617" w:type="dxa"/>
            <w:gridSpan w:val="8"/>
            <w:tcBorders>
              <w:top w:val="single" w:sz="8" w:space="0" w:color="auto"/>
              <w:left w:val="single" w:sz="8" w:space="0" w:color="auto"/>
              <w:bottom w:val="single" w:sz="8" w:space="0" w:color="auto"/>
              <w:right w:val="single" w:sz="8" w:space="0" w:color="000000"/>
            </w:tcBorders>
            <w:shd w:val="clear" w:color="auto" w:fill="auto"/>
            <w:hideMark/>
          </w:tcPr>
          <w:p w:rsidR="005C3E15" w:rsidRPr="009877B5" w:rsidRDefault="005C3E15" w:rsidP="009877B5">
            <w:pPr>
              <w:rPr>
                <w:color w:val="000000"/>
                <w:sz w:val="20"/>
                <w:szCs w:val="20"/>
              </w:rPr>
            </w:pPr>
            <w:r w:rsidRPr="009877B5">
              <w:rPr>
                <w:color w:val="000000"/>
                <w:sz w:val="20"/>
                <w:szCs w:val="20"/>
              </w:rPr>
              <w:t xml:space="preserve">Значение интегрального (итогового) показателя оценки эффективности реализации муниципальной программы                                                                                    </w:t>
            </w:r>
          </w:p>
        </w:tc>
        <w:tc>
          <w:tcPr>
            <w:tcW w:w="992" w:type="dxa"/>
            <w:gridSpan w:val="2"/>
            <w:tcBorders>
              <w:top w:val="nil"/>
              <w:left w:val="nil"/>
              <w:bottom w:val="single" w:sz="8" w:space="0" w:color="auto"/>
              <w:right w:val="single" w:sz="8" w:space="0" w:color="auto"/>
            </w:tcBorders>
            <w:shd w:val="clear" w:color="auto" w:fill="auto"/>
            <w:vAlign w:val="center"/>
            <w:hideMark/>
          </w:tcPr>
          <w:p w:rsidR="005C3E15" w:rsidRPr="009877B5" w:rsidRDefault="00FB27B6" w:rsidP="00FB27B6">
            <w:pPr>
              <w:jc w:val="center"/>
              <w:rPr>
                <w:color w:val="000000"/>
                <w:sz w:val="20"/>
                <w:szCs w:val="20"/>
              </w:rPr>
            </w:pPr>
            <w:r>
              <w:rPr>
                <w:color w:val="000000"/>
                <w:sz w:val="20"/>
                <w:szCs w:val="20"/>
              </w:rPr>
              <w:t>9</w:t>
            </w:r>
            <w:r w:rsidR="00CF06D5">
              <w:rPr>
                <w:color w:val="000000"/>
                <w:sz w:val="20"/>
                <w:szCs w:val="20"/>
              </w:rPr>
              <w:t>6</w:t>
            </w:r>
          </w:p>
        </w:tc>
        <w:tc>
          <w:tcPr>
            <w:tcW w:w="2551" w:type="dxa"/>
            <w:tcBorders>
              <w:top w:val="nil"/>
              <w:left w:val="nil"/>
              <w:bottom w:val="single" w:sz="8" w:space="0" w:color="auto"/>
              <w:right w:val="single" w:sz="8" w:space="0" w:color="auto"/>
            </w:tcBorders>
            <w:shd w:val="clear" w:color="auto" w:fill="auto"/>
            <w:vAlign w:val="center"/>
            <w:hideMark/>
          </w:tcPr>
          <w:p w:rsidR="005C3E15" w:rsidRPr="009877B5" w:rsidRDefault="005C3E15" w:rsidP="00FB27B6">
            <w:pPr>
              <w:jc w:val="center"/>
              <w:rPr>
                <w:color w:val="000000"/>
                <w:sz w:val="20"/>
                <w:szCs w:val="20"/>
              </w:rPr>
            </w:pPr>
          </w:p>
        </w:tc>
      </w:tr>
      <w:tr w:rsidR="005C3E15" w:rsidRPr="009877B5" w:rsidTr="0080262E">
        <w:trPr>
          <w:trHeight w:val="300"/>
        </w:trPr>
        <w:tc>
          <w:tcPr>
            <w:tcW w:w="16160" w:type="dxa"/>
            <w:gridSpan w:val="11"/>
            <w:tcBorders>
              <w:top w:val="single" w:sz="8" w:space="0" w:color="auto"/>
              <w:left w:val="nil"/>
              <w:bottom w:val="nil"/>
              <w:right w:val="nil"/>
            </w:tcBorders>
            <w:shd w:val="clear" w:color="auto" w:fill="auto"/>
            <w:vAlign w:val="bottom"/>
            <w:hideMark/>
          </w:tcPr>
          <w:p w:rsidR="005C3E15" w:rsidRPr="009877B5" w:rsidRDefault="005C3E15" w:rsidP="00FB27B6">
            <w:pPr>
              <w:jc w:val="both"/>
              <w:rPr>
                <w:color w:val="000000"/>
              </w:rPr>
            </w:pPr>
            <w:r w:rsidRPr="009877B5">
              <w:rPr>
                <w:color w:val="000000"/>
              </w:rPr>
              <w:t xml:space="preserve">F = </w:t>
            </w:r>
            <w:r w:rsidR="00FB27B6">
              <w:rPr>
                <w:color w:val="000000"/>
              </w:rPr>
              <w:t>9</w:t>
            </w:r>
            <w:r w:rsidR="00CF06D5">
              <w:rPr>
                <w:color w:val="000000"/>
              </w:rPr>
              <w:t>6</w:t>
            </w:r>
            <w:r w:rsidRPr="009877B5">
              <w:rPr>
                <w:color w:val="000000"/>
              </w:rPr>
              <w:t>, достигнута высокая эффективность реализации муниципальной программы</w:t>
            </w:r>
            <w:r w:rsidR="00FB27B6">
              <w:rPr>
                <w:color w:val="000000"/>
              </w:rPr>
              <w:t>.</w:t>
            </w:r>
          </w:p>
        </w:tc>
      </w:tr>
    </w:tbl>
    <w:p w:rsidR="00434098" w:rsidRDefault="00434098"/>
    <w:sectPr w:rsidR="00434098" w:rsidSect="0080262E">
      <w:pgSz w:w="16838" w:h="11906" w:orient="landscape"/>
      <w:pgMar w:top="567" w:right="34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ACF" w:rsidRDefault="004D0ACF" w:rsidP="00BE7CCE">
      <w:r>
        <w:separator/>
      </w:r>
    </w:p>
  </w:endnote>
  <w:endnote w:type="continuationSeparator" w:id="0">
    <w:p w:rsidR="004D0ACF" w:rsidRDefault="004D0ACF" w:rsidP="00BE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ACF" w:rsidRDefault="004D0ACF" w:rsidP="00BE7CCE">
      <w:r>
        <w:separator/>
      </w:r>
    </w:p>
  </w:footnote>
  <w:footnote w:type="continuationSeparator" w:id="0">
    <w:p w:rsidR="004D0ACF" w:rsidRDefault="004D0ACF" w:rsidP="00BE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96897"/>
    <w:multiLevelType w:val="hybridMultilevel"/>
    <w:tmpl w:val="33768B9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DA375F"/>
    <w:multiLevelType w:val="hybridMultilevel"/>
    <w:tmpl w:val="FFE80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502414"/>
    <w:multiLevelType w:val="hybridMultilevel"/>
    <w:tmpl w:val="B3EC1D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EA4334A"/>
    <w:multiLevelType w:val="hybridMultilevel"/>
    <w:tmpl w:val="F112B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D4"/>
    <w:rsid w:val="00000544"/>
    <w:rsid w:val="0000089F"/>
    <w:rsid w:val="000009B0"/>
    <w:rsid w:val="00001B97"/>
    <w:rsid w:val="00002171"/>
    <w:rsid w:val="00004DB1"/>
    <w:rsid w:val="000055B5"/>
    <w:rsid w:val="0000595A"/>
    <w:rsid w:val="00007194"/>
    <w:rsid w:val="00007B2C"/>
    <w:rsid w:val="00010F06"/>
    <w:rsid w:val="0001139E"/>
    <w:rsid w:val="0001261B"/>
    <w:rsid w:val="00013ADD"/>
    <w:rsid w:val="000145BD"/>
    <w:rsid w:val="00014FCB"/>
    <w:rsid w:val="000164F9"/>
    <w:rsid w:val="00020CDD"/>
    <w:rsid w:val="000226E9"/>
    <w:rsid w:val="00024A41"/>
    <w:rsid w:val="000261C0"/>
    <w:rsid w:val="00026AE1"/>
    <w:rsid w:val="00030515"/>
    <w:rsid w:val="000308EF"/>
    <w:rsid w:val="00032C48"/>
    <w:rsid w:val="00037B2C"/>
    <w:rsid w:val="00037D9F"/>
    <w:rsid w:val="0004228C"/>
    <w:rsid w:val="000426A7"/>
    <w:rsid w:val="000439EB"/>
    <w:rsid w:val="00045CAC"/>
    <w:rsid w:val="0004749F"/>
    <w:rsid w:val="0004767E"/>
    <w:rsid w:val="000501C4"/>
    <w:rsid w:val="00051E38"/>
    <w:rsid w:val="00052563"/>
    <w:rsid w:val="0005314C"/>
    <w:rsid w:val="00053FBB"/>
    <w:rsid w:val="00054EB3"/>
    <w:rsid w:val="00055A83"/>
    <w:rsid w:val="00062C9E"/>
    <w:rsid w:val="0006315D"/>
    <w:rsid w:val="00063912"/>
    <w:rsid w:val="000643A7"/>
    <w:rsid w:val="000658C2"/>
    <w:rsid w:val="0006763B"/>
    <w:rsid w:val="000708AC"/>
    <w:rsid w:val="00071B72"/>
    <w:rsid w:val="00073975"/>
    <w:rsid w:val="000739AF"/>
    <w:rsid w:val="00074679"/>
    <w:rsid w:val="00074B99"/>
    <w:rsid w:val="00074C19"/>
    <w:rsid w:val="00074F6F"/>
    <w:rsid w:val="00075468"/>
    <w:rsid w:val="00077033"/>
    <w:rsid w:val="00080355"/>
    <w:rsid w:val="000809D6"/>
    <w:rsid w:val="00081047"/>
    <w:rsid w:val="000810FC"/>
    <w:rsid w:val="000814CA"/>
    <w:rsid w:val="000823EB"/>
    <w:rsid w:val="00082E66"/>
    <w:rsid w:val="00083163"/>
    <w:rsid w:val="00084691"/>
    <w:rsid w:val="00092D84"/>
    <w:rsid w:val="00093D2E"/>
    <w:rsid w:val="00094712"/>
    <w:rsid w:val="00094E0A"/>
    <w:rsid w:val="000963BD"/>
    <w:rsid w:val="00096FEC"/>
    <w:rsid w:val="00097117"/>
    <w:rsid w:val="000A076B"/>
    <w:rsid w:val="000A1ADA"/>
    <w:rsid w:val="000A2B2A"/>
    <w:rsid w:val="000A5A03"/>
    <w:rsid w:val="000A7E54"/>
    <w:rsid w:val="000B0FE3"/>
    <w:rsid w:val="000B2C28"/>
    <w:rsid w:val="000B2CDA"/>
    <w:rsid w:val="000B3A6C"/>
    <w:rsid w:val="000B633A"/>
    <w:rsid w:val="000B6407"/>
    <w:rsid w:val="000B7B4B"/>
    <w:rsid w:val="000C0333"/>
    <w:rsid w:val="000C04D7"/>
    <w:rsid w:val="000C2296"/>
    <w:rsid w:val="000C4031"/>
    <w:rsid w:val="000C45FB"/>
    <w:rsid w:val="000C64D8"/>
    <w:rsid w:val="000C680A"/>
    <w:rsid w:val="000C6D90"/>
    <w:rsid w:val="000C70B1"/>
    <w:rsid w:val="000D0916"/>
    <w:rsid w:val="000D0E36"/>
    <w:rsid w:val="000D127A"/>
    <w:rsid w:val="000D1735"/>
    <w:rsid w:val="000D1EE3"/>
    <w:rsid w:val="000D1FF8"/>
    <w:rsid w:val="000D2822"/>
    <w:rsid w:val="000D389B"/>
    <w:rsid w:val="000D3EDB"/>
    <w:rsid w:val="000D4626"/>
    <w:rsid w:val="000D67F0"/>
    <w:rsid w:val="000D6EFC"/>
    <w:rsid w:val="000D6FAB"/>
    <w:rsid w:val="000D7390"/>
    <w:rsid w:val="000D7BD3"/>
    <w:rsid w:val="000E0DC0"/>
    <w:rsid w:val="000E11A0"/>
    <w:rsid w:val="000E2CC4"/>
    <w:rsid w:val="000E4139"/>
    <w:rsid w:val="000E5647"/>
    <w:rsid w:val="000E63E4"/>
    <w:rsid w:val="000F1D90"/>
    <w:rsid w:val="000F20BE"/>
    <w:rsid w:val="000F379A"/>
    <w:rsid w:val="000F5D5D"/>
    <w:rsid w:val="000F5E5F"/>
    <w:rsid w:val="000F6347"/>
    <w:rsid w:val="000F684B"/>
    <w:rsid w:val="000F6852"/>
    <w:rsid w:val="000F6BC6"/>
    <w:rsid w:val="00100E4A"/>
    <w:rsid w:val="00101C74"/>
    <w:rsid w:val="001027D7"/>
    <w:rsid w:val="00106805"/>
    <w:rsid w:val="00110CF7"/>
    <w:rsid w:val="00111352"/>
    <w:rsid w:val="0011139B"/>
    <w:rsid w:val="00111BDA"/>
    <w:rsid w:val="001129EE"/>
    <w:rsid w:val="001135B7"/>
    <w:rsid w:val="00114272"/>
    <w:rsid w:val="00121A5E"/>
    <w:rsid w:val="001237B0"/>
    <w:rsid w:val="00123B0E"/>
    <w:rsid w:val="00124CCD"/>
    <w:rsid w:val="001252D1"/>
    <w:rsid w:val="001257AC"/>
    <w:rsid w:val="00125884"/>
    <w:rsid w:val="00131229"/>
    <w:rsid w:val="0013192A"/>
    <w:rsid w:val="00131CDC"/>
    <w:rsid w:val="001327E1"/>
    <w:rsid w:val="00133847"/>
    <w:rsid w:val="00135228"/>
    <w:rsid w:val="00135DA6"/>
    <w:rsid w:val="001406F6"/>
    <w:rsid w:val="0014103C"/>
    <w:rsid w:val="0014250C"/>
    <w:rsid w:val="00142F43"/>
    <w:rsid w:val="00143170"/>
    <w:rsid w:val="00143F73"/>
    <w:rsid w:val="00144379"/>
    <w:rsid w:val="001446F4"/>
    <w:rsid w:val="00145753"/>
    <w:rsid w:val="001458F1"/>
    <w:rsid w:val="00146A68"/>
    <w:rsid w:val="00146E9F"/>
    <w:rsid w:val="00150D75"/>
    <w:rsid w:val="00151DBE"/>
    <w:rsid w:val="00152601"/>
    <w:rsid w:val="00154BC5"/>
    <w:rsid w:val="00154FBE"/>
    <w:rsid w:val="00155713"/>
    <w:rsid w:val="001570AD"/>
    <w:rsid w:val="00157767"/>
    <w:rsid w:val="00163926"/>
    <w:rsid w:val="00164C49"/>
    <w:rsid w:val="001667F7"/>
    <w:rsid w:val="00166E8E"/>
    <w:rsid w:val="00172C97"/>
    <w:rsid w:val="00173361"/>
    <w:rsid w:val="001742A7"/>
    <w:rsid w:val="00174747"/>
    <w:rsid w:val="00177877"/>
    <w:rsid w:val="0017793C"/>
    <w:rsid w:val="00180D50"/>
    <w:rsid w:val="00182197"/>
    <w:rsid w:val="00183080"/>
    <w:rsid w:val="001833D4"/>
    <w:rsid w:val="001837A3"/>
    <w:rsid w:val="00183B35"/>
    <w:rsid w:val="00192B26"/>
    <w:rsid w:val="00192C4B"/>
    <w:rsid w:val="00192CFF"/>
    <w:rsid w:val="001934A6"/>
    <w:rsid w:val="00194463"/>
    <w:rsid w:val="001954D7"/>
    <w:rsid w:val="001A23BE"/>
    <w:rsid w:val="001A4C35"/>
    <w:rsid w:val="001A6625"/>
    <w:rsid w:val="001A7268"/>
    <w:rsid w:val="001A7357"/>
    <w:rsid w:val="001B108F"/>
    <w:rsid w:val="001B1C30"/>
    <w:rsid w:val="001B3CE1"/>
    <w:rsid w:val="001B48F9"/>
    <w:rsid w:val="001B4E1C"/>
    <w:rsid w:val="001B4EEB"/>
    <w:rsid w:val="001C0657"/>
    <w:rsid w:val="001C0F24"/>
    <w:rsid w:val="001C1A37"/>
    <w:rsid w:val="001C41AA"/>
    <w:rsid w:val="001C45B0"/>
    <w:rsid w:val="001C48FB"/>
    <w:rsid w:val="001C4E04"/>
    <w:rsid w:val="001C4F30"/>
    <w:rsid w:val="001C5CD8"/>
    <w:rsid w:val="001C5D2C"/>
    <w:rsid w:val="001C6B78"/>
    <w:rsid w:val="001C7EFA"/>
    <w:rsid w:val="001D1AF1"/>
    <w:rsid w:val="001D2FC3"/>
    <w:rsid w:val="001D327C"/>
    <w:rsid w:val="001D3CA1"/>
    <w:rsid w:val="001D45D9"/>
    <w:rsid w:val="001D4981"/>
    <w:rsid w:val="001D5C91"/>
    <w:rsid w:val="001D6C72"/>
    <w:rsid w:val="001E0AC8"/>
    <w:rsid w:val="001E5CE9"/>
    <w:rsid w:val="001E5DE3"/>
    <w:rsid w:val="001E5EF0"/>
    <w:rsid w:val="001E6250"/>
    <w:rsid w:val="001F187F"/>
    <w:rsid w:val="001F1A1B"/>
    <w:rsid w:val="001F1EB2"/>
    <w:rsid w:val="001F25C6"/>
    <w:rsid w:val="001F2BFC"/>
    <w:rsid w:val="001F51DE"/>
    <w:rsid w:val="001F5878"/>
    <w:rsid w:val="001F75C9"/>
    <w:rsid w:val="001F7601"/>
    <w:rsid w:val="002005E9"/>
    <w:rsid w:val="0020215E"/>
    <w:rsid w:val="0020359D"/>
    <w:rsid w:val="00203619"/>
    <w:rsid w:val="00207233"/>
    <w:rsid w:val="00207A24"/>
    <w:rsid w:val="00210944"/>
    <w:rsid w:val="00210BAE"/>
    <w:rsid w:val="002122F3"/>
    <w:rsid w:val="002136B4"/>
    <w:rsid w:val="00215963"/>
    <w:rsid w:val="00215EA8"/>
    <w:rsid w:val="00216D88"/>
    <w:rsid w:val="00221375"/>
    <w:rsid w:val="00222962"/>
    <w:rsid w:val="00224D8C"/>
    <w:rsid w:val="00232549"/>
    <w:rsid w:val="0023433F"/>
    <w:rsid w:val="00235C0C"/>
    <w:rsid w:val="00236FE5"/>
    <w:rsid w:val="002403D9"/>
    <w:rsid w:val="00240C40"/>
    <w:rsid w:val="00242587"/>
    <w:rsid w:val="00243B7C"/>
    <w:rsid w:val="00243E9C"/>
    <w:rsid w:val="0024591D"/>
    <w:rsid w:val="002463F9"/>
    <w:rsid w:val="00247C13"/>
    <w:rsid w:val="002509D4"/>
    <w:rsid w:val="00252F23"/>
    <w:rsid w:val="00254DD6"/>
    <w:rsid w:val="00257287"/>
    <w:rsid w:val="002579B1"/>
    <w:rsid w:val="00257F12"/>
    <w:rsid w:val="00260CFE"/>
    <w:rsid w:val="00263A3A"/>
    <w:rsid w:val="0026409D"/>
    <w:rsid w:val="00275B88"/>
    <w:rsid w:val="002811C6"/>
    <w:rsid w:val="00281D87"/>
    <w:rsid w:val="002826B0"/>
    <w:rsid w:val="00282DD3"/>
    <w:rsid w:val="00286B89"/>
    <w:rsid w:val="00287FA3"/>
    <w:rsid w:val="002905BF"/>
    <w:rsid w:val="0029119B"/>
    <w:rsid w:val="00291A7B"/>
    <w:rsid w:val="00291DE0"/>
    <w:rsid w:val="002930A7"/>
    <w:rsid w:val="00295830"/>
    <w:rsid w:val="002972C9"/>
    <w:rsid w:val="002A1568"/>
    <w:rsid w:val="002A393E"/>
    <w:rsid w:val="002A4310"/>
    <w:rsid w:val="002A476D"/>
    <w:rsid w:val="002B6DCA"/>
    <w:rsid w:val="002B76C0"/>
    <w:rsid w:val="002B7D6D"/>
    <w:rsid w:val="002C006F"/>
    <w:rsid w:val="002C0F20"/>
    <w:rsid w:val="002C31C7"/>
    <w:rsid w:val="002C41EB"/>
    <w:rsid w:val="002C471C"/>
    <w:rsid w:val="002C4B30"/>
    <w:rsid w:val="002C53F7"/>
    <w:rsid w:val="002C6003"/>
    <w:rsid w:val="002C6227"/>
    <w:rsid w:val="002D00EB"/>
    <w:rsid w:val="002D0A8C"/>
    <w:rsid w:val="002D10AA"/>
    <w:rsid w:val="002D202D"/>
    <w:rsid w:val="002D4E71"/>
    <w:rsid w:val="002D67AC"/>
    <w:rsid w:val="002E1BA8"/>
    <w:rsid w:val="002E1DB4"/>
    <w:rsid w:val="002E2641"/>
    <w:rsid w:val="002E46B6"/>
    <w:rsid w:val="002E56B7"/>
    <w:rsid w:val="002E6606"/>
    <w:rsid w:val="002F071B"/>
    <w:rsid w:val="002F0B9E"/>
    <w:rsid w:val="002F43C8"/>
    <w:rsid w:val="002F43C9"/>
    <w:rsid w:val="002F46EC"/>
    <w:rsid w:val="002F60D6"/>
    <w:rsid w:val="002F6400"/>
    <w:rsid w:val="002F6407"/>
    <w:rsid w:val="002F642A"/>
    <w:rsid w:val="002F7C0E"/>
    <w:rsid w:val="0030091F"/>
    <w:rsid w:val="003025BC"/>
    <w:rsid w:val="00302D6D"/>
    <w:rsid w:val="0030654E"/>
    <w:rsid w:val="00307480"/>
    <w:rsid w:val="00307AC1"/>
    <w:rsid w:val="0031112A"/>
    <w:rsid w:val="00311BCB"/>
    <w:rsid w:val="003127BB"/>
    <w:rsid w:val="003129EA"/>
    <w:rsid w:val="003210CB"/>
    <w:rsid w:val="0032172D"/>
    <w:rsid w:val="0032280C"/>
    <w:rsid w:val="0032494C"/>
    <w:rsid w:val="003249A0"/>
    <w:rsid w:val="003259C2"/>
    <w:rsid w:val="003259F6"/>
    <w:rsid w:val="00327413"/>
    <w:rsid w:val="0033140C"/>
    <w:rsid w:val="00332AEF"/>
    <w:rsid w:val="00334580"/>
    <w:rsid w:val="00334B67"/>
    <w:rsid w:val="00335437"/>
    <w:rsid w:val="00336CDD"/>
    <w:rsid w:val="003400A7"/>
    <w:rsid w:val="00340618"/>
    <w:rsid w:val="00340C48"/>
    <w:rsid w:val="00342216"/>
    <w:rsid w:val="003430C2"/>
    <w:rsid w:val="003443FB"/>
    <w:rsid w:val="003445B2"/>
    <w:rsid w:val="00345B39"/>
    <w:rsid w:val="00345F47"/>
    <w:rsid w:val="003464CE"/>
    <w:rsid w:val="003475F8"/>
    <w:rsid w:val="003519E1"/>
    <w:rsid w:val="00351EE9"/>
    <w:rsid w:val="00351F7D"/>
    <w:rsid w:val="00352285"/>
    <w:rsid w:val="003544D8"/>
    <w:rsid w:val="003555B0"/>
    <w:rsid w:val="003562D8"/>
    <w:rsid w:val="00356986"/>
    <w:rsid w:val="00356CEE"/>
    <w:rsid w:val="00356F96"/>
    <w:rsid w:val="00360944"/>
    <w:rsid w:val="0036183E"/>
    <w:rsid w:val="00362C61"/>
    <w:rsid w:val="003634B0"/>
    <w:rsid w:val="00363E6E"/>
    <w:rsid w:val="00364D84"/>
    <w:rsid w:val="00365E7A"/>
    <w:rsid w:val="003661B2"/>
    <w:rsid w:val="003701B4"/>
    <w:rsid w:val="00371593"/>
    <w:rsid w:val="00371E2F"/>
    <w:rsid w:val="00372263"/>
    <w:rsid w:val="003766AF"/>
    <w:rsid w:val="00377177"/>
    <w:rsid w:val="00377274"/>
    <w:rsid w:val="0038284D"/>
    <w:rsid w:val="00383046"/>
    <w:rsid w:val="00386F69"/>
    <w:rsid w:val="00390542"/>
    <w:rsid w:val="00390658"/>
    <w:rsid w:val="00392458"/>
    <w:rsid w:val="003952EE"/>
    <w:rsid w:val="00396E44"/>
    <w:rsid w:val="003A1BB5"/>
    <w:rsid w:val="003A240A"/>
    <w:rsid w:val="003A48A1"/>
    <w:rsid w:val="003A5142"/>
    <w:rsid w:val="003A7595"/>
    <w:rsid w:val="003B4ADD"/>
    <w:rsid w:val="003C0B18"/>
    <w:rsid w:val="003C1163"/>
    <w:rsid w:val="003C47EC"/>
    <w:rsid w:val="003C4843"/>
    <w:rsid w:val="003D29E8"/>
    <w:rsid w:val="003D3FE5"/>
    <w:rsid w:val="003D3FEA"/>
    <w:rsid w:val="003D6DBE"/>
    <w:rsid w:val="003D7527"/>
    <w:rsid w:val="003D7650"/>
    <w:rsid w:val="003E15D5"/>
    <w:rsid w:val="003E5CC6"/>
    <w:rsid w:val="003E5DCC"/>
    <w:rsid w:val="003E6A49"/>
    <w:rsid w:val="003E7A8A"/>
    <w:rsid w:val="003F0FCB"/>
    <w:rsid w:val="003F0FDE"/>
    <w:rsid w:val="003F16D6"/>
    <w:rsid w:val="003F190B"/>
    <w:rsid w:val="003F2BB1"/>
    <w:rsid w:val="003F61A0"/>
    <w:rsid w:val="003F630A"/>
    <w:rsid w:val="003F6C50"/>
    <w:rsid w:val="00401A13"/>
    <w:rsid w:val="00401DCB"/>
    <w:rsid w:val="00402E25"/>
    <w:rsid w:val="00403C4D"/>
    <w:rsid w:val="00405227"/>
    <w:rsid w:val="00405700"/>
    <w:rsid w:val="00406566"/>
    <w:rsid w:val="004072C4"/>
    <w:rsid w:val="004079C2"/>
    <w:rsid w:val="00411629"/>
    <w:rsid w:val="00411C16"/>
    <w:rsid w:val="0041310E"/>
    <w:rsid w:val="0041325F"/>
    <w:rsid w:val="004136A7"/>
    <w:rsid w:val="004138F5"/>
    <w:rsid w:val="0041493E"/>
    <w:rsid w:val="004166B9"/>
    <w:rsid w:val="00417397"/>
    <w:rsid w:val="00417951"/>
    <w:rsid w:val="0041798C"/>
    <w:rsid w:val="0042191E"/>
    <w:rsid w:val="00422A9A"/>
    <w:rsid w:val="00422B05"/>
    <w:rsid w:val="004230A6"/>
    <w:rsid w:val="004262BE"/>
    <w:rsid w:val="0043098B"/>
    <w:rsid w:val="004330D1"/>
    <w:rsid w:val="00434098"/>
    <w:rsid w:val="004346AB"/>
    <w:rsid w:val="00434A2D"/>
    <w:rsid w:val="00435A24"/>
    <w:rsid w:val="0043797E"/>
    <w:rsid w:val="00440319"/>
    <w:rsid w:val="0044181E"/>
    <w:rsid w:val="00443304"/>
    <w:rsid w:val="00444204"/>
    <w:rsid w:val="00447137"/>
    <w:rsid w:val="004472EF"/>
    <w:rsid w:val="0044771C"/>
    <w:rsid w:val="004514AC"/>
    <w:rsid w:val="004514FE"/>
    <w:rsid w:val="00452894"/>
    <w:rsid w:val="00455745"/>
    <w:rsid w:val="00455D11"/>
    <w:rsid w:val="004560C6"/>
    <w:rsid w:val="0045788E"/>
    <w:rsid w:val="00460B58"/>
    <w:rsid w:val="00460C11"/>
    <w:rsid w:val="00461FBA"/>
    <w:rsid w:val="004628C9"/>
    <w:rsid w:val="00463DF7"/>
    <w:rsid w:val="00463E5D"/>
    <w:rsid w:val="004645BE"/>
    <w:rsid w:val="00466F92"/>
    <w:rsid w:val="00467810"/>
    <w:rsid w:val="00470DB6"/>
    <w:rsid w:val="0047259B"/>
    <w:rsid w:val="0047274A"/>
    <w:rsid w:val="00472C18"/>
    <w:rsid w:val="00473529"/>
    <w:rsid w:val="00477D7F"/>
    <w:rsid w:val="0048031D"/>
    <w:rsid w:val="004815F1"/>
    <w:rsid w:val="004818B7"/>
    <w:rsid w:val="00481AF2"/>
    <w:rsid w:val="0048488C"/>
    <w:rsid w:val="00484C39"/>
    <w:rsid w:val="004854AB"/>
    <w:rsid w:val="00486745"/>
    <w:rsid w:val="00487732"/>
    <w:rsid w:val="00487966"/>
    <w:rsid w:val="004911A1"/>
    <w:rsid w:val="00492AE9"/>
    <w:rsid w:val="00492CFC"/>
    <w:rsid w:val="004944D8"/>
    <w:rsid w:val="0049571D"/>
    <w:rsid w:val="00496B83"/>
    <w:rsid w:val="004A3B99"/>
    <w:rsid w:val="004A4023"/>
    <w:rsid w:val="004A49CE"/>
    <w:rsid w:val="004A4D84"/>
    <w:rsid w:val="004A604E"/>
    <w:rsid w:val="004A7FA0"/>
    <w:rsid w:val="004B010B"/>
    <w:rsid w:val="004B2583"/>
    <w:rsid w:val="004B39BB"/>
    <w:rsid w:val="004B7105"/>
    <w:rsid w:val="004C5EBD"/>
    <w:rsid w:val="004C7C90"/>
    <w:rsid w:val="004D0ACF"/>
    <w:rsid w:val="004D0BCA"/>
    <w:rsid w:val="004D1DA0"/>
    <w:rsid w:val="004D22BD"/>
    <w:rsid w:val="004D4894"/>
    <w:rsid w:val="004D5BD1"/>
    <w:rsid w:val="004D63B3"/>
    <w:rsid w:val="004D731B"/>
    <w:rsid w:val="004D7EBB"/>
    <w:rsid w:val="004E0052"/>
    <w:rsid w:val="004E1457"/>
    <w:rsid w:val="004E2628"/>
    <w:rsid w:val="004E3932"/>
    <w:rsid w:val="004E3CC3"/>
    <w:rsid w:val="004E4483"/>
    <w:rsid w:val="004E4C0B"/>
    <w:rsid w:val="004E4DC6"/>
    <w:rsid w:val="004E569E"/>
    <w:rsid w:val="004E5DE3"/>
    <w:rsid w:val="004E5FDF"/>
    <w:rsid w:val="004E65CC"/>
    <w:rsid w:val="004E6807"/>
    <w:rsid w:val="004E712C"/>
    <w:rsid w:val="004F0153"/>
    <w:rsid w:val="004F03EF"/>
    <w:rsid w:val="004F1397"/>
    <w:rsid w:val="004F19AF"/>
    <w:rsid w:val="004F3BBA"/>
    <w:rsid w:val="004F41B2"/>
    <w:rsid w:val="004F7145"/>
    <w:rsid w:val="005003E4"/>
    <w:rsid w:val="00500D33"/>
    <w:rsid w:val="00501192"/>
    <w:rsid w:val="005013CA"/>
    <w:rsid w:val="005026F7"/>
    <w:rsid w:val="005028CC"/>
    <w:rsid w:val="00503B5A"/>
    <w:rsid w:val="00503ED3"/>
    <w:rsid w:val="005047D6"/>
    <w:rsid w:val="005048DE"/>
    <w:rsid w:val="00504E35"/>
    <w:rsid w:val="005051D7"/>
    <w:rsid w:val="005059CD"/>
    <w:rsid w:val="00511375"/>
    <w:rsid w:val="00512B8D"/>
    <w:rsid w:val="00516325"/>
    <w:rsid w:val="00517BD9"/>
    <w:rsid w:val="00520BAB"/>
    <w:rsid w:val="00520EBD"/>
    <w:rsid w:val="0052374E"/>
    <w:rsid w:val="00523EB3"/>
    <w:rsid w:val="00524374"/>
    <w:rsid w:val="005243BA"/>
    <w:rsid w:val="005253A1"/>
    <w:rsid w:val="00526B6E"/>
    <w:rsid w:val="005305A9"/>
    <w:rsid w:val="00530CEA"/>
    <w:rsid w:val="005314A0"/>
    <w:rsid w:val="005349DE"/>
    <w:rsid w:val="00535EFB"/>
    <w:rsid w:val="0053747F"/>
    <w:rsid w:val="00541948"/>
    <w:rsid w:val="00543719"/>
    <w:rsid w:val="0054520B"/>
    <w:rsid w:val="00545EA6"/>
    <w:rsid w:val="00547109"/>
    <w:rsid w:val="0054788B"/>
    <w:rsid w:val="0055277D"/>
    <w:rsid w:val="00552B85"/>
    <w:rsid w:val="005545FC"/>
    <w:rsid w:val="00555E1D"/>
    <w:rsid w:val="005569C6"/>
    <w:rsid w:val="00557796"/>
    <w:rsid w:val="00557904"/>
    <w:rsid w:val="00561C46"/>
    <w:rsid w:val="005629C9"/>
    <w:rsid w:val="0056320B"/>
    <w:rsid w:val="00567E26"/>
    <w:rsid w:val="00572943"/>
    <w:rsid w:val="00575206"/>
    <w:rsid w:val="0057656B"/>
    <w:rsid w:val="00580055"/>
    <w:rsid w:val="00581932"/>
    <w:rsid w:val="00582686"/>
    <w:rsid w:val="0058304C"/>
    <w:rsid w:val="00583EC3"/>
    <w:rsid w:val="005849FF"/>
    <w:rsid w:val="00586643"/>
    <w:rsid w:val="005869AC"/>
    <w:rsid w:val="00590D15"/>
    <w:rsid w:val="00590E88"/>
    <w:rsid w:val="00590ED1"/>
    <w:rsid w:val="00592035"/>
    <w:rsid w:val="005921B0"/>
    <w:rsid w:val="0059264B"/>
    <w:rsid w:val="005934D4"/>
    <w:rsid w:val="0059442C"/>
    <w:rsid w:val="005947BC"/>
    <w:rsid w:val="00595593"/>
    <w:rsid w:val="0059571C"/>
    <w:rsid w:val="00595918"/>
    <w:rsid w:val="00596461"/>
    <w:rsid w:val="0059745C"/>
    <w:rsid w:val="005A0A4D"/>
    <w:rsid w:val="005A20CF"/>
    <w:rsid w:val="005A26D1"/>
    <w:rsid w:val="005A2925"/>
    <w:rsid w:val="005A6E8D"/>
    <w:rsid w:val="005A6EDA"/>
    <w:rsid w:val="005B12F4"/>
    <w:rsid w:val="005B2FF0"/>
    <w:rsid w:val="005B414C"/>
    <w:rsid w:val="005B45BD"/>
    <w:rsid w:val="005B4D9E"/>
    <w:rsid w:val="005B5915"/>
    <w:rsid w:val="005B5C15"/>
    <w:rsid w:val="005B63EA"/>
    <w:rsid w:val="005B6D19"/>
    <w:rsid w:val="005B78F3"/>
    <w:rsid w:val="005C0E16"/>
    <w:rsid w:val="005C3330"/>
    <w:rsid w:val="005C3E15"/>
    <w:rsid w:val="005C3F2F"/>
    <w:rsid w:val="005C7CE4"/>
    <w:rsid w:val="005D014E"/>
    <w:rsid w:val="005D1492"/>
    <w:rsid w:val="005D1831"/>
    <w:rsid w:val="005D25D6"/>
    <w:rsid w:val="005D3375"/>
    <w:rsid w:val="005D356C"/>
    <w:rsid w:val="005D38F2"/>
    <w:rsid w:val="005D393B"/>
    <w:rsid w:val="005D469E"/>
    <w:rsid w:val="005D5454"/>
    <w:rsid w:val="005D6C9A"/>
    <w:rsid w:val="005E028C"/>
    <w:rsid w:val="005E0A0F"/>
    <w:rsid w:val="005E0AE0"/>
    <w:rsid w:val="005E2162"/>
    <w:rsid w:val="005E358F"/>
    <w:rsid w:val="005E36B4"/>
    <w:rsid w:val="005E3DB0"/>
    <w:rsid w:val="005E5211"/>
    <w:rsid w:val="005E60B0"/>
    <w:rsid w:val="005E7635"/>
    <w:rsid w:val="005E7A67"/>
    <w:rsid w:val="005F05FF"/>
    <w:rsid w:val="005F129C"/>
    <w:rsid w:val="005F1ED8"/>
    <w:rsid w:val="005F4AA4"/>
    <w:rsid w:val="005F6083"/>
    <w:rsid w:val="005F7A4B"/>
    <w:rsid w:val="006009B5"/>
    <w:rsid w:val="0060159B"/>
    <w:rsid w:val="00602186"/>
    <w:rsid w:val="006025D3"/>
    <w:rsid w:val="00602A23"/>
    <w:rsid w:val="00603C1F"/>
    <w:rsid w:val="00604341"/>
    <w:rsid w:val="00604385"/>
    <w:rsid w:val="00611424"/>
    <w:rsid w:val="006125FA"/>
    <w:rsid w:val="00612AD7"/>
    <w:rsid w:val="00612E81"/>
    <w:rsid w:val="006131EB"/>
    <w:rsid w:val="00615619"/>
    <w:rsid w:val="006165C9"/>
    <w:rsid w:val="00621006"/>
    <w:rsid w:val="006215A1"/>
    <w:rsid w:val="00622837"/>
    <w:rsid w:val="00622A39"/>
    <w:rsid w:val="00622AB6"/>
    <w:rsid w:val="0062357B"/>
    <w:rsid w:val="00623AFB"/>
    <w:rsid w:val="00623BC2"/>
    <w:rsid w:val="00623CE5"/>
    <w:rsid w:val="0062460A"/>
    <w:rsid w:val="0062527A"/>
    <w:rsid w:val="00630285"/>
    <w:rsid w:val="00630EA1"/>
    <w:rsid w:val="00631069"/>
    <w:rsid w:val="006311BB"/>
    <w:rsid w:val="00631D3C"/>
    <w:rsid w:val="00632877"/>
    <w:rsid w:val="00633BED"/>
    <w:rsid w:val="0063426F"/>
    <w:rsid w:val="00634435"/>
    <w:rsid w:val="00636E02"/>
    <w:rsid w:val="00641430"/>
    <w:rsid w:val="00641544"/>
    <w:rsid w:val="00642C15"/>
    <w:rsid w:val="00643D94"/>
    <w:rsid w:val="00643F5C"/>
    <w:rsid w:val="006447D1"/>
    <w:rsid w:val="006454BF"/>
    <w:rsid w:val="006468E5"/>
    <w:rsid w:val="00646A95"/>
    <w:rsid w:val="00647E48"/>
    <w:rsid w:val="00651049"/>
    <w:rsid w:val="00652225"/>
    <w:rsid w:val="00653075"/>
    <w:rsid w:val="00653A23"/>
    <w:rsid w:val="00654EEE"/>
    <w:rsid w:val="006565D1"/>
    <w:rsid w:val="00657749"/>
    <w:rsid w:val="00657D13"/>
    <w:rsid w:val="00657F98"/>
    <w:rsid w:val="00661985"/>
    <w:rsid w:val="006634D4"/>
    <w:rsid w:val="00664A8D"/>
    <w:rsid w:val="00665A12"/>
    <w:rsid w:val="0067094E"/>
    <w:rsid w:val="00670ED0"/>
    <w:rsid w:val="00672491"/>
    <w:rsid w:val="00673931"/>
    <w:rsid w:val="006755CC"/>
    <w:rsid w:val="00676C12"/>
    <w:rsid w:val="00676DEB"/>
    <w:rsid w:val="00676E24"/>
    <w:rsid w:val="00682E4C"/>
    <w:rsid w:val="006834EF"/>
    <w:rsid w:val="00684B2A"/>
    <w:rsid w:val="00685E85"/>
    <w:rsid w:val="00686291"/>
    <w:rsid w:val="00687420"/>
    <w:rsid w:val="00687CDE"/>
    <w:rsid w:val="00687DA9"/>
    <w:rsid w:val="00687E62"/>
    <w:rsid w:val="00687FBD"/>
    <w:rsid w:val="00690E10"/>
    <w:rsid w:val="00691AD2"/>
    <w:rsid w:val="0069443B"/>
    <w:rsid w:val="00695256"/>
    <w:rsid w:val="0069567F"/>
    <w:rsid w:val="00695939"/>
    <w:rsid w:val="00696234"/>
    <w:rsid w:val="00697143"/>
    <w:rsid w:val="0069757C"/>
    <w:rsid w:val="006976E8"/>
    <w:rsid w:val="006A1A49"/>
    <w:rsid w:val="006A1D28"/>
    <w:rsid w:val="006A2A9F"/>
    <w:rsid w:val="006A44F7"/>
    <w:rsid w:val="006A55EC"/>
    <w:rsid w:val="006A6451"/>
    <w:rsid w:val="006B03E2"/>
    <w:rsid w:val="006B199D"/>
    <w:rsid w:val="006B1D86"/>
    <w:rsid w:val="006B204A"/>
    <w:rsid w:val="006B2A76"/>
    <w:rsid w:val="006B450A"/>
    <w:rsid w:val="006B6294"/>
    <w:rsid w:val="006B6E2F"/>
    <w:rsid w:val="006B6E7B"/>
    <w:rsid w:val="006C2389"/>
    <w:rsid w:val="006C23D7"/>
    <w:rsid w:val="006C26B8"/>
    <w:rsid w:val="006C2A42"/>
    <w:rsid w:val="006C2E7D"/>
    <w:rsid w:val="006C3414"/>
    <w:rsid w:val="006C520C"/>
    <w:rsid w:val="006C5ADB"/>
    <w:rsid w:val="006D060D"/>
    <w:rsid w:val="006D2CF3"/>
    <w:rsid w:val="006D444B"/>
    <w:rsid w:val="006D4AC3"/>
    <w:rsid w:val="006D4AE2"/>
    <w:rsid w:val="006D5593"/>
    <w:rsid w:val="006E1B65"/>
    <w:rsid w:val="006E3216"/>
    <w:rsid w:val="006E48CB"/>
    <w:rsid w:val="006E493B"/>
    <w:rsid w:val="006E4F00"/>
    <w:rsid w:val="006F07AC"/>
    <w:rsid w:val="006F506D"/>
    <w:rsid w:val="006F5A0F"/>
    <w:rsid w:val="006F60C6"/>
    <w:rsid w:val="006F69F3"/>
    <w:rsid w:val="006F7D0E"/>
    <w:rsid w:val="0070405D"/>
    <w:rsid w:val="00704BF7"/>
    <w:rsid w:val="007053C5"/>
    <w:rsid w:val="00705815"/>
    <w:rsid w:val="00706345"/>
    <w:rsid w:val="007077BF"/>
    <w:rsid w:val="00711A36"/>
    <w:rsid w:val="00713D60"/>
    <w:rsid w:val="007171EE"/>
    <w:rsid w:val="007202A2"/>
    <w:rsid w:val="007206FC"/>
    <w:rsid w:val="0072212F"/>
    <w:rsid w:val="00722336"/>
    <w:rsid w:val="00723431"/>
    <w:rsid w:val="00723727"/>
    <w:rsid w:val="007244DF"/>
    <w:rsid w:val="00725AD4"/>
    <w:rsid w:val="0072749B"/>
    <w:rsid w:val="0072763B"/>
    <w:rsid w:val="00730B32"/>
    <w:rsid w:val="00730DF3"/>
    <w:rsid w:val="00731165"/>
    <w:rsid w:val="007315F9"/>
    <w:rsid w:val="00732CCF"/>
    <w:rsid w:val="0073333F"/>
    <w:rsid w:val="00734599"/>
    <w:rsid w:val="00736343"/>
    <w:rsid w:val="007364DE"/>
    <w:rsid w:val="00737283"/>
    <w:rsid w:val="00737D48"/>
    <w:rsid w:val="00737F1F"/>
    <w:rsid w:val="007400E5"/>
    <w:rsid w:val="0074018B"/>
    <w:rsid w:val="00741AD9"/>
    <w:rsid w:val="00742839"/>
    <w:rsid w:val="00745AD9"/>
    <w:rsid w:val="00745FF0"/>
    <w:rsid w:val="00747176"/>
    <w:rsid w:val="00747C03"/>
    <w:rsid w:val="00750AE9"/>
    <w:rsid w:val="00750E99"/>
    <w:rsid w:val="007517A9"/>
    <w:rsid w:val="007529F2"/>
    <w:rsid w:val="007535C3"/>
    <w:rsid w:val="00754353"/>
    <w:rsid w:val="00754C45"/>
    <w:rsid w:val="00756BF9"/>
    <w:rsid w:val="00757ACE"/>
    <w:rsid w:val="0076043F"/>
    <w:rsid w:val="00760AB6"/>
    <w:rsid w:val="00760E7E"/>
    <w:rsid w:val="00761BFD"/>
    <w:rsid w:val="00762276"/>
    <w:rsid w:val="00763DCC"/>
    <w:rsid w:val="0076437C"/>
    <w:rsid w:val="007646EF"/>
    <w:rsid w:val="00764BF6"/>
    <w:rsid w:val="00765AE0"/>
    <w:rsid w:val="007678B3"/>
    <w:rsid w:val="00774467"/>
    <w:rsid w:val="007755F8"/>
    <w:rsid w:val="00777313"/>
    <w:rsid w:val="00780DF3"/>
    <w:rsid w:val="00782A70"/>
    <w:rsid w:val="00784F28"/>
    <w:rsid w:val="0078612D"/>
    <w:rsid w:val="00786E72"/>
    <w:rsid w:val="00791E59"/>
    <w:rsid w:val="00791F53"/>
    <w:rsid w:val="00794141"/>
    <w:rsid w:val="0079487A"/>
    <w:rsid w:val="00794A2F"/>
    <w:rsid w:val="00794D9C"/>
    <w:rsid w:val="007950A5"/>
    <w:rsid w:val="007958EF"/>
    <w:rsid w:val="0079779D"/>
    <w:rsid w:val="00797CBE"/>
    <w:rsid w:val="007A23C3"/>
    <w:rsid w:val="007A33A5"/>
    <w:rsid w:val="007A3442"/>
    <w:rsid w:val="007A729B"/>
    <w:rsid w:val="007B07B2"/>
    <w:rsid w:val="007B16D2"/>
    <w:rsid w:val="007B44B4"/>
    <w:rsid w:val="007C06FC"/>
    <w:rsid w:val="007C11C4"/>
    <w:rsid w:val="007C1BE1"/>
    <w:rsid w:val="007C2F2D"/>
    <w:rsid w:val="007C35DE"/>
    <w:rsid w:val="007C36E9"/>
    <w:rsid w:val="007C3B0E"/>
    <w:rsid w:val="007C3BDE"/>
    <w:rsid w:val="007C56F5"/>
    <w:rsid w:val="007D2F81"/>
    <w:rsid w:val="007D5E47"/>
    <w:rsid w:val="007D5F25"/>
    <w:rsid w:val="007E03F1"/>
    <w:rsid w:val="007E05C9"/>
    <w:rsid w:val="007E0A92"/>
    <w:rsid w:val="007E4C30"/>
    <w:rsid w:val="007E504B"/>
    <w:rsid w:val="007E7372"/>
    <w:rsid w:val="007E76D7"/>
    <w:rsid w:val="007F0F74"/>
    <w:rsid w:val="007F16B9"/>
    <w:rsid w:val="007F2AB0"/>
    <w:rsid w:val="007F3877"/>
    <w:rsid w:val="007F470A"/>
    <w:rsid w:val="007F4F71"/>
    <w:rsid w:val="007F6486"/>
    <w:rsid w:val="007F7C6F"/>
    <w:rsid w:val="00801497"/>
    <w:rsid w:val="008015ED"/>
    <w:rsid w:val="0080262E"/>
    <w:rsid w:val="008028F9"/>
    <w:rsid w:val="00803239"/>
    <w:rsid w:val="008057C7"/>
    <w:rsid w:val="00807BD8"/>
    <w:rsid w:val="00807F30"/>
    <w:rsid w:val="0081035F"/>
    <w:rsid w:val="008140CE"/>
    <w:rsid w:val="0081470B"/>
    <w:rsid w:val="00815C4F"/>
    <w:rsid w:val="0081601B"/>
    <w:rsid w:val="00816690"/>
    <w:rsid w:val="00817542"/>
    <w:rsid w:val="008177BF"/>
    <w:rsid w:val="00824212"/>
    <w:rsid w:val="00824F57"/>
    <w:rsid w:val="008258C7"/>
    <w:rsid w:val="008265A2"/>
    <w:rsid w:val="0082721E"/>
    <w:rsid w:val="0082722D"/>
    <w:rsid w:val="0082750E"/>
    <w:rsid w:val="00830093"/>
    <w:rsid w:val="008306A4"/>
    <w:rsid w:val="0083087F"/>
    <w:rsid w:val="00832462"/>
    <w:rsid w:val="00832907"/>
    <w:rsid w:val="00832A8C"/>
    <w:rsid w:val="0083398C"/>
    <w:rsid w:val="00834AF2"/>
    <w:rsid w:val="008412AF"/>
    <w:rsid w:val="0084382B"/>
    <w:rsid w:val="00843DF9"/>
    <w:rsid w:val="00844775"/>
    <w:rsid w:val="008454CB"/>
    <w:rsid w:val="008477AE"/>
    <w:rsid w:val="00847875"/>
    <w:rsid w:val="00847CEB"/>
    <w:rsid w:val="008517C3"/>
    <w:rsid w:val="00851820"/>
    <w:rsid w:val="00851EE6"/>
    <w:rsid w:val="0085326B"/>
    <w:rsid w:val="00856BD1"/>
    <w:rsid w:val="00857172"/>
    <w:rsid w:val="00860A57"/>
    <w:rsid w:val="0086107F"/>
    <w:rsid w:val="008616D9"/>
    <w:rsid w:val="00862DBE"/>
    <w:rsid w:val="00863FB5"/>
    <w:rsid w:val="00863FFB"/>
    <w:rsid w:val="008647B5"/>
    <w:rsid w:val="008670AE"/>
    <w:rsid w:val="00867B90"/>
    <w:rsid w:val="00867FEA"/>
    <w:rsid w:val="008746C6"/>
    <w:rsid w:val="008768C1"/>
    <w:rsid w:val="00880A74"/>
    <w:rsid w:val="00880C2D"/>
    <w:rsid w:val="00880F3D"/>
    <w:rsid w:val="008815ED"/>
    <w:rsid w:val="008828C4"/>
    <w:rsid w:val="008855D4"/>
    <w:rsid w:val="00890445"/>
    <w:rsid w:val="00890AA4"/>
    <w:rsid w:val="00891841"/>
    <w:rsid w:val="00891875"/>
    <w:rsid w:val="00893560"/>
    <w:rsid w:val="00893909"/>
    <w:rsid w:val="00896E0E"/>
    <w:rsid w:val="00897929"/>
    <w:rsid w:val="00897B5E"/>
    <w:rsid w:val="00897CBC"/>
    <w:rsid w:val="008A07D2"/>
    <w:rsid w:val="008A10C9"/>
    <w:rsid w:val="008A12B1"/>
    <w:rsid w:val="008A165A"/>
    <w:rsid w:val="008A1907"/>
    <w:rsid w:val="008A1BA7"/>
    <w:rsid w:val="008A313C"/>
    <w:rsid w:val="008A383C"/>
    <w:rsid w:val="008A50E4"/>
    <w:rsid w:val="008A6C39"/>
    <w:rsid w:val="008B0436"/>
    <w:rsid w:val="008B0D1B"/>
    <w:rsid w:val="008B1F84"/>
    <w:rsid w:val="008B28D1"/>
    <w:rsid w:val="008B3D04"/>
    <w:rsid w:val="008B4B97"/>
    <w:rsid w:val="008B4CA4"/>
    <w:rsid w:val="008B68B4"/>
    <w:rsid w:val="008B7223"/>
    <w:rsid w:val="008C0E0C"/>
    <w:rsid w:val="008C101C"/>
    <w:rsid w:val="008C1B28"/>
    <w:rsid w:val="008C1D40"/>
    <w:rsid w:val="008C5624"/>
    <w:rsid w:val="008C591F"/>
    <w:rsid w:val="008C63BA"/>
    <w:rsid w:val="008C678F"/>
    <w:rsid w:val="008C7C35"/>
    <w:rsid w:val="008D050C"/>
    <w:rsid w:val="008D2281"/>
    <w:rsid w:val="008D3BD3"/>
    <w:rsid w:val="008D4071"/>
    <w:rsid w:val="008D443F"/>
    <w:rsid w:val="008D54D7"/>
    <w:rsid w:val="008D7E05"/>
    <w:rsid w:val="008E0867"/>
    <w:rsid w:val="008E16E0"/>
    <w:rsid w:val="008E1C0B"/>
    <w:rsid w:val="008E4092"/>
    <w:rsid w:val="008E595E"/>
    <w:rsid w:val="008E62DB"/>
    <w:rsid w:val="008E62F1"/>
    <w:rsid w:val="008E7072"/>
    <w:rsid w:val="008F0285"/>
    <w:rsid w:val="008F3F40"/>
    <w:rsid w:val="008F5CB9"/>
    <w:rsid w:val="008F68CA"/>
    <w:rsid w:val="00900626"/>
    <w:rsid w:val="00902E23"/>
    <w:rsid w:val="00902F2B"/>
    <w:rsid w:val="00905046"/>
    <w:rsid w:val="0090741B"/>
    <w:rsid w:val="009108FD"/>
    <w:rsid w:val="009132B7"/>
    <w:rsid w:val="00913CA5"/>
    <w:rsid w:val="0091446C"/>
    <w:rsid w:val="00915152"/>
    <w:rsid w:val="0091562C"/>
    <w:rsid w:val="009222CA"/>
    <w:rsid w:val="0092301A"/>
    <w:rsid w:val="00923400"/>
    <w:rsid w:val="009242A8"/>
    <w:rsid w:val="00924932"/>
    <w:rsid w:val="00924FAE"/>
    <w:rsid w:val="009305DB"/>
    <w:rsid w:val="0093182B"/>
    <w:rsid w:val="00931843"/>
    <w:rsid w:val="00932A55"/>
    <w:rsid w:val="00933442"/>
    <w:rsid w:val="00934B53"/>
    <w:rsid w:val="00934EF2"/>
    <w:rsid w:val="00936136"/>
    <w:rsid w:val="00936C8A"/>
    <w:rsid w:val="009377E4"/>
    <w:rsid w:val="00937E92"/>
    <w:rsid w:val="00937F69"/>
    <w:rsid w:val="00940BE6"/>
    <w:rsid w:val="009415C9"/>
    <w:rsid w:val="00942840"/>
    <w:rsid w:val="00943A87"/>
    <w:rsid w:val="00943EB7"/>
    <w:rsid w:val="009447A7"/>
    <w:rsid w:val="00945DE8"/>
    <w:rsid w:val="0094645E"/>
    <w:rsid w:val="00946481"/>
    <w:rsid w:val="00950145"/>
    <w:rsid w:val="009533AB"/>
    <w:rsid w:val="00953FAB"/>
    <w:rsid w:val="00956EB6"/>
    <w:rsid w:val="00960EBE"/>
    <w:rsid w:val="0096186F"/>
    <w:rsid w:val="00963A7C"/>
    <w:rsid w:val="00964902"/>
    <w:rsid w:val="00964A8E"/>
    <w:rsid w:val="00964E89"/>
    <w:rsid w:val="00965288"/>
    <w:rsid w:val="00966133"/>
    <w:rsid w:val="00970C90"/>
    <w:rsid w:val="00972843"/>
    <w:rsid w:val="00972E6A"/>
    <w:rsid w:val="00972F67"/>
    <w:rsid w:val="009746B4"/>
    <w:rsid w:val="00974A4B"/>
    <w:rsid w:val="00982A06"/>
    <w:rsid w:val="009847E2"/>
    <w:rsid w:val="00985340"/>
    <w:rsid w:val="009855CB"/>
    <w:rsid w:val="009856CB"/>
    <w:rsid w:val="009877B5"/>
    <w:rsid w:val="00990F3E"/>
    <w:rsid w:val="00990FAF"/>
    <w:rsid w:val="00992864"/>
    <w:rsid w:val="009941B9"/>
    <w:rsid w:val="0099436D"/>
    <w:rsid w:val="009962D6"/>
    <w:rsid w:val="00996886"/>
    <w:rsid w:val="009A1351"/>
    <w:rsid w:val="009A41D0"/>
    <w:rsid w:val="009A534E"/>
    <w:rsid w:val="009A5CF0"/>
    <w:rsid w:val="009B03EF"/>
    <w:rsid w:val="009B04EB"/>
    <w:rsid w:val="009B0BFB"/>
    <w:rsid w:val="009B0F4C"/>
    <w:rsid w:val="009B10DD"/>
    <w:rsid w:val="009B1F0C"/>
    <w:rsid w:val="009B3DE5"/>
    <w:rsid w:val="009B4B63"/>
    <w:rsid w:val="009B5EC4"/>
    <w:rsid w:val="009B6507"/>
    <w:rsid w:val="009B6E45"/>
    <w:rsid w:val="009B6F35"/>
    <w:rsid w:val="009B70AA"/>
    <w:rsid w:val="009C12AB"/>
    <w:rsid w:val="009C216C"/>
    <w:rsid w:val="009C22B6"/>
    <w:rsid w:val="009C2B35"/>
    <w:rsid w:val="009C3D31"/>
    <w:rsid w:val="009C5A34"/>
    <w:rsid w:val="009C5B37"/>
    <w:rsid w:val="009C5D0E"/>
    <w:rsid w:val="009C5E7B"/>
    <w:rsid w:val="009C6318"/>
    <w:rsid w:val="009C6411"/>
    <w:rsid w:val="009C69B7"/>
    <w:rsid w:val="009C7197"/>
    <w:rsid w:val="009D0516"/>
    <w:rsid w:val="009D1D6D"/>
    <w:rsid w:val="009D49A4"/>
    <w:rsid w:val="009D5924"/>
    <w:rsid w:val="009D65DA"/>
    <w:rsid w:val="009D6E6E"/>
    <w:rsid w:val="009D7377"/>
    <w:rsid w:val="009E11E4"/>
    <w:rsid w:val="009E26B2"/>
    <w:rsid w:val="009E47DB"/>
    <w:rsid w:val="009E4898"/>
    <w:rsid w:val="009E6E35"/>
    <w:rsid w:val="009E72AA"/>
    <w:rsid w:val="009E77CB"/>
    <w:rsid w:val="009F13DE"/>
    <w:rsid w:val="009F1B47"/>
    <w:rsid w:val="009F3332"/>
    <w:rsid w:val="009F3BDB"/>
    <w:rsid w:val="009F5529"/>
    <w:rsid w:val="009F5966"/>
    <w:rsid w:val="009F5C26"/>
    <w:rsid w:val="009F66D0"/>
    <w:rsid w:val="00A032A7"/>
    <w:rsid w:val="00A05D90"/>
    <w:rsid w:val="00A07123"/>
    <w:rsid w:val="00A14E29"/>
    <w:rsid w:val="00A15AFD"/>
    <w:rsid w:val="00A1763B"/>
    <w:rsid w:val="00A21096"/>
    <w:rsid w:val="00A23C59"/>
    <w:rsid w:val="00A24186"/>
    <w:rsid w:val="00A254DF"/>
    <w:rsid w:val="00A26D75"/>
    <w:rsid w:val="00A27DE8"/>
    <w:rsid w:val="00A306DC"/>
    <w:rsid w:val="00A30D1F"/>
    <w:rsid w:val="00A33DB5"/>
    <w:rsid w:val="00A34948"/>
    <w:rsid w:val="00A361D8"/>
    <w:rsid w:val="00A36687"/>
    <w:rsid w:val="00A37427"/>
    <w:rsid w:val="00A3763B"/>
    <w:rsid w:val="00A40B2E"/>
    <w:rsid w:val="00A4219B"/>
    <w:rsid w:val="00A449B7"/>
    <w:rsid w:val="00A45052"/>
    <w:rsid w:val="00A460E6"/>
    <w:rsid w:val="00A4781C"/>
    <w:rsid w:val="00A5166F"/>
    <w:rsid w:val="00A531C9"/>
    <w:rsid w:val="00A53EAC"/>
    <w:rsid w:val="00A5509C"/>
    <w:rsid w:val="00A5655F"/>
    <w:rsid w:val="00A567C6"/>
    <w:rsid w:val="00A56F63"/>
    <w:rsid w:val="00A6013F"/>
    <w:rsid w:val="00A60500"/>
    <w:rsid w:val="00A6417E"/>
    <w:rsid w:val="00A64C79"/>
    <w:rsid w:val="00A65FAC"/>
    <w:rsid w:val="00A66EAB"/>
    <w:rsid w:val="00A671FD"/>
    <w:rsid w:val="00A67416"/>
    <w:rsid w:val="00A67FFE"/>
    <w:rsid w:val="00A71DB2"/>
    <w:rsid w:val="00A71DFF"/>
    <w:rsid w:val="00A72204"/>
    <w:rsid w:val="00A72BAC"/>
    <w:rsid w:val="00A7361A"/>
    <w:rsid w:val="00A77B20"/>
    <w:rsid w:val="00A84E8C"/>
    <w:rsid w:val="00A84F56"/>
    <w:rsid w:val="00A87737"/>
    <w:rsid w:val="00A9023B"/>
    <w:rsid w:val="00A90924"/>
    <w:rsid w:val="00A90ED5"/>
    <w:rsid w:val="00A90F11"/>
    <w:rsid w:val="00A910F5"/>
    <w:rsid w:val="00A923BB"/>
    <w:rsid w:val="00A929F8"/>
    <w:rsid w:val="00A934CF"/>
    <w:rsid w:val="00A94528"/>
    <w:rsid w:val="00A94838"/>
    <w:rsid w:val="00A94CBD"/>
    <w:rsid w:val="00A962A6"/>
    <w:rsid w:val="00AA09D9"/>
    <w:rsid w:val="00AA1BF9"/>
    <w:rsid w:val="00AA1C37"/>
    <w:rsid w:val="00AA39FD"/>
    <w:rsid w:val="00AA4978"/>
    <w:rsid w:val="00AA55AA"/>
    <w:rsid w:val="00AB1323"/>
    <w:rsid w:val="00AB1BEE"/>
    <w:rsid w:val="00AB206F"/>
    <w:rsid w:val="00AB30D4"/>
    <w:rsid w:val="00AB3C16"/>
    <w:rsid w:val="00AB4057"/>
    <w:rsid w:val="00AB47E3"/>
    <w:rsid w:val="00AB4E5C"/>
    <w:rsid w:val="00AB4F0F"/>
    <w:rsid w:val="00AB5D76"/>
    <w:rsid w:val="00AB70B5"/>
    <w:rsid w:val="00AB7837"/>
    <w:rsid w:val="00AC02EC"/>
    <w:rsid w:val="00AC0892"/>
    <w:rsid w:val="00AC23ED"/>
    <w:rsid w:val="00AC2B70"/>
    <w:rsid w:val="00AC306C"/>
    <w:rsid w:val="00AC5252"/>
    <w:rsid w:val="00AC5CA5"/>
    <w:rsid w:val="00AC5DC7"/>
    <w:rsid w:val="00AC6F44"/>
    <w:rsid w:val="00AC7E6A"/>
    <w:rsid w:val="00AD1838"/>
    <w:rsid w:val="00AD3128"/>
    <w:rsid w:val="00AD3764"/>
    <w:rsid w:val="00AD61E2"/>
    <w:rsid w:val="00AD7A4D"/>
    <w:rsid w:val="00AE2022"/>
    <w:rsid w:val="00AE4AF3"/>
    <w:rsid w:val="00AE4AFD"/>
    <w:rsid w:val="00AF1CA9"/>
    <w:rsid w:val="00AF5C4F"/>
    <w:rsid w:val="00AF6422"/>
    <w:rsid w:val="00AF6ED0"/>
    <w:rsid w:val="00AF6F25"/>
    <w:rsid w:val="00AF7719"/>
    <w:rsid w:val="00B0033F"/>
    <w:rsid w:val="00B00F9D"/>
    <w:rsid w:val="00B01CC7"/>
    <w:rsid w:val="00B03E21"/>
    <w:rsid w:val="00B071E2"/>
    <w:rsid w:val="00B10030"/>
    <w:rsid w:val="00B11448"/>
    <w:rsid w:val="00B11802"/>
    <w:rsid w:val="00B12ACD"/>
    <w:rsid w:val="00B14233"/>
    <w:rsid w:val="00B14AFC"/>
    <w:rsid w:val="00B14B42"/>
    <w:rsid w:val="00B150F9"/>
    <w:rsid w:val="00B1612B"/>
    <w:rsid w:val="00B20C19"/>
    <w:rsid w:val="00B219B0"/>
    <w:rsid w:val="00B227F9"/>
    <w:rsid w:val="00B24E9E"/>
    <w:rsid w:val="00B26DE2"/>
    <w:rsid w:val="00B27D93"/>
    <w:rsid w:val="00B358E4"/>
    <w:rsid w:val="00B36F57"/>
    <w:rsid w:val="00B37ADB"/>
    <w:rsid w:val="00B41102"/>
    <w:rsid w:val="00B41433"/>
    <w:rsid w:val="00B4441A"/>
    <w:rsid w:val="00B51606"/>
    <w:rsid w:val="00B517FA"/>
    <w:rsid w:val="00B52304"/>
    <w:rsid w:val="00B52ABA"/>
    <w:rsid w:val="00B56166"/>
    <w:rsid w:val="00B5747C"/>
    <w:rsid w:val="00B57F40"/>
    <w:rsid w:val="00B60000"/>
    <w:rsid w:val="00B6058F"/>
    <w:rsid w:val="00B60EE9"/>
    <w:rsid w:val="00B6248D"/>
    <w:rsid w:val="00B646D1"/>
    <w:rsid w:val="00B65A81"/>
    <w:rsid w:val="00B671CD"/>
    <w:rsid w:val="00B67953"/>
    <w:rsid w:val="00B67E13"/>
    <w:rsid w:val="00B70912"/>
    <w:rsid w:val="00B70C33"/>
    <w:rsid w:val="00B712C9"/>
    <w:rsid w:val="00B71A95"/>
    <w:rsid w:val="00B723EF"/>
    <w:rsid w:val="00B7390B"/>
    <w:rsid w:val="00B73BA2"/>
    <w:rsid w:val="00B75C8E"/>
    <w:rsid w:val="00B7677D"/>
    <w:rsid w:val="00B76C52"/>
    <w:rsid w:val="00B76E57"/>
    <w:rsid w:val="00B80069"/>
    <w:rsid w:val="00B82D09"/>
    <w:rsid w:val="00B82F4F"/>
    <w:rsid w:val="00B8406E"/>
    <w:rsid w:val="00B9112F"/>
    <w:rsid w:val="00B91433"/>
    <w:rsid w:val="00B91B4E"/>
    <w:rsid w:val="00B920B9"/>
    <w:rsid w:val="00B929D7"/>
    <w:rsid w:val="00B93988"/>
    <w:rsid w:val="00B94941"/>
    <w:rsid w:val="00B94F41"/>
    <w:rsid w:val="00B95D3D"/>
    <w:rsid w:val="00BA0281"/>
    <w:rsid w:val="00BA13DA"/>
    <w:rsid w:val="00BA2497"/>
    <w:rsid w:val="00BA3C38"/>
    <w:rsid w:val="00BA4A70"/>
    <w:rsid w:val="00BA661D"/>
    <w:rsid w:val="00BA73F6"/>
    <w:rsid w:val="00BB0CA6"/>
    <w:rsid w:val="00BB1E58"/>
    <w:rsid w:val="00BB6FAA"/>
    <w:rsid w:val="00BB7621"/>
    <w:rsid w:val="00BC06CB"/>
    <w:rsid w:val="00BC221C"/>
    <w:rsid w:val="00BC28A4"/>
    <w:rsid w:val="00BC3C94"/>
    <w:rsid w:val="00BC63BD"/>
    <w:rsid w:val="00BD02F3"/>
    <w:rsid w:val="00BD14C3"/>
    <w:rsid w:val="00BD43DF"/>
    <w:rsid w:val="00BD63E7"/>
    <w:rsid w:val="00BD66AC"/>
    <w:rsid w:val="00BD7B25"/>
    <w:rsid w:val="00BE187F"/>
    <w:rsid w:val="00BE2886"/>
    <w:rsid w:val="00BE4548"/>
    <w:rsid w:val="00BE4FB0"/>
    <w:rsid w:val="00BE5C6B"/>
    <w:rsid w:val="00BE7CCE"/>
    <w:rsid w:val="00BE7DD6"/>
    <w:rsid w:val="00BF14B9"/>
    <w:rsid w:val="00BF56A7"/>
    <w:rsid w:val="00BF5CAC"/>
    <w:rsid w:val="00BF6386"/>
    <w:rsid w:val="00BF7799"/>
    <w:rsid w:val="00C007CE"/>
    <w:rsid w:val="00C00F01"/>
    <w:rsid w:val="00C01D97"/>
    <w:rsid w:val="00C02198"/>
    <w:rsid w:val="00C0512B"/>
    <w:rsid w:val="00C13393"/>
    <w:rsid w:val="00C13B61"/>
    <w:rsid w:val="00C179C2"/>
    <w:rsid w:val="00C20151"/>
    <w:rsid w:val="00C20D28"/>
    <w:rsid w:val="00C213AA"/>
    <w:rsid w:val="00C215AC"/>
    <w:rsid w:val="00C21AF2"/>
    <w:rsid w:val="00C22FD0"/>
    <w:rsid w:val="00C26D7B"/>
    <w:rsid w:val="00C31725"/>
    <w:rsid w:val="00C32BBE"/>
    <w:rsid w:val="00C3472A"/>
    <w:rsid w:val="00C37651"/>
    <w:rsid w:val="00C41C60"/>
    <w:rsid w:val="00C455B6"/>
    <w:rsid w:val="00C46F77"/>
    <w:rsid w:val="00C5042F"/>
    <w:rsid w:val="00C5114C"/>
    <w:rsid w:val="00C529C1"/>
    <w:rsid w:val="00C53C9A"/>
    <w:rsid w:val="00C56DD2"/>
    <w:rsid w:val="00C604A5"/>
    <w:rsid w:val="00C6577D"/>
    <w:rsid w:val="00C657B2"/>
    <w:rsid w:val="00C65ADC"/>
    <w:rsid w:val="00C723A6"/>
    <w:rsid w:val="00C7268A"/>
    <w:rsid w:val="00C82420"/>
    <w:rsid w:val="00C85261"/>
    <w:rsid w:val="00C852E9"/>
    <w:rsid w:val="00C85A01"/>
    <w:rsid w:val="00C8638B"/>
    <w:rsid w:val="00C87E04"/>
    <w:rsid w:val="00C90E2C"/>
    <w:rsid w:val="00C91833"/>
    <w:rsid w:val="00C91DD0"/>
    <w:rsid w:val="00C9291F"/>
    <w:rsid w:val="00C94735"/>
    <w:rsid w:val="00C94CF9"/>
    <w:rsid w:val="00C952E7"/>
    <w:rsid w:val="00C963E6"/>
    <w:rsid w:val="00C97342"/>
    <w:rsid w:val="00CA015A"/>
    <w:rsid w:val="00CA0861"/>
    <w:rsid w:val="00CA155A"/>
    <w:rsid w:val="00CA250B"/>
    <w:rsid w:val="00CA3B57"/>
    <w:rsid w:val="00CA435A"/>
    <w:rsid w:val="00CA4624"/>
    <w:rsid w:val="00CA5BB4"/>
    <w:rsid w:val="00CA643A"/>
    <w:rsid w:val="00CA76E5"/>
    <w:rsid w:val="00CB0E82"/>
    <w:rsid w:val="00CB5677"/>
    <w:rsid w:val="00CC1CF0"/>
    <w:rsid w:val="00CC1E0C"/>
    <w:rsid w:val="00CC2498"/>
    <w:rsid w:val="00CC2EF8"/>
    <w:rsid w:val="00CC3594"/>
    <w:rsid w:val="00CC41E5"/>
    <w:rsid w:val="00CC5D4A"/>
    <w:rsid w:val="00CC5F32"/>
    <w:rsid w:val="00CC5F3C"/>
    <w:rsid w:val="00CC6074"/>
    <w:rsid w:val="00CC6F87"/>
    <w:rsid w:val="00CD035A"/>
    <w:rsid w:val="00CD0495"/>
    <w:rsid w:val="00CD050F"/>
    <w:rsid w:val="00CD0701"/>
    <w:rsid w:val="00CD0A9E"/>
    <w:rsid w:val="00CD188C"/>
    <w:rsid w:val="00CD1EDB"/>
    <w:rsid w:val="00CD4583"/>
    <w:rsid w:val="00CD47EE"/>
    <w:rsid w:val="00CD6973"/>
    <w:rsid w:val="00CD6B9B"/>
    <w:rsid w:val="00CE072F"/>
    <w:rsid w:val="00CE1892"/>
    <w:rsid w:val="00CE1D09"/>
    <w:rsid w:val="00CE1FE0"/>
    <w:rsid w:val="00CE30BF"/>
    <w:rsid w:val="00CE48A2"/>
    <w:rsid w:val="00CE496C"/>
    <w:rsid w:val="00CE4D17"/>
    <w:rsid w:val="00CE5023"/>
    <w:rsid w:val="00CE5BE6"/>
    <w:rsid w:val="00CE5EA6"/>
    <w:rsid w:val="00CE775E"/>
    <w:rsid w:val="00CF06D5"/>
    <w:rsid w:val="00CF0F4E"/>
    <w:rsid w:val="00CF214E"/>
    <w:rsid w:val="00CF6EE0"/>
    <w:rsid w:val="00CF765C"/>
    <w:rsid w:val="00D00331"/>
    <w:rsid w:val="00D01658"/>
    <w:rsid w:val="00D0166A"/>
    <w:rsid w:val="00D016D0"/>
    <w:rsid w:val="00D02F76"/>
    <w:rsid w:val="00D03A1B"/>
    <w:rsid w:val="00D0458C"/>
    <w:rsid w:val="00D05B61"/>
    <w:rsid w:val="00D05C97"/>
    <w:rsid w:val="00D0654C"/>
    <w:rsid w:val="00D074B3"/>
    <w:rsid w:val="00D07D9A"/>
    <w:rsid w:val="00D10751"/>
    <w:rsid w:val="00D10889"/>
    <w:rsid w:val="00D109F7"/>
    <w:rsid w:val="00D11047"/>
    <w:rsid w:val="00D11822"/>
    <w:rsid w:val="00D1347B"/>
    <w:rsid w:val="00D13683"/>
    <w:rsid w:val="00D150C5"/>
    <w:rsid w:val="00D15101"/>
    <w:rsid w:val="00D16820"/>
    <w:rsid w:val="00D209F1"/>
    <w:rsid w:val="00D21B25"/>
    <w:rsid w:val="00D22ADD"/>
    <w:rsid w:val="00D24C19"/>
    <w:rsid w:val="00D26809"/>
    <w:rsid w:val="00D27CA4"/>
    <w:rsid w:val="00D27EB8"/>
    <w:rsid w:val="00D301A0"/>
    <w:rsid w:val="00D315B6"/>
    <w:rsid w:val="00D324B2"/>
    <w:rsid w:val="00D32B82"/>
    <w:rsid w:val="00D33786"/>
    <w:rsid w:val="00D34E06"/>
    <w:rsid w:val="00D4023C"/>
    <w:rsid w:val="00D40BB0"/>
    <w:rsid w:val="00D40DC2"/>
    <w:rsid w:val="00D41DDC"/>
    <w:rsid w:val="00D42D3E"/>
    <w:rsid w:val="00D43664"/>
    <w:rsid w:val="00D43962"/>
    <w:rsid w:val="00D45217"/>
    <w:rsid w:val="00D45A95"/>
    <w:rsid w:val="00D46047"/>
    <w:rsid w:val="00D46497"/>
    <w:rsid w:val="00D469EA"/>
    <w:rsid w:val="00D46F2E"/>
    <w:rsid w:val="00D4737F"/>
    <w:rsid w:val="00D50346"/>
    <w:rsid w:val="00D50A00"/>
    <w:rsid w:val="00D514C4"/>
    <w:rsid w:val="00D516F7"/>
    <w:rsid w:val="00D521C5"/>
    <w:rsid w:val="00D52C29"/>
    <w:rsid w:val="00D531DE"/>
    <w:rsid w:val="00D53B2E"/>
    <w:rsid w:val="00D551A7"/>
    <w:rsid w:val="00D56581"/>
    <w:rsid w:val="00D61695"/>
    <w:rsid w:val="00D63BFE"/>
    <w:rsid w:val="00D649F4"/>
    <w:rsid w:val="00D65101"/>
    <w:rsid w:val="00D65EE7"/>
    <w:rsid w:val="00D66B01"/>
    <w:rsid w:val="00D7042C"/>
    <w:rsid w:val="00D7175D"/>
    <w:rsid w:val="00D73680"/>
    <w:rsid w:val="00D7389E"/>
    <w:rsid w:val="00D759AE"/>
    <w:rsid w:val="00D810EA"/>
    <w:rsid w:val="00D82611"/>
    <w:rsid w:val="00D83C43"/>
    <w:rsid w:val="00D83C84"/>
    <w:rsid w:val="00D84665"/>
    <w:rsid w:val="00D84FFF"/>
    <w:rsid w:val="00D85DE9"/>
    <w:rsid w:val="00D8754A"/>
    <w:rsid w:val="00D87767"/>
    <w:rsid w:val="00D910FD"/>
    <w:rsid w:val="00D94065"/>
    <w:rsid w:val="00D940C9"/>
    <w:rsid w:val="00D94DC1"/>
    <w:rsid w:val="00D972B5"/>
    <w:rsid w:val="00D977F9"/>
    <w:rsid w:val="00D97B16"/>
    <w:rsid w:val="00D97CBC"/>
    <w:rsid w:val="00D97DB0"/>
    <w:rsid w:val="00DA247C"/>
    <w:rsid w:val="00DA3D0A"/>
    <w:rsid w:val="00DA5044"/>
    <w:rsid w:val="00DA585C"/>
    <w:rsid w:val="00DA5B9B"/>
    <w:rsid w:val="00DB059E"/>
    <w:rsid w:val="00DB1E3C"/>
    <w:rsid w:val="00DB4192"/>
    <w:rsid w:val="00DB4848"/>
    <w:rsid w:val="00DB68E5"/>
    <w:rsid w:val="00DB6B8D"/>
    <w:rsid w:val="00DB6C70"/>
    <w:rsid w:val="00DB7019"/>
    <w:rsid w:val="00DB7ACE"/>
    <w:rsid w:val="00DC11A7"/>
    <w:rsid w:val="00DC22B1"/>
    <w:rsid w:val="00DC2627"/>
    <w:rsid w:val="00DC3BE7"/>
    <w:rsid w:val="00DC6F2C"/>
    <w:rsid w:val="00DD1C83"/>
    <w:rsid w:val="00DD218F"/>
    <w:rsid w:val="00DD252B"/>
    <w:rsid w:val="00DD4642"/>
    <w:rsid w:val="00DD6973"/>
    <w:rsid w:val="00DE2B46"/>
    <w:rsid w:val="00DE3DE1"/>
    <w:rsid w:val="00DE78F4"/>
    <w:rsid w:val="00DE7E3A"/>
    <w:rsid w:val="00DF1B17"/>
    <w:rsid w:val="00DF6CD4"/>
    <w:rsid w:val="00DF6E79"/>
    <w:rsid w:val="00E02E71"/>
    <w:rsid w:val="00E03F29"/>
    <w:rsid w:val="00E0553D"/>
    <w:rsid w:val="00E05E4A"/>
    <w:rsid w:val="00E07477"/>
    <w:rsid w:val="00E11439"/>
    <w:rsid w:val="00E115C2"/>
    <w:rsid w:val="00E1382E"/>
    <w:rsid w:val="00E150CE"/>
    <w:rsid w:val="00E1515F"/>
    <w:rsid w:val="00E15760"/>
    <w:rsid w:val="00E178B2"/>
    <w:rsid w:val="00E17E03"/>
    <w:rsid w:val="00E202A7"/>
    <w:rsid w:val="00E20CCC"/>
    <w:rsid w:val="00E20DCA"/>
    <w:rsid w:val="00E21CCF"/>
    <w:rsid w:val="00E220F8"/>
    <w:rsid w:val="00E221E4"/>
    <w:rsid w:val="00E24FDB"/>
    <w:rsid w:val="00E25A91"/>
    <w:rsid w:val="00E265A1"/>
    <w:rsid w:val="00E2780D"/>
    <w:rsid w:val="00E30BEC"/>
    <w:rsid w:val="00E31BDF"/>
    <w:rsid w:val="00E321F4"/>
    <w:rsid w:val="00E3289F"/>
    <w:rsid w:val="00E329E8"/>
    <w:rsid w:val="00E3434F"/>
    <w:rsid w:val="00E36A17"/>
    <w:rsid w:val="00E37EB0"/>
    <w:rsid w:val="00E40D04"/>
    <w:rsid w:val="00E43954"/>
    <w:rsid w:val="00E43AB3"/>
    <w:rsid w:val="00E441A8"/>
    <w:rsid w:val="00E44A9F"/>
    <w:rsid w:val="00E45A7B"/>
    <w:rsid w:val="00E46713"/>
    <w:rsid w:val="00E46B5C"/>
    <w:rsid w:val="00E46F46"/>
    <w:rsid w:val="00E47C1E"/>
    <w:rsid w:val="00E51475"/>
    <w:rsid w:val="00E520D0"/>
    <w:rsid w:val="00E52275"/>
    <w:rsid w:val="00E53D0B"/>
    <w:rsid w:val="00E54148"/>
    <w:rsid w:val="00E54F84"/>
    <w:rsid w:val="00E5662B"/>
    <w:rsid w:val="00E61C48"/>
    <w:rsid w:val="00E655D5"/>
    <w:rsid w:val="00E666A0"/>
    <w:rsid w:val="00E6672E"/>
    <w:rsid w:val="00E67033"/>
    <w:rsid w:val="00E70C62"/>
    <w:rsid w:val="00E713F8"/>
    <w:rsid w:val="00E71D19"/>
    <w:rsid w:val="00E72379"/>
    <w:rsid w:val="00E7364F"/>
    <w:rsid w:val="00E73775"/>
    <w:rsid w:val="00E750AF"/>
    <w:rsid w:val="00E80647"/>
    <w:rsid w:val="00E81E84"/>
    <w:rsid w:val="00E86BE8"/>
    <w:rsid w:val="00E86CB3"/>
    <w:rsid w:val="00E870C8"/>
    <w:rsid w:val="00E87AB4"/>
    <w:rsid w:val="00E90179"/>
    <w:rsid w:val="00E90AD8"/>
    <w:rsid w:val="00E90E53"/>
    <w:rsid w:val="00E950AC"/>
    <w:rsid w:val="00E9519C"/>
    <w:rsid w:val="00E961F6"/>
    <w:rsid w:val="00E96582"/>
    <w:rsid w:val="00E96BF7"/>
    <w:rsid w:val="00E97058"/>
    <w:rsid w:val="00E9756C"/>
    <w:rsid w:val="00EA0F6D"/>
    <w:rsid w:val="00EA22BD"/>
    <w:rsid w:val="00EA3616"/>
    <w:rsid w:val="00EA475A"/>
    <w:rsid w:val="00EA5DD1"/>
    <w:rsid w:val="00EA65EC"/>
    <w:rsid w:val="00EB0302"/>
    <w:rsid w:val="00EB03BB"/>
    <w:rsid w:val="00EB0520"/>
    <w:rsid w:val="00EB08F2"/>
    <w:rsid w:val="00EB143B"/>
    <w:rsid w:val="00EB571F"/>
    <w:rsid w:val="00EC2BF2"/>
    <w:rsid w:val="00EC2F3A"/>
    <w:rsid w:val="00EC3C0F"/>
    <w:rsid w:val="00EC5340"/>
    <w:rsid w:val="00EC5FD4"/>
    <w:rsid w:val="00EC7EDB"/>
    <w:rsid w:val="00ED184E"/>
    <w:rsid w:val="00ED1C6C"/>
    <w:rsid w:val="00ED5577"/>
    <w:rsid w:val="00ED7055"/>
    <w:rsid w:val="00EE3378"/>
    <w:rsid w:val="00EE4D6F"/>
    <w:rsid w:val="00EE6626"/>
    <w:rsid w:val="00EE6FD8"/>
    <w:rsid w:val="00EE763B"/>
    <w:rsid w:val="00EF0997"/>
    <w:rsid w:val="00EF26EE"/>
    <w:rsid w:val="00EF3456"/>
    <w:rsid w:val="00EF3BE1"/>
    <w:rsid w:val="00EF4C74"/>
    <w:rsid w:val="00EF5607"/>
    <w:rsid w:val="00EF6980"/>
    <w:rsid w:val="00F00A91"/>
    <w:rsid w:val="00F01875"/>
    <w:rsid w:val="00F01E84"/>
    <w:rsid w:val="00F0283F"/>
    <w:rsid w:val="00F02C4E"/>
    <w:rsid w:val="00F0418D"/>
    <w:rsid w:val="00F04208"/>
    <w:rsid w:val="00F05356"/>
    <w:rsid w:val="00F05B79"/>
    <w:rsid w:val="00F05D6D"/>
    <w:rsid w:val="00F063E5"/>
    <w:rsid w:val="00F112D2"/>
    <w:rsid w:val="00F11967"/>
    <w:rsid w:val="00F13FDF"/>
    <w:rsid w:val="00F141B9"/>
    <w:rsid w:val="00F141C8"/>
    <w:rsid w:val="00F14BFE"/>
    <w:rsid w:val="00F156D4"/>
    <w:rsid w:val="00F16CBF"/>
    <w:rsid w:val="00F17CBB"/>
    <w:rsid w:val="00F20C72"/>
    <w:rsid w:val="00F20DA1"/>
    <w:rsid w:val="00F223E2"/>
    <w:rsid w:val="00F23201"/>
    <w:rsid w:val="00F23A9F"/>
    <w:rsid w:val="00F23CE9"/>
    <w:rsid w:val="00F23D41"/>
    <w:rsid w:val="00F24F04"/>
    <w:rsid w:val="00F25275"/>
    <w:rsid w:val="00F25400"/>
    <w:rsid w:val="00F26D9F"/>
    <w:rsid w:val="00F2706C"/>
    <w:rsid w:val="00F27AED"/>
    <w:rsid w:val="00F27DAB"/>
    <w:rsid w:val="00F30EE0"/>
    <w:rsid w:val="00F318DD"/>
    <w:rsid w:val="00F31E84"/>
    <w:rsid w:val="00F32536"/>
    <w:rsid w:val="00F32C02"/>
    <w:rsid w:val="00F32E9A"/>
    <w:rsid w:val="00F34163"/>
    <w:rsid w:val="00F353BE"/>
    <w:rsid w:val="00F377F8"/>
    <w:rsid w:val="00F37A2D"/>
    <w:rsid w:val="00F40C3E"/>
    <w:rsid w:val="00F40EA6"/>
    <w:rsid w:val="00F44A1A"/>
    <w:rsid w:val="00F453D5"/>
    <w:rsid w:val="00F46EDC"/>
    <w:rsid w:val="00F47BC9"/>
    <w:rsid w:val="00F47E73"/>
    <w:rsid w:val="00F52272"/>
    <w:rsid w:val="00F54725"/>
    <w:rsid w:val="00F600CB"/>
    <w:rsid w:val="00F617D9"/>
    <w:rsid w:val="00F62EBF"/>
    <w:rsid w:val="00F635BF"/>
    <w:rsid w:val="00F671B7"/>
    <w:rsid w:val="00F72E8C"/>
    <w:rsid w:val="00F758AA"/>
    <w:rsid w:val="00F7720A"/>
    <w:rsid w:val="00F80420"/>
    <w:rsid w:val="00F81B6D"/>
    <w:rsid w:val="00F83CE8"/>
    <w:rsid w:val="00F84E3F"/>
    <w:rsid w:val="00F861B3"/>
    <w:rsid w:val="00F877C4"/>
    <w:rsid w:val="00F87FD6"/>
    <w:rsid w:val="00F915C1"/>
    <w:rsid w:val="00F937A5"/>
    <w:rsid w:val="00F93CFD"/>
    <w:rsid w:val="00F93F74"/>
    <w:rsid w:val="00F946CD"/>
    <w:rsid w:val="00F94D41"/>
    <w:rsid w:val="00F961CA"/>
    <w:rsid w:val="00F97366"/>
    <w:rsid w:val="00F97691"/>
    <w:rsid w:val="00FA01F6"/>
    <w:rsid w:val="00FA2473"/>
    <w:rsid w:val="00FA41F2"/>
    <w:rsid w:val="00FA4B8B"/>
    <w:rsid w:val="00FA4C58"/>
    <w:rsid w:val="00FA5256"/>
    <w:rsid w:val="00FA607E"/>
    <w:rsid w:val="00FA6694"/>
    <w:rsid w:val="00FA76FA"/>
    <w:rsid w:val="00FB1285"/>
    <w:rsid w:val="00FB15FB"/>
    <w:rsid w:val="00FB27B6"/>
    <w:rsid w:val="00FB3897"/>
    <w:rsid w:val="00FB4D3C"/>
    <w:rsid w:val="00FC09F2"/>
    <w:rsid w:val="00FC0CAD"/>
    <w:rsid w:val="00FC4997"/>
    <w:rsid w:val="00FC517F"/>
    <w:rsid w:val="00FC51C4"/>
    <w:rsid w:val="00FC546F"/>
    <w:rsid w:val="00FD1097"/>
    <w:rsid w:val="00FD1606"/>
    <w:rsid w:val="00FD1D39"/>
    <w:rsid w:val="00FD2FB8"/>
    <w:rsid w:val="00FD404B"/>
    <w:rsid w:val="00FD47DD"/>
    <w:rsid w:val="00FD4DB7"/>
    <w:rsid w:val="00FD659C"/>
    <w:rsid w:val="00FE028A"/>
    <w:rsid w:val="00FE1993"/>
    <w:rsid w:val="00FE2352"/>
    <w:rsid w:val="00FE2B3D"/>
    <w:rsid w:val="00FE4523"/>
    <w:rsid w:val="00FE54C7"/>
    <w:rsid w:val="00FE5989"/>
    <w:rsid w:val="00FF02AD"/>
    <w:rsid w:val="00FF0683"/>
    <w:rsid w:val="00FF114A"/>
    <w:rsid w:val="00FF1B2D"/>
    <w:rsid w:val="00FF1E07"/>
    <w:rsid w:val="00FF4230"/>
    <w:rsid w:val="00FF4650"/>
    <w:rsid w:val="00FF4827"/>
    <w:rsid w:val="00FF6101"/>
    <w:rsid w:val="00FF6A82"/>
    <w:rsid w:val="00FF7965"/>
    <w:rsid w:val="00FF7D95"/>
    <w:rsid w:val="00FF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0B5F"/>
  <w15:docId w15:val="{A87FB1F3-25C9-4A97-A2EE-56088D25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34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E65CC"/>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634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634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91A7B"/>
    <w:pPr>
      <w:spacing w:after="200" w:line="276" w:lineRule="auto"/>
      <w:ind w:left="720"/>
      <w:contextualSpacing/>
    </w:pPr>
    <w:rPr>
      <w:rFonts w:ascii="Calibri" w:hAnsi="Calibri"/>
      <w:sz w:val="22"/>
      <w:szCs w:val="22"/>
      <w:lang w:eastAsia="en-US"/>
    </w:rPr>
  </w:style>
  <w:style w:type="character" w:customStyle="1" w:styleId="FontStyle20">
    <w:name w:val="Font Style20"/>
    <w:uiPriority w:val="99"/>
    <w:rsid w:val="00291A7B"/>
    <w:rPr>
      <w:rFonts w:ascii="Arial" w:hAnsi="Arial" w:cs="Arial"/>
      <w:sz w:val="16"/>
      <w:szCs w:val="16"/>
    </w:rPr>
  </w:style>
  <w:style w:type="character" w:customStyle="1" w:styleId="ConsPlusNormal0">
    <w:name w:val="ConsPlusNormal Знак"/>
    <w:link w:val="ConsPlusNormal"/>
    <w:uiPriority w:val="99"/>
    <w:locked/>
    <w:rsid w:val="000C680A"/>
    <w:rPr>
      <w:rFonts w:ascii="Arial" w:eastAsia="Times New Roman" w:hAnsi="Arial" w:cs="Arial"/>
      <w:sz w:val="20"/>
      <w:szCs w:val="20"/>
      <w:lang w:eastAsia="ru-RU"/>
    </w:rPr>
  </w:style>
  <w:style w:type="character" w:styleId="a3">
    <w:name w:val="Strong"/>
    <w:basedOn w:val="a0"/>
    <w:uiPriority w:val="99"/>
    <w:qFormat/>
    <w:rsid w:val="000C680A"/>
    <w:rPr>
      <w:rFonts w:cs="Times New Roman"/>
      <w:b/>
    </w:rPr>
  </w:style>
  <w:style w:type="paragraph" w:styleId="a4">
    <w:name w:val="Balloon Text"/>
    <w:basedOn w:val="a"/>
    <w:link w:val="a5"/>
    <w:uiPriority w:val="99"/>
    <w:semiHidden/>
    <w:unhideWhenUsed/>
    <w:rsid w:val="00832A8C"/>
    <w:rPr>
      <w:rFonts w:ascii="Segoe UI" w:hAnsi="Segoe UI" w:cs="Segoe UI"/>
      <w:sz w:val="18"/>
      <w:szCs w:val="18"/>
    </w:rPr>
  </w:style>
  <w:style w:type="character" w:customStyle="1" w:styleId="a5">
    <w:name w:val="Текст выноски Знак"/>
    <w:basedOn w:val="a0"/>
    <w:link w:val="a4"/>
    <w:uiPriority w:val="99"/>
    <w:semiHidden/>
    <w:rsid w:val="00832A8C"/>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4E65CC"/>
    <w:rPr>
      <w:rFonts w:ascii="Times New Roman" w:eastAsia="Times New Roman" w:hAnsi="Times New Roman" w:cs="Times New Roman"/>
      <w:sz w:val="24"/>
      <w:szCs w:val="20"/>
      <w:lang w:eastAsia="ru-RU"/>
    </w:rPr>
  </w:style>
  <w:style w:type="paragraph" w:styleId="a6">
    <w:name w:val="Normal (Web)"/>
    <w:basedOn w:val="a"/>
    <w:uiPriority w:val="99"/>
    <w:rsid w:val="009B1F0C"/>
    <w:pPr>
      <w:spacing w:before="100" w:beforeAutospacing="1" w:after="100" w:afterAutospacing="1"/>
    </w:pPr>
  </w:style>
  <w:style w:type="paragraph" w:styleId="a7">
    <w:name w:val="footnote text"/>
    <w:basedOn w:val="a"/>
    <w:link w:val="a8"/>
    <w:uiPriority w:val="99"/>
    <w:semiHidden/>
    <w:rsid w:val="00BE7CCE"/>
    <w:rPr>
      <w:sz w:val="20"/>
      <w:szCs w:val="20"/>
    </w:rPr>
  </w:style>
  <w:style w:type="character" w:customStyle="1" w:styleId="a8">
    <w:name w:val="Текст сноски Знак"/>
    <w:basedOn w:val="a0"/>
    <w:link w:val="a7"/>
    <w:uiPriority w:val="99"/>
    <w:semiHidden/>
    <w:rsid w:val="00BE7CCE"/>
    <w:rPr>
      <w:rFonts w:ascii="Times New Roman" w:eastAsia="Times New Roman" w:hAnsi="Times New Roman" w:cs="Times New Roman"/>
      <w:sz w:val="20"/>
      <w:szCs w:val="20"/>
      <w:lang w:eastAsia="ru-RU"/>
    </w:rPr>
  </w:style>
  <w:style w:type="character" w:styleId="a9">
    <w:name w:val="footnote reference"/>
    <w:uiPriority w:val="99"/>
    <w:semiHidden/>
    <w:rsid w:val="00BE7CCE"/>
    <w:rPr>
      <w:rFonts w:cs="Times New Roman"/>
      <w:vertAlign w:val="superscript"/>
    </w:rPr>
  </w:style>
  <w:style w:type="paragraph" w:styleId="aa">
    <w:name w:val="List Paragraph"/>
    <w:basedOn w:val="a"/>
    <w:uiPriority w:val="34"/>
    <w:qFormat/>
    <w:rsid w:val="00F16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7484">
      <w:bodyDiv w:val="1"/>
      <w:marLeft w:val="0"/>
      <w:marRight w:val="0"/>
      <w:marTop w:val="0"/>
      <w:marBottom w:val="0"/>
      <w:divBdr>
        <w:top w:val="none" w:sz="0" w:space="0" w:color="auto"/>
        <w:left w:val="none" w:sz="0" w:space="0" w:color="auto"/>
        <w:bottom w:val="none" w:sz="0" w:space="0" w:color="auto"/>
        <w:right w:val="none" w:sz="0" w:space="0" w:color="auto"/>
      </w:divBdr>
    </w:div>
    <w:div w:id="281495785">
      <w:bodyDiv w:val="1"/>
      <w:marLeft w:val="0"/>
      <w:marRight w:val="0"/>
      <w:marTop w:val="0"/>
      <w:marBottom w:val="0"/>
      <w:divBdr>
        <w:top w:val="none" w:sz="0" w:space="0" w:color="auto"/>
        <w:left w:val="none" w:sz="0" w:space="0" w:color="auto"/>
        <w:bottom w:val="none" w:sz="0" w:space="0" w:color="auto"/>
        <w:right w:val="none" w:sz="0" w:space="0" w:color="auto"/>
      </w:divBdr>
    </w:div>
    <w:div w:id="692996436">
      <w:bodyDiv w:val="1"/>
      <w:marLeft w:val="0"/>
      <w:marRight w:val="0"/>
      <w:marTop w:val="0"/>
      <w:marBottom w:val="0"/>
      <w:divBdr>
        <w:top w:val="none" w:sz="0" w:space="0" w:color="auto"/>
        <w:left w:val="none" w:sz="0" w:space="0" w:color="auto"/>
        <w:bottom w:val="none" w:sz="0" w:space="0" w:color="auto"/>
        <w:right w:val="none" w:sz="0" w:space="0" w:color="auto"/>
      </w:divBdr>
    </w:div>
    <w:div w:id="1215317820">
      <w:bodyDiv w:val="1"/>
      <w:marLeft w:val="0"/>
      <w:marRight w:val="0"/>
      <w:marTop w:val="0"/>
      <w:marBottom w:val="0"/>
      <w:divBdr>
        <w:top w:val="none" w:sz="0" w:space="0" w:color="auto"/>
        <w:left w:val="none" w:sz="0" w:space="0" w:color="auto"/>
        <w:bottom w:val="none" w:sz="0" w:space="0" w:color="auto"/>
        <w:right w:val="none" w:sz="0" w:space="0" w:color="auto"/>
      </w:divBdr>
    </w:div>
    <w:div w:id="1547066993">
      <w:bodyDiv w:val="1"/>
      <w:marLeft w:val="0"/>
      <w:marRight w:val="0"/>
      <w:marTop w:val="0"/>
      <w:marBottom w:val="0"/>
      <w:divBdr>
        <w:top w:val="none" w:sz="0" w:space="0" w:color="auto"/>
        <w:left w:val="none" w:sz="0" w:space="0" w:color="auto"/>
        <w:bottom w:val="none" w:sz="0" w:space="0" w:color="auto"/>
        <w:right w:val="none" w:sz="0" w:space="0" w:color="auto"/>
      </w:divBdr>
    </w:div>
    <w:div w:id="21001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2F482-137C-4F28-ADA4-9FBCBFD1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4536</Words>
  <Characters>25860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Malkova</dc:creator>
  <cp:keywords/>
  <dc:description/>
  <cp:lastModifiedBy>Малкова Елена Николаевна</cp:lastModifiedBy>
  <cp:revision>2</cp:revision>
  <cp:lastPrinted>2019-02-21T06:04:00Z</cp:lastPrinted>
  <dcterms:created xsi:type="dcterms:W3CDTF">2019-03-15T07:15:00Z</dcterms:created>
  <dcterms:modified xsi:type="dcterms:W3CDTF">2019-03-15T07:15:00Z</dcterms:modified>
</cp:coreProperties>
</file>