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ИЗВЕЩЕНИЕ</w:t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проведении публичных консультаций по проекту 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постановления администраци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и «Об утверждении Порядка организации транспортного обслуживания по муниципальным маршрутам регулярных автобусных перевозок в границах муниципального образования</w:t>
      </w:r>
    </w:p>
    <w:p>
      <w:pPr>
        <w:pStyle w:val="ConsPlusNonformat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«Приморский муниципальный район»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I. Приглашение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ind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Управление по инфраструктурному развитию и муниципальному хозяйству администрации муниципального образования МО «Приморский муниципальный район» извещает о проведении оценки регулирующего воздействия постановления администрации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«Об утверждении Порядка организации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 </w:t>
      </w:r>
      <w:r>
        <w:rPr>
          <w:rFonts w:cs="Times New Roman" w:ascii="Times New Roman" w:hAnsi="Times New Roman"/>
          <w:sz w:val="26"/>
          <w:szCs w:val="26"/>
        </w:rPr>
        <w:t xml:space="preserve"> и приглашает Вас принять участие в публичных консультациях по указанному проекту правового акта.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Заранее благодарим за сотрудничество!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>
      <w:pPr>
        <w:pStyle w:val="Normal"/>
        <w:ind w:left="54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540"/>
        <w:jc w:val="both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>
        <w:rPr>
          <w:rFonts w:cs="Times New Roman"/>
          <w:sz w:val="26"/>
          <w:szCs w:val="26"/>
        </w:rPr>
        <w:t xml:space="preserve">астоящий Порядок организации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район», разработанный в соответствии с пунктом 6 части 1 статьи 15  </w:t>
      </w:r>
      <w:r>
        <w:rPr>
          <w:rFonts w:cs="Times New Roman"/>
          <w:color w:val="000000"/>
          <w:sz w:val="26"/>
          <w:szCs w:val="26"/>
        </w:rPr>
        <w:t xml:space="preserve">Федерального </w:t>
      </w:r>
      <w:hyperlink r:id="rId2">
        <w:r>
          <w:rPr>
            <w:rStyle w:val="Style14"/>
            <w:rFonts w:cs="Times New Roman"/>
            <w:color w:val="000000"/>
            <w:sz w:val="26"/>
            <w:szCs w:val="26"/>
            <w:u w:val="none"/>
          </w:rPr>
          <w:t>закон</w:t>
        </w:r>
        <w:r>
          <w:rPr>
            <w:rStyle w:val="Style14"/>
            <w:rFonts w:cs="Times New Roman"/>
            <w:color w:val="000000"/>
            <w:sz w:val="26"/>
            <w:szCs w:val="26"/>
            <w:u w:val="none"/>
            <w:lang w:val="ru-RU"/>
          </w:rPr>
          <w:t>а</w:t>
        </w:r>
      </w:hyperlink>
      <w:r>
        <w:rPr>
          <w:rFonts w:cs="Times New Roman"/>
          <w:sz w:val="26"/>
          <w:szCs w:val="26"/>
        </w:rPr>
        <w:t xml:space="preserve"> от 6 октября 2003 года №131-ФЗ «Об общих принципах организации местного самоуправления в Российской Федерации», статьями 11, 12, 14, 17 - 19, 21 - 24 Федерального</w:t>
      </w:r>
      <w:r>
        <w:rPr>
          <w:rFonts w:cs="Times New Roman"/>
          <w:color w:val="000000"/>
          <w:sz w:val="26"/>
          <w:szCs w:val="26"/>
        </w:rPr>
        <w:t xml:space="preserve"> </w:t>
      </w:r>
      <w:hyperlink r:id="rId3">
        <w:r>
          <w:rPr>
            <w:rStyle w:val="Style14"/>
            <w:rFonts w:cs="Times New Roman"/>
            <w:color w:val="000000"/>
            <w:sz w:val="26"/>
            <w:szCs w:val="26"/>
            <w:u w:val="none"/>
          </w:rPr>
          <w:t>закон</w:t>
        </w:r>
        <w:r>
          <w:rPr>
            <w:rStyle w:val="Style14"/>
            <w:rFonts w:cs="Times New Roman"/>
            <w:color w:val="000000"/>
            <w:sz w:val="26"/>
            <w:szCs w:val="26"/>
            <w:u w:val="none"/>
            <w:lang w:val="ru-RU"/>
          </w:rPr>
          <w:t>а</w:t>
        </w:r>
      </w:hyperlink>
      <w:r>
        <w:rPr>
          <w:rFonts w:cs="Times New Roman"/>
          <w:sz w:val="26"/>
          <w:szCs w:val="26"/>
        </w:rPr>
        <w:t xml:space="preserve"> от 13 июля 2015года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>
        <w:rPr>
          <w:rFonts w:cs="Times New Roman"/>
          <w:color w:val="000000"/>
          <w:sz w:val="26"/>
          <w:szCs w:val="26"/>
        </w:rPr>
        <w:t xml:space="preserve"> пунктом 8 статьи 4 закона </w:t>
      </w:r>
      <w:r>
        <w:rPr>
          <w:rFonts w:cs="Times New Roman"/>
          <w:sz w:val="26"/>
          <w:szCs w:val="26"/>
        </w:rPr>
        <w:t>Архангельской области от 30 мая 2014 года №130-8-ОЗ «Об организации транспортного обслуживания населения автомобильным транспортом общего пользования в Архангельской области»,</w:t>
      </w:r>
      <w:r>
        <w:rPr>
          <w:rFonts w:cs="Times New Roman"/>
          <w:color w:val="000000"/>
          <w:sz w:val="26"/>
          <w:szCs w:val="26"/>
        </w:rPr>
        <w:t xml:space="preserve"> регулирует отношения, связанные с организацией транспортного обслуживания по муниципальным маршрутам регулярных автобусных перевозок в границах муниципального образования «Приморский муниципальный район».</w:t>
      </w:r>
    </w:p>
    <w:p>
      <w:pPr>
        <w:pStyle w:val="Normal"/>
        <w:ind w:firstLine="540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III. Информация о сроках проведения публичных консультаций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4666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768"/>
        <w:gridCol w:w="235"/>
        <w:gridCol w:w="1755"/>
        <w:gridCol w:w="236"/>
        <w:gridCol w:w="736"/>
        <w:gridCol w:w="235"/>
        <w:gridCol w:w="700"/>
      </w:tblGrid>
      <w:tr>
        <w:trPr>
          <w:trHeight w:val="269" w:hRule="atLeast"/>
        </w:trPr>
        <w:tc>
          <w:tcPr>
            <w:tcW w:w="76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>«15»</w:t>
            </w:r>
          </w:p>
        </w:tc>
        <w:tc>
          <w:tcPr>
            <w:tcW w:w="2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75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2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3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35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700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>
        <w:rPr>
          <w:sz w:val="26"/>
          <w:szCs w:val="26"/>
        </w:rPr>
        <w:t xml:space="preserve"> рабочих дней.</w:t>
      </w:r>
    </w:p>
    <w:tbl>
      <w:tblPr>
        <w:tblW w:w="767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440"/>
        <w:gridCol w:w="1103"/>
        <w:gridCol w:w="288"/>
        <w:gridCol w:w="2519"/>
        <w:gridCol w:w="235"/>
        <w:gridCol w:w="951"/>
        <w:gridCol w:w="285"/>
        <w:gridCol w:w="855"/>
      </w:tblGrid>
      <w:tr>
        <w:trPr/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>«  15  »</w:t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июня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>
        <w:trPr/>
        <w:tc>
          <w:tcPr>
            <w:tcW w:w="1440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eastAsia="MS Mincho"/>
                <w:sz w:val="26"/>
                <w:szCs w:val="26"/>
                <w:lang w:eastAsia="ja-JP"/>
              </w:rPr>
              <w:t xml:space="preserve">«  </w:t>
            </w:r>
            <w:r>
              <w:rPr>
                <w:rFonts w:eastAsia="MS Mincho"/>
                <w:sz w:val="26"/>
                <w:szCs w:val="26"/>
                <w:lang w:eastAsia="ja-JP"/>
              </w:rPr>
              <w:t>07</w:t>
            </w:r>
            <w:r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519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ию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23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9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2020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</w:r>
          </w:p>
        </w:tc>
        <w:tc>
          <w:tcPr>
            <w:tcW w:w="855" w:type="dxa"/>
            <w:tcBorders/>
            <w:shd w:fill="auto" w:val="clear"/>
          </w:tcPr>
          <w:p>
            <w:pPr>
              <w:pStyle w:val="Normal"/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</w:t>
      </w:r>
      <w:bookmarkStart w:id="0" w:name="_GoBack"/>
      <w:bookmarkEnd w:id="0"/>
      <w:r>
        <w:rPr>
          <w:sz w:val="26"/>
          <w:szCs w:val="26"/>
        </w:rPr>
        <w:t>су, по электронной почте).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 о должностном лице разработчика, ответственном за подготовку проекта муниципального нормативного правового акта, для представления участниками публичных консультаций своих предложений:</w:t>
      </w:r>
    </w:p>
    <w:tbl>
      <w:tblPr>
        <w:tblW w:w="934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538"/>
        <w:gridCol w:w="5806"/>
      </w:tblGrid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>Щипакова Ольга Владиславовна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  <w:lang w:val="en-US"/>
              </w:rPr>
              <w:t>uirmh</w:t>
            </w:r>
            <w:r>
              <w:rPr>
                <w:sz w:val="26"/>
                <w:szCs w:val="26"/>
              </w:rPr>
              <w:t>@primadm.ru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163002 г.Архангельск, пр. Ломоносова, 30, каб. </w:t>
            </w:r>
            <w:r>
              <w:rPr>
                <w:sz w:val="26"/>
                <w:szCs w:val="26"/>
                <w:lang w:val="en-US"/>
              </w:rPr>
              <w:t>40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  <w:lang w:val="en-US"/>
              </w:rPr>
              <w:t>68-28-05</w:t>
            </w:r>
          </w:p>
        </w:tc>
      </w:tr>
      <w:tr>
        <w:trPr/>
        <w:tc>
          <w:tcPr>
            <w:tcW w:w="3538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http://www.primadm.ru/</w:t>
            </w:r>
          </w:p>
        </w:tc>
      </w:tr>
    </w:tbl>
    <w:p>
      <w:pPr>
        <w:pStyle w:val="Normal"/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>
        <w:rPr>
          <w:b/>
          <w:sz w:val="26"/>
          <w:szCs w:val="26"/>
        </w:rPr>
        <w:t>V. Контактная информация об участнике публичных консультаций</w:t>
      </w:r>
    </w:p>
    <w:p>
      <w:pPr>
        <w:pStyle w:val="1"/>
        <w:spacing w:before="0" w:after="0"/>
        <w:ind w:left="0" w:hanging="0"/>
        <w:jc w:val="center"/>
        <w:rPr>
          <w:i/>
          <w:i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физического лица, иного заинтересованного лица, представившего предложения ______________________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Ф.И.О. контактного лица_________________________________________________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Номер контактного телефона______________________________________________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VI. Вопросы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i/>
        </w:rPr>
        <w:t>(заполняется участником публичных консультаций)</w:t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2223770</wp:posOffset>
                </wp:positionH>
                <wp:positionV relativeFrom="paragraph">
                  <wp:posOffset>355600</wp:posOffset>
                </wp:positionV>
                <wp:extent cx="2795905" cy="2540"/>
                <wp:effectExtent l="0" t="0" r="0" b="0"/>
                <wp:wrapNone/>
                <wp:docPr id="1" name="Прямая соединительная линия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9540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5.1pt,27.95pt" to="395.15pt,28.05pt" ID="Прямая соединительная линия 11" stroked="t" style="position:absolute;flip:y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 xml:space="preserve">Считаете ли вы необходимым и обоснованным принятие проекта муниципального нормативного правового акта?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947420</wp:posOffset>
                </wp:positionH>
                <wp:positionV relativeFrom="paragraph">
                  <wp:posOffset>363220</wp:posOffset>
                </wp:positionV>
                <wp:extent cx="3691890" cy="2540"/>
                <wp:effectExtent l="0" t="0" r="0" b="0"/>
                <wp:wrapNone/>
                <wp:docPr id="2" name="Прямая соединительная линия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10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4.6pt,28.55pt" to="365.2pt,28.55pt" ID="Прямая соединительная линия 18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Times New Roman" w:ascii="Times New Roman" w:hAnsi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__________________________________________________________</w:t>
      </w:r>
    </w:p>
    <w:p>
      <w:pPr>
        <w:pStyle w:val="ConsPlusNonformat"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Оцените   издержки (материальные, временные, иные), возможные при принятии проекта муниципального нормативного правового акта 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Повлияет ли принятие проекта муниципального нормативного правового акта на конкурентную среду в отрасли?  Если «Да», то каким образом?_____________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акта._________________ ___________________________________________________________________________</w:t>
      </w:r>
    </w:p>
    <w:p>
      <w:pPr>
        <w:pStyle w:val="ConsPlusNonformat"/>
        <w:widowControl/>
        <w:numPr>
          <w:ilvl w:val="0"/>
          <w:numId w:val="1"/>
        </w:numPr>
        <w:tabs>
          <w:tab w:val="left" w:pos="567" w:leader="none"/>
        </w:tabs>
        <w:ind w:left="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___________________________________________________________________________</w:t>
      </w:r>
    </w:p>
    <w:p>
      <w:pPr>
        <w:pStyle w:val="ConsPlusNonformat"/>
        <w:widowControl/>
        <w:tabs>
          <w:tab w:val="left" w:pos="567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_____________________________   </w:t>
        <w:tab/>
        <w:t xml:space="preserve">                                 _______________________</w:t>
      </w:r>
    </w:p>
    <w:p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</w:t>
      </w:r>
      <w:r>
        <w:rPr>
          <w:rFonts w:cs="Times New Roman" w:ascii="Times New Roman" w:hAnsi="Times New Roman"/>
          <w:sz w:val="18"/>
          <w:szCs w:val="18"/>
        </w:rPr>
        <w:t xml:space="preserve">(подпись)            </w:t>
        <w:tab/>
        <w:tab/>
        <w:tab/>
        <w:tab/>
        <w:t xml:space="preserve">               (расшифровка подписи)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18"/>
          <w:szCs w:val="18"/>
        </w:rPr>
        <w:t xml:space="preserve">__________________________2020 год </w:t>
      </w:r>
    </w:p>
    <w:sectPr>
      <w:type w:val="nextPage"/>
      <w:pgSz w:w="11906" w:h="16838"/>
      <w:pgMar w:left="1418" w:right="707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4ea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114ea7"/>
    <w:rPr>
      <w:rFonts w:ascii="Times New Roman" w:hAnsi="Times New Roman"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114ea7"/>
    <w:rPr>
      <w:rFonts w:cs="Times New Roman"/>
      <w:vertAlign w:val="superscript"/>
    </w:rPr>
  </w:style>
  <w:style w:type="character" w:styleId="Annotationreference">
    <w:name w:val="annotation reference"/>
    <w:basedOn w:val="DefaultParagraphFont"/>
    <w:uiPriority w:val="99"/>
    <w:semiHidden/>
    <w:qFormat/>
    <w:rsid w:val="00e5309a"/>
    <w:rPr>
      <w:rFonts w:cs="Times New Roman"/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locked/>
    <w:rsid w:val="00e5309a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e5309a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sz w:val="26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ascii="Times New Roman" w:hAnsi="Times New Roman" w:cs="Times New Roman"/>
      <w:sz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uiPriority w:val="99"/>
    <w:qFormat/>
    <w:rsid w:val="00114ea7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114ea7"/>
    <w:pPr>
      <w:widowControl w:val="false"/>
      <w:bidi w:val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14ea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qFormat/>
    <w:rsid w:val="00114ea7"/>
    <w:pPr/>
    <w:rPr>
      <w:rFonts w:eastAsia="MS Mincho"/>
      <w:sz w:val="20"/>
      <w:szCs w:val="20"/>
      <w:lang w:eastAsia="ja-JP"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e5309a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e5309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e5309a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uiPriority w:val="99"/>
    <w:qFormat/>
    <w:rsid w:val="00b404e1"/>
    <w:pPr>
      <w:spacing w:before="0" w:after="60"/>
      <w:ind w:left="720" w:hanging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63FACDFC60D5D9F866E602ACDD43A0DC519736F3C9490723ABB78106E62506654D83394710B46020103ABA44DDDN0I" TargetMode="External"/><Relationship Id="rId3" Type="http://schemas.openxmlformats.org/officeDocument/2006/relationships/hyperlink" Target="consultantplus://offline/ref=F63FACDFC60D5D9F866E602ACDD43A0DC415766E3E9090723ABB78106E62506654D83394710B46020103ABA44DDDN0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Application>LibreOffice/5.3.4.2$Windows_x86 LibreOffice_project/f82d347ccc0be322489bf7da61d7e4ad13fe2ff3</Application>
  <Pages>3</Pages>
  <Words>608</Words>
  <Characters>5504</Characters>
  <CharactersWithSpaces>6151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2019-10-02T12:01:00Z</dcterms:created>
  <dc:creator>Глебов Максим Андреевич</dc:creator>
  <dc:description/>
  <dc:language>ru-RU</dc:language>
  <cp:lastModifiedBy/>
  <cp:lastPrinted>2020-01-13T05:26:00Z</cp:lastPrinted>
  <dcterms:modified xsi:type="dcterms:W3CDTF">2020-07-09T17:39:22Z</dcterms:modified>
  <cp:revision>10</cp:revision>
  <dc:subject/>
  <dc:title>ИЗВЕЩЕНИЕ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