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3"/>
      </w:tblGrid>
      <w:tr w:rsidR="00C74F93" w:rsidRPr="0055160F" w:rsidTr="001A788B">
        <w:trPr>
          <w:jc w:val="right"/>
        </w:trPr>
        <w:tc>
          <w:tcPr>
            <w:tcW w:w="4783" w:type="dxa"/>
            <w:shd w:val="clear" w:color="auto" w:fill="auto"/>
          </w:tcPr>
          <w:p w:rsidR="00C74F93" w:rsidRPr="0055160F" w:rsidRDefault="003A1794" w:rsidP="001A788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C74F93" w:rsidRPr="0055160F" w:rsidRDefault="003A1794" w:rsidP="001A7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 w:rsidR="00C74F93" w:rsidRPr="0055160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</w:p>
          <w:p w:rsidR="00C74F93" w:rsidRPr="0055160F" w:rsidRDefault="00BE30F2" w:rsidP="001A7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4F93" w:rsidRPr="0055160F">
              <w:rPr>
                <w:rFonts w:ascii="Times New Roman" w:hAnsi="Times New Roman" w:cs="Times New Roman"/>
                <w:sz w:val="26"/>
                <w:szCs w:val="26"/>
              </w:rPr>
              <w:t>Приморск</w:t>
            </w:r>
            <w:r w:rsidR="007D7DF4" w:rsidRPr="0055160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C74F93" w:rsidRPr="0055160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</w:t>
            </w:r>
            <w:r w:rsidR="007D7DF4" w:rsidRPr="0055160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C74F93" w:rsidRPr="00551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160F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="007D7DF4" w:rsidRPr="005516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916EC5" w:rsidRPr="0055160F" w:rsidRDefault="00916EC5" w:rsidP="001A7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60F">
              <w:rPr>
                <w:rFonts w:ascii="Times New Roman" w:hAnsi="Times New Roman" w:cs="Times New Roman"/>
                <w:sz w:val="26"/>
                <w:szCs w:val="26"/>
              </w:rPr>
              <w:t>Архангельской области</w:t>
            </w:r>
          </w:p>
          <w:p w:rsidR="00C74F93" w:rsidRPr="0055160F" w:rsidRDefault="00C74F93" w:rsidP="001A7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160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D12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5516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27BB">
              <w:rPr>
                <w:rFonts w:ascii="Times New Roman" w:hAnsi="Times New Roman" w:cs="Times New Roman"/>
                <w:sz w:val="26"/>
                <w:szCs w:val="26"/>
              </w:rPr>
              <w:t>ноября</w:t>
            </w:r>
            <w:r w:rsidRPr="0055160F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BE30F2" w:rsidRPr="0055160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5160F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AD1241">
              <w:rPr>
                <w:rFonts w:ascii="Times New Roman" w:hAnsi="Times New Roman" w:cs="Times New Roman"/>
                <w:sz w:val="26"/>
                <w:szCs w:val="26"/>
              </w:rPr>
              <w:t>3418</w:t>
            </w:r>
          </w:p>
          <w:p w:rsidR="00C74F93" w:rsidRPr="0055160F" w:rsidRDefault="00C74F93" w:rsidP="001A7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1794" w:rsidRPr="003A1794" w:rsidRDefault="003A1794" w:rsidP="003A1794">
      <w:pPr>
        <w:suppressAutoHyphens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A1794">
        <w:rPr>
          <w:rFonts w:ascii="Times New Roman" w:hAnsi="Times New Roman" w:cs="Times New Roman"/>
          <w:sz w:val="26"/>
          <w:szCs w:val="26"/>
        </w:rPr>
        <w:t>УТВЕРЖДЕНА</w:t>
      </w:r>
    </w:p>
    <w:p w:rsidR="003A1794" w:rsidRPr="003A1794" w:rsidRDefault="003A1794" w:rsidP="003A1794">
      <w:pPr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3A179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A1794" w:rsidRPr="003A1794" w:rsidRDefault="003A1794" w:rsidP="003A1794">
      <w:pPr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3A179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3A1794" w:rsidRPr="003A1794" w:rsidRDefault="003A1794" w:rsidP="003A1794">
      <w:pPr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3A1794">
        <w:rPr>
          <w:rFonts w:ascii="Times New Roman" w:hAnsi="Times New Roman" w:cs="Times New Roman"/>
          <w:sz w:val="26"/>
          <w:szCs w:val="26"/>
        </w:rPr>
        <w:t>«Приморский муниципальный район»</w:t>
      </w:r>
    </w:p>
    <w:p w:rsidR="003A1794" w:rsidRPr="003A1794" w:rsidRDefault="00A84E0F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 октября 2019 г.</w:t>
      </w:r>
      <w:r w:rsidR="003A1794" w:rsidRPr="003A1794">
        <w:rPr>
          <w:rFonts w:ascii="Times New Roman" w:hAnsi="Times New Roman" w:cs="Times New Roman"/>
          <w:sz w:val="26"/>
          <w:szCs w:val="26"/>
        </w:rPr>
        <w:t xml:space="preserve"> № 2340</w:t>
      </w:r>
    </w:p>
    <w:p w:rsidR="003A1794" w:rsidRPr="003A1794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A1794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="00A84E0F">
        <w:rPr>
          <w:rFonts w:ascii="Times New Roman" w:hAnsi="Times New Roman" w:cs="Times New Roman"/>
          <w:sz w:val="26"/>
          <w:szCs w:val="26"/>
        </w:rPr>
        <w:t xml:space="preserve">постановлений </w:t>
      </w:r>
      <w:r w:rsidRPr="003A1794">
        <w:rPr>
          <w:rFonts w:ascii="Times New Roman" w:hAnsi="Times New Roman" w:cs="Times New Roman"/>
          <w:sz w:val="26"/>
          <w:szCs w:val="26"/>
        </w:rPr>
        <w:t>от 19.05.</w:t>
      </w:r>
      <w:r w:rsidR="00723F8A">
        <w:rPr>
          <w:rFonts w:ascii="Times New Roman" w:hAnsi="Times New Roman" w:cs="Times New Roman"/>
          <w:sz w:val="26"/>
          <w:szCs w:val="26"/>
        </w:rPr>
        <w:t>20</w:t>
      </w:r>
      <w:r w:rsidRPr="003A1794">
        <w:rPr>
          <w:rFonts w:ascii="Times New Roman" w:hAnsi="Times New Roman" w:cs="Times New Roman"/>
          <w:sz w:val="26"/>
          <w:szCs w:val="26"/>
        </w:rPr>
        <w:t>20 № 955,</w:t>
      </w:r>
    </w:p>
    <w:p w:rsidR="003A1794" w:rsidRPr="003A1794" w:rsidRDefault="00A84E0F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30.10.2020 № 2252, от 30.12.2020</w:t>
      </w:r>
      <w:r w:rsidR="003A1794" w:rsidRPr="003A1794">
        <w:rPr>
          <w:rFonts w:ascii="Times New Roman" w:hAnsi="Times New Roman" w:cs="Times New Roman"/>
          <w:sz w:val="26"/>
          <w:szCs w:val="26"/>
        </w:rPr>
        <w:t xml:space="preserve"> №</w:t>
      </w:r>
      <w:r w:rsidR="00723F8A">
        <w:rPr>
          <w:rFonts w:ascii="Times New Roman" w:hAnsi="Times New Roman" w:cs="Times New Roman"/>
          <w:sz w:val="26"/>
          <w:szCs w:val="26"/>
        </w:rPr>
        <w:t xml:space="preserve"> </w:t>
      </w:r>
      <w:r w:rsidR="003A1794" w:rsidRPr="003A1794">
        <w:rPr>
          <w:rFonts w:ascii="Times New Roman" w:hAnsi="Times New Roman" w:cs="Times New Roman"/>
          <w:sz w:val="26"/>
          <w:szCs w:val="26"/>
        </w:rPr>
        <w:t>2899,</w:t>
      </w:r>
    </w:p>
    <w:p w:rsidR="003A1794" w:rsidRPr="00AD1241" w:rsidRDefault="00A84E0F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 xml:space="preserve"> от 19.03.2021 № 551, от 09.07.2021</w:t>
      </w:r>
      <w:r w:rsidR="003A1794" w:rsidRPr="00AD1241">
        <w:rPr>
          <w:rFonts w:ascii="Times New Roman" w:hAnsi="Times New Roman" w:cs="Times New Roman"/>
          <w:sz w:val="26"/>
          <w:szCs w:val="26"/>
        </w:rPr>
        <w:t xml:space="preserve"> № 1402,</w:t>
      </w:r>
    </w:p>
    <w:p w:rsidR="003A1794" w:rsidRPr="00AD1241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 xml:space="preserve"> от 29.10.</w:t>
      </w:r>
      <w:r w:rsidR="00A84E0F" w:rsidRPr="00AD1241">
        <w:rPr>
          <w:rFonts w:ascii="Times New Roman" w:hAnsi="Times New Roman" w:cs="Times New Roman"/>
          <w:sz w:val="26"/>
          <w:szCs w:val="26"/>
        </w:rPr>
        <w:t>20</w:t>
      </w:r>
      <w:r w:rsidRPr="00AD1241">
        <w:rPr>
          <w:rFonts w:ascii="Times New Roman" w:hAnsi="Times New Roman" w:cs="Times New Roman"/>
          <w:sz w:val="26"/>
          <w:szCs w:val="26"/>
        </w:rPr>
        <w:t>2</w:t>
      </w:r>
      <w:r w:rsidR="00A84E0F" w:rsidRPr="00AD1241">
        <w:rPr>
          <w:rFonts w:ascii="Times New Roman" w:hAnsi="Times New Roman" w:cs="Times New Roman"/>
          <w:sz w:val="26"/>
          <w:szCs w:val="26"/>
        </w:rPr>
        <w:t>1</w:t>
      </w:r>
      <w:r w:rsidRPr="00AD1241">
        <w:rPr>
          <w:rFonts w:ascii="Times New Roman" w:hAnsi="Times New Roman" w:cs="Times New Roman"/>
          <w:sz w:val="26"/>
          <w:szCs w:val="26"/>
        </w:rPr>
        <w:t xml:space="preserve"> № 2278, от 30.12.</w:t>
      </w:r>
      <w:r w:rsidR="00A84E0F" w:rsidRPr="00AD1241">
        <w:rPr>
          <w:rFonts w:ascii="Times New Roman" w:hAnsi="Times New Roman" w:cs="Times New Roman"/>
          <w:sz w:val="26"/>
          <w:szCs w:val="26"/>
        </w:rPr>
        <w:t xml:space="preserve">2021 </w:t>
      </w:r>
      <w:r w:rsidRPr="00AD1241">
        <w:rPr>
          <w:rFonts w:ascii="Times New Roman" w:hAnsi="Times New Roman" w:cs="Times New Roman"/>
          <w:sz w:val="26"/>
          <w:szCs w:val="26"/>
        </w:rPr>
        <w:t>№ 2975</w:t>
      </w:r>
      <w:r w:rsidR="00723F8A" w:rsidRPr="00AD1241">
        <w:rPr>
          <w:rFonts w:ascii="Times New Roman" w:hAnsi="Times New Roman" w:cs="Times New Roman"/>
          <w:sz w:val="26"/>
          <w:szCs w:val="26"/>
        </w:rPr>
        <w:t>,</w:t>
      </w:r>
    </w:p>
    <w:p w:rsidR="003A1794" w:rsidRPr="00AD1241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>от 15.04.2022 № 745, от 15.08.2022 № 1752</w:t>
      </w:r>
      <w:r w:rsidR="00723F8A" w:rsidRPr="00AD1241">
        <w:rPr>
          <w:rFonts w:ascii="Times New Roman" w:hAnsi="Times New Roman" w:cs="Times New Roman"/>
          <w:sz w:val="26"/>
          <w:szCs w:val="26"/>
        </w:rPr>
        <w:t>,</w:t>
      </w:r>
    </w:p>
    <w:p w:rsidR="003A1794" w:rsidRPr="00AD1241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>от 28.10.2022 № 2741, от 14.02.2023 № 295</w:t>
      </w:r>
      <w:r w:rsidR="00723F8A" w:rsidRPr="00AD1241">
        <w:rPr>
          <w:rFonts w:ascii="Times New Roman" w:hAnsi="Times New Roman" w:cs="Times New Roman"/>
          <w:sz w:val="26"/>
          <w:szCs w:val="26"/>
        </w:rPr>
        <w:t>,</w:t>
      </w:r>
    </w:p>
    <w:p w:rsidR="003A1794" w:rsidRPr="00AD1241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>от 22.05.2023 № 1059, от 29.12.2023 № 2991</w:t>
      </w:r>
      <w:r w:rsidR="00723F8A" w:rsidRPr="00AD1241">
        <w:rPr>
          <w:rFonts w:ascii="Times New Roman" w:hAnsi="Times New Roman" w:cs="Times New Roman"/>
          <w:sz w:val="26"/>
          <w:szCs w:val="26"/>
        </w:rPr>
        <w:t>,</w:t>
      </w:r>
    </w:p>
    <w:p w:rsidR="003A1794" w:rsidRPr="00AD1241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>от 20.06.2024 №</w:t>
      </w:r>
      <w:r w:rsidR="00723F8A" w:rsidRPr="00AD1241">
        <w:rPr>
          <w:rFonts w:ascii="Times New Roman" w:hAnsi="Times New Roman" w:cs="Times New Roman"/>
          <w:sz w:val="26"/>
          <w:szCs w:val="26"/>
        </w:rPr>
        <w:t xml:space="preserve"> </w:t>
      </w:r>
      <w:r w:rsidRPr="00AD1241">
        <w:rPr>
          <w:rFonts w:ascii="Times New Roman" w:hAnsi="Times New Roman" w:cs="Times New Roman"/>
          <w:sz w:val="26"/>
          <w:szCs w:val="26"/>
        </w:rPr>
        <w:t xml:space="preserve">1692, от </w:t>
      </w:r>
      <w:r w:rsidR="00AD1241" w:rsidRPr="00AD1241">
        <w:rPr>
          <w:rFonts w:ascii="Times New Roman" w:hAnsi="Times New Roman" w:cs="Times New Roman"/>
          <w:sz w:val="26"/>
          <w:szCs w:val="26"/>
        </w:rPr>
        <w:t>19.</w:t>
      </w:r>
      <w:r w:rsidRPr="00AD1241">
        <w:rPr>
          <w:rFonts w:ascii="Times New Roman" w:hAnsi="Times New Roman" w:cs="Times New Roman"/>
          <w:sz w:val="26"/>
          <w:szCs w:val="26"/>
        </w:rPr>
        <w:t xml:space="preserve">11.2024 № </w:t>
      </w:r>
      <w:r w:rsidR="00AD1241" w:rsidRPr="00AD1241">
        <w:rPr>
          <w:rFonts w:ascii="Times New Roman" w:hAnsi="Times New Roman" w:cs="Times New Roman"/>
          <w:sz w:val="26"/>
          <w:szCs w:val="26"/>
        </w:rPr>
        <w:t>3418</w:t>
      </w:r>
      <w:r w:rsidRPr="00AD1241">
        <w:rPr>
          <w:rFonts w:ascii="Times New Roman" w:hAnsi="Times New Roman" w:cs="Times New Roman"/>
          <w:sz w:val="26"/>
          <w:szCs w:val="26"/>
        </w:rPr>
        <w:t>)</w:t>
      </w:r>
    </w:p>
    <w:p w:rsidR="003A1794" w:rsidRPr="003A1794" w:rsidRDefault="003A1794" w:rsidP="003A1794">
      <w:pPr>
        <w:suppressAutoHyphens/>
        <w:spacing w:line="360" w:lineRule="exact"/>
        <w:jc w:val="right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:rsidR="003A1794" w:rsidRPr="003A1794" w:rsidRDefault="003A1794" w:rsidP="003A1794">
      <w:pPr>
        <w:suppressAutoHyphens/>
        <w:spacing w:line="360" w:lineRule="exact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</w:p>
    <w:p w:rsidR="003A1794" w:rsidRPr="003A1794" w:rsidRDefault="003A1794" w:rsidP="003A1794">
      <w:pPr>
        <w:suppressAutoHyphens/>
        <w:spacing w:line="360" w:lineRule="exact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</w:p>
    <w:p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pacing w:val="60"/>
          <w:sz w:val="28"/>
          <w:szCs w:val="28"/>
          <w:lang w:eastAsia="ar-SA"/>
        </w:rPr>
      </w:pPr>
      <w:r w:rsidRPr="003A1794">
        <w:rPr>
          <w:rFonts w:ascii="Times New Roman" w:hAnsi="Times New Roman" w:cs="Times New Roman"/>
          <w:b/>
          <w:spacing w:val="60"/>
          <w:sz w:val="28"/>
          <w:szCs w:val="28"/>
          <w:lang w:eastAsia="ar-SA"/>
        </w:rPr>
        <w:t>МУНИЦИПАЛЬНАЯ   ПРОГРАММА</w:t>
      </w:r>
    </w:p>
    <w:p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A1794">
        <w:rPr>
          <w:rFonts w:ascii="Times New Roman" w:hAnsi="Times New Roman" w:cs="Times New Roman"/>
          <w:b/>
          <w:sz w:val="28"/>
          <w:szCs w:val="28"/>
          <w:lang w:eastAsia="ar-SA"/>
        </w:rPr>
        <w:t>Приморского муниципального округа Архангельской области</w:t>
      </w:r>
    </w:p>
    <w:p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A1794" w:rsidRPr="003A1794" w:rsidRDefault="003A1794" w:rsidP="003A1794">
      <w:pPr>
        <w:suppressAutoHyphens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A17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A1794">
        <w:rPr>
          <w:rFonts w:ascii="Times New Roman" w:hAnsi="Times New Roman" w:cs="Times New Roman"/>
          <w:b/>
          <w:sz w:val="28"/>
          <w:szCs w:val="28"/>
          <w:lang w:eastAsia="ar-SA"/>
        </w:rPr>
        <w:t>Развитие культуры и туризма</w:t>
      </w:r>
      <w:r w:rsidRPr="003A17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3A1794" w:rsidRPr="003A1794" w:rsidRDefault="003A1794" w:rsidP="003A1794">
      <w:pPr>
        <w:widowControl w:val="0"/>
        <w:suppressAutoHyphens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tabs>
          <w:tab w:val="left" w:pos="9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84E0F" w:rsidRPr="003A1794" w:rsidRDefault="00A84E0F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17087E" w:rsidRPr="00A84E0F" w:rsidRDefault="003A1794" w:rsidP="003A1794">
      <w:pPr>
        <w:widowControl w:val="0"/>
        <w:ind w:firstLine="54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A84E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D0135" w:rsidRPr="00A84E0F">
        <w:rPr>
          <w:rFonts w:ascii="Times New Roman" w:hAnsi="Times New Roman" w:cs="Times New Roman"/>
          <w:sz w:val="24"/>
          <w:szCs w:val="24"/>
        </w:rPr>
        <w:t xml:space="preserve"> </w:t>
      </w:r>
      <w:r w:rsidR="000D0135" w:rsidRPr="00A84E0F">
        <w:rPr>
          <w:rFonts w:ascii="Times New Roman" w:hAnsi="Times New Roman" w:cs="Times New Roman"/>
          <w:b/>
          <w:spacing w:val="60"/>
          <w:sz w:val="24"/>
          <w:szCs w:val="24"/>
        </w:rPr>
        <w:t>ПАСПОРТ</w:t>
      </w:r>
    </w:p>
    <w:p w:rsidR="003A1794" w:rsidRPr="00A84E0F" w:rsidRDefault="000D0135" w:rsidP="000D0135">
      <w:pPr>
        <w:widowControl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E0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0D0135" w:rsidRPr="00A84E0F" w:rsidRDefault="000D0135" w:rsidP="000D0135">
      <w:pPr>
        <w:widowControl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E0F">
        <w:rPr>
          <w:rFonts w:ascii="Times New Roman" w:hAnsi="Times New Roman" w:cs="Times New Roman"/>
          <w:b/>
          <w:sz w:val="24"/>
          <w:szCs w:val="24"/>
        </w:rPr>
        <w:t>Приморского муниципального округа Архангельской области</w:t>
      </w:r>
    </w:p>
    <w:p w:rsidR="000D0135" w:rsidRPr="005C4C34" w:rsidRDefault="000D0135" w:rsidP="000D0135">
      <w:pPr>
        <w:widowControl w:val="0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2"/>
        <w:gridCol w:w="7901"/>
      </w:tblGrid>
      <w:tr w:rsidR="0017087E" w:rsidRPr="005C4C34" w:rsidTr="00763C4A">
        <w:trPr>
          <w:trHeight w:val="493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туризма»</w:t>
            </w:r>
          </w:p>
        </w:tc>
      </w:tr>
      <w:tr w:rsidR="0017087E" w:rsidRPr="005C4C34" w:rsidTr="00763C4A">
        <w:trPr>
          <w:trHeight w:val="685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  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Приморского муниципального округа Архангельской области (далее-управление культуры)</w:t>
            </w:r>
          </w:p>
        </w:tc>
      </w:tr>
      <w:tr w:rsidR="0017087E" w:rsidRPr="005C4C34" w:rsidTr="00763C4A">
        <w:trPr>
          <w:trHeight w:val="299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 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064C" w:rsidRPr="005C4C34" w:rsidTr="00E7064C">
        <w:trPr>
          <w:trHeight w:val="706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4C" w:rsidRPr="005C4C34" w:rsidRDefault="00E7064C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4C" w:rsidRPr="005C4C34" w:rsidRDefault="00E7064C" w:rsidP="00E7064C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культуры» </w:t>
            </w:r>
          </w:p>
          <w:p w:rsidR="00E7064C" w:rsidRDefault="00E7064C" w:rsidP="00E7064C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туризма» </w:t>
            </w:r>
          </w:p>
          <w:p w:rsidR="00E7064C" w:rsidRPr="005C4C34" w:rsidRDefault="00E7064C" w:rsidP="00E7064C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архивного дела»</w:t>
            </w:r>
          </w:p>
        </w:tc>
      </w:tr>
      <w:tr w:rsidR="0017087E" w:rsidRPr="005C4C34" w:rsidTr="00E7064C">
        <w:trPr>
          <w:trHeight w:val="6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 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5C4C34">
              <w:rPr>
                <w:rFonts w:ascii="Times New Roman" w:hAnsi="Times New Roman" w:cs="Times New Roman"/>
                <w:color w:val="0A0808"/>
                <w:sz w:val="20"/>
                <w:szCs w:val="20"/>
                <w:shd w:val="clear" w:color="auto" w:fill="FFFFFF"/>
              </w:rPr>
              <w:t xml:space="preserve">по инфраструктурному развитию и муниципальному хозяйству 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Приморского муниципального округа Архангельской области (далее-управление по </w:t>
            </w:r>
            <w:proofErr w:type="spellStart"/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ИРиМХ</w:t>
            </w:r>
            <w:proofErr w:type="spellEnd"/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087E" w:rsidRPr="005C4C34" w:rsidTr="00E7064C">
        <w:trPr>
          <w:trHeight w:val="6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Цели         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ind w:firstLine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Реализация стратегической роли культуры как духовно – нравственного основания развития личности, а также туризма для приобщения граждан к культурному и природному наследию Приморского муниципального округа Архангельской области</w:t>
            </w:r>
          </w:p>
        </w:tc>
      </w:tr>
      <w:tr w:rsidR="0017087E" w:rsidRPr="005C4C34" w:rsidTr="00E7064C">
        <w:trPr>
          <w:trHeight w:val="6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 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7087E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30" w:firstLine="3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многообразия услуг, предоставляемых муниципальными учреждениями культуры для удовлетворения потребностей населения в сфере культуры и досуга, личностного развития людей разного возраста.</w:t>
            </w:r>
          </w:p>
          <w:p w:rsidR="0017087E" w:rsidRPr="005C4C34" w:rsidRDefault="0017087E" w:rsidP="0017087E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30" w:firstLine="3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Развитие туризма в Приморско</w:t>
            </w:r>
            <w:r w:rsidR="00422EB6">
              <w:rPr>
                <w:rFonts w:ascii="Times New Roman" w:hAnsi="Times New Roman" w:cs="Times New Roman"/>
                <w:sz w:val="20"/>
                <w:szCs w:val="20"/>
              </w:rPr>
              <w:t>м муниципальном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  <w:r w:rsidR="00422E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области.</w:t>
            </w:r>
          </w:p>
          <w:p w:rsidR="0017087E" w:rsidRPr="005C4C34" w:rsidRDefault="0017087E" w:rsidP="0017087E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30" w:firstLine="3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хранения, комплектования, учета и использования архивных документов и архивных фондов на территории Приморского муниципального округа Архангельской области в интересах граждан и общества.</w:t>
            </w:r>
          </w:p>
        </w:tc>
      </w:tr>
      <w:tr w:rsidR="0017087E" w:rsidRPr="005C4C34" w:rsidTr="001A788B">
        <w:trPr>
          <w:trHeight w:val="8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  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1. Посещаемость учреждений культуры</w:t>
            </w:r>
          </w:p>
          <w:p w:rsidR="0017087E" w:rsidRPr="005C4C34" w:rsidRDefault="0017087E" w:rsidP="001A788B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2. Количество экскурсантов</w:t>
            </w:r>
          </w:p>
          <w:p w:rsidR="0017087E" w:rsidRPr="005C4C34" w:rsidRDefault="0017087E" w:rsidP="001A788B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3. Количество единиц хранения в архиве</w:t>
            </w:r>
          </w:p>
        </w:tc>
      </w:tr>
      <w:tr w:rsidR="0017087E" w:rsidRPr="005C4C34" w:rsidTr="001A788B">
        <w:trPr>
          <w:trHeight w:val="8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B638D1">
            <w:pPr>
              <w:widowControl w:val="0"/>
              <w:ind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2020 – 202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17087E" w:rsidRPr="005C4C34" w:rsidTr="001A788B">
        <w:trPr>
          <w:trHeight w:val="10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 источники финансирования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C4C34">
              <w:rPr>
                <w:rFonts w:ascii="Times New Roman" w:hAnsi="Times New Roman" w:cs="Times New Roman"/>
              </w:rPr>
              <w:t>общий объем финансирования – 1 </w:t>
            </w:r>
            <w:r w:rsidR="00A5618D">
              <w:rPr>
                <w:rFonts w:ascii="Times New Roman" w:hAnsi="Times New Roman" w:cs="Times New Roman"/>
              </w:rPr>
              <w:t>712 285,5</w:t>
            </w:r>
            <w:r w:rsidRPr="005C4C34">
              <w:rPr>
                <w:rFonts w:ascii="Times New Roman" w:hAnsi="Times New Roman" w:cs="Times New Roman"/>
              </w:rPr>
              <w:t xml:space="preserve"> тыс. руб., </w:t>
            </w:r>
          </w:p>
          <w:p w:rsidR="0017087E" w:rsidRPr="005C4C34" w:rsidRDefault="0017087E" w:rsidP="001A788B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br/>
              <w:t>с</w:t>
            </w:r>
            <w:r w:rsidR="001A788B">
              <w:rPr>
                <w:rFonts w:ascii="Times New Roman" w:hAnsi="Times New Roman" w:cs="Times New Roman"/>
                <w:sz w:val="20"/>
                <w:szCs w:val="20"/>
              </w:rPr>
              <w:t>редства федерального бюджета – 20 </w:t>
            </w:r>
            <w:r w:rsidR="001B4C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1A788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17087E" w:rsidRPr="005C4C34" w:rsidRDefault="0017087E" w:rsidP="001A788B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– </w:t>
            </w:r>
            <w:r w:rsidR="00A2672F">
              <w:rPr>
                <w:rFonts w:ascii="Times New Roman" w:hAnsi="Times New Roman" w:cs="Times New Roman"/>
                <w:sz w:val="20"/>
                <w:szCs w:val="20"/>
              </w:rPr>
              <w:t>124 872,2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</w:t>
            </w:r>
          </w:p>
          <w:p w:rsidR="0017087E" w:rsidRPr="005C4C34" w:rsidRDefault="0017087E" w:rsidP="001A788B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A788B">
              <w:rPr>
                <w:rFonts w:ascii="Times New Roman" w:hAnsi="Times New Roman" w:cs="Times New Roman"/>
                <w:sz w:val="20"/>
                <w:szCs w:val="20"/>
              </w:rPr>
              <w:t xml:space="preserve">редства </w:t>
            </w:r>
            <w:r w:rsidR="007169EB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1A788B">
              <w:rPr>
                <w:rFonts w:ascii="Times New Roman" w:hAnsi="Times New Roman" w:cs="Times New Roman"/>
                <w:sz w:val="20"/>
                <w:szCs w:val="20"/>
              </w:rPr>
              <w:t>ного бюджета – 1 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2672F">
              <w:rPr>
                <w:rFonts w:ascii="Times New Roman" w:hAnsi="Times New Roman" w:cs="Times New Roman"/>
                <w:sz w:val="20"/>
                <w:szCs w:val="20"/>
              </w:rPr>
              <w:t>89 7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2672F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17087E" w:rsidRPr="005C4C34" w:rsidRDefault="0017087E" w:rsidP="001A78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– 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77 </w:t>
            </w:r>
            <w:r w:rsidR="00921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17087E" w:rsidRPr="005C4C34" w:rsidRDefault="0017087E" w:rsidP="001A7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иные источники – 0 тыс. руб.</w:t>
            </w:r>
          </w:p>
        </w:tc>
      </w:tr>
    </w:tbl>
    <w:p w:rsidR="0017087E" w:rsidRPr="005C4C34" w:rsidRDefault="0017087E" w:rsidP="003A1794">
      <w:pPr>
        <w:widowControl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3A1794" w:rsidRPr="003A1794" w:rsidRDefault="003A1794" w:rsidP="003A1794">
      <w:pPr>
        <w:numPr>
          <w:ilvl w:val="0"/>
          <w:numId w:val="7"/>
        </w:numPr>
        <w:suppressAutoHyphens/>
        <w:ind w:left="0" w:firstLine="0"/>
        <w:jc w:val="center"/>
        <w:rPr>
          <w:rFonts w:ascii="Times New Roman" w:hAnsi="Times New Roman" w:cs="Times New Roman"/>
          <w:b/>
          <w:lang w:eastAsia="ar-SA"/>
        </w:rPr>
      </w:pPr>
      <w:r w:rsidRPr="003A1794">
        <w:rPr>
          <w:rFonts w:ascii="Times New Roman" w:hAnsi="Times New Roman" w:cs="Times New Roman"/>
          <w:b/>
          <w:lang w:eastAsia="ar-SA"/>
        </w:rPr>
        <w:t>Приоритеты деятельности в сфере реализации муниципальной программы</w:t>
      </w:r>
    </w:p>
    <w:p w:rsidR="003A1794" w:rsidRPr="003A1794" w:rsidRDefault="003A1794" w:rsidP="003A1794">
      <w:pPr>
        <w:suppressAutoHyphens/>
        <w:ind w:firstLine="567"/>
        <w:jc w:val="both"/>
        <w:rPr>
          <w:rFonts w:ascii="Times New Roman" w:hAnsi="Times New Roman" w:cs="Times New Roman"/>
          <w:lang w:eastAsia="ru-RU"/>
        </w:rPr>
      </w:pP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Hlk528839949"/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Муниципальная программа Приморского муниципального округа Архангельской области «Развитие культуры и туризма» </w:t>
      </w:r>
      <w:bookmarkEnd w:id="0"/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(далее - программа) разработана в соответствии со Стратегией социально-экономического развития муниципального образования «Приморский муниципальный район» до 2030 года, утвержденной Решением Собрания депутатов МО «Приморский муниципальный район» от 25 июня 2015 г.  № 156, Стратегией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6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Стратегией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326-р, и предполагает реализацию комплекса мер, направленных на развитие и модернизацию инфраструктуры культуры и сохранение культурного наследия Приморского округа, а также реализацию приоритетных направлений туристской деятельности в Приморском муниципальном округе.</w:t>
      </w: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Мероприятия муниципальной программы запланированы во исполнение </w:t>
      </w:r>
      <w:hyperlink r:id="rId7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Указов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Президента Российской Федерации от 7 мая 2012 года № 597 «О мероприятиях по реализации государственной социальной политики» и от 07.05.2024 г. № 309 «</w:t>
      </w:r>
      <w:r w:rsidRPr="003A17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О национальных целях развития Российской Федерации на период до 2030 года и на перспективу до 2036 года</w:t>
      </w: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и </w:t>
      </w: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основаны на положениях Федерального </w:t>
      </w:r>
      <w:hyperlink r:id="rId8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25 июня 2002 года № 73-ФЗ «Об объектах культурного наследия (памятниках истории и культуры) народов Российской Федерации», Федерального </w:t>
      </w:r>
      <w:hyperlink r:id="rId9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22 октября 2004 года № 125-ФЗ «Об архивном деле в Российской Федерации», областного </w:t>
      </w:r>
      <w:hyperlink r:id="rId10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9 декабря 2005 года № 135-8-ОЗ «Об архивном деле в Архангельской области», областных законов от 15 февраля 2010 года </w:t>
      </w:r>
      <w:hyperlink r:id="rId11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№ 132-10-ОЗ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области», от 16 декабря 2011 года </w:t>
      </w:r>
      <w:hyperlink r:id="rId12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№ 405-27-ОЗ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 музеях и Музейном деле в Архангельской области», областного </w:t>
      </w:r>
      <w:hyperlink r:id="rId13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10 ноября 2005 года № 109-6-ОЗ «О библиотеках и библиотечном деле в Архангельской области», областного </w:t>
      </w:r>
      <w:hyperlink r:id="rId14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24 марта 2014 года № 99-6-ОЗ «О туризме и туристской деятельности в Архангельской области», </w:t>
      </w:r>
      <w:hyperlink r:id="rId15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Концепции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развития туризма в Архангельской области, утвержденной постановлением Правительства Архангельской области от 19 января 2021 года № 1-пп (далее - Концепции развития туризма в Архангельской области), </w:t>
      </w:r>
      <w:hyperlink r:id="rId16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Положения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 управлении культуры, утвержденного Решением Собрания депутатов Приморского муниципального округа Архангельской области от 14 декабря 2023 года № 51.</w:t>
      </w: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указанными стратегическими документами и нормативными правовыми актами основными приоритетами реализации муниципальной программы являются:</w:t>
      </w:r>
    </w:p>
    <w:p w:rsidR="003A1794" w:rsidRPr="003A1794" w:rsidRDefault="003A1794" w:rsidP="003A1794">
      <w:pPr>
        <w:widowControl w:val="0"/>
        <w:suppressAutoHyphens/>
        <w:ind w:right="-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библиотечного и музейного дела;</w:t>
      </w: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сохранение историко-культурного наследия Приморского муниципального округа Архангельской области;</w:t>
      </w: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укрепление материально-технической базы учреждений культуры;</w:t>
      </w: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повышение социального статуса работников культуры;</w:t>
      </w: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условий для устойчивого развития туризма в Приморском муниципальном округе Архангельской области;</w:t>
      </w:r>
    </w:p>
    <w:p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хранение, комплектование, ведение государственного учета и использования архивных документов Архивного фонда Российской Федерации на территории Приморского муниципального округа Архангельской области.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Указанные приоритетные направления будут реализовываться путем выполнения муниципального задания бюджетным учреждениям на оказание следующих муниципальных услуг (выполнение работ): 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организация и проведение культурно-массовых мероприятий; 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организация деятельности клубных формирований и формирований самодеятельного народного творчества;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осуществление экскурсионного обслуживания;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формирование, учёт, изучение, обеспечение физического сохранения и безопасности музейных предметов, музейных коллекций;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осуществление реставрации и консервации музейных предметов, музейных коллекций;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экспозиций (выставок) музеев, организация выездных выставок;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библиотечное, библиографическое и информационное обслуживание пользователей библиотеки;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библиографическая обработка документов и создание каталогов;</w:t>
      </w:r>
    </w:p>
    <w:p w:rsidR="003A1794" w:rsidRPr="003A1794" w:rsidRDefault="003A1794" w:rsidP="003A1794">
      <w:pPr>
        <w:suppressAutoHyphens/>
        <w:ind w:right="-2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4"/>
          <w:szCs w:val="24"/>
          <w:lang w:eastAsia="ar-SA"/>
        </w:rPr>
        <w:t>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полномочий;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сохранности и учет архивных документов;</w:t>
      </w:r>
    </w:p>
    <w:p w:rsidR="003A1794" w:rsidRPr="003A1794" w:rsidRDefault="003A1794" w:rsidP="003A1794">
      <w:pPr>
        <w:widowControl w:val="0"/>
        <w:suppressAutoHyphens/>
        <w:spacing w:line="276" w:lineRule="auto"/>
        <w:ind w:right="-2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комплектование архивными документами.</w:t>
      </w:r>
    </w:p>
    <w:p w:rsidR="003A1794" w:rsidRDefault="003A1794" w:rsidP="003A1794">
      <w:pPr>
        <w:widowControl w:val="0"/>
        <w:suppressAutoHyphens/>
        <w:ind w:right="-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Муниципальная программа нацелена на достижение социально значимых результатов и эффективности использования бюджетных средств.</w:t>
      </w:r>
    </w:p>
    <w:p w:rsidR="00A84E0F" w:rsidRPr="003A1794" w:rsidRDefault="00A84E0F" w:rsidP="003A1794">
      <w:pPr>
        <w:widowControl w:val="0"/>
        <w:suppressAutoHyphens/>
        <w:ind w:right="-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3A1794" w:rsidRPr="003A1794" w:rsidRDefault="003A1794" w:rsidP="003A1794">
      <w:pPr>
        <w:widowControl w:val="0"/>
        <w:numPr>
          <w:ilvl w:val="0"/>
          <w:numId w:val="7"/>
        </w:numPr>
        <w:suppressAutoHyphens/>
        <w:contextualSpacing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3A1794">
        <w:rPr>
          <w:rFonts w:ascii="Times New Roman" w:eastAsia="Calibri" w:hAnsi="Times New Roman" w:cs="Times New Roman"/>
          <w:b/>
          <w:bCs/>
          <w:lang w:eastAsia="ar-SA"/>
        </w:rPr>
        <w:t>Характеристика подпрограмм муниципальной программы</w:t>
      </w:r>
    </w:p>
    <w:p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ind w:firstLine="540"/>
        <w:jc w:val="center"/>
        <w:rPr>
          <w:rFonts w:ascii="Times New Roman" w:hAnsi="Times New Roman" w:cs="Times New Roman"/>
          <w:spacing w:val="60"/>
          <w:sz w:val="26"/>
          <w:szCs w:val="26"/>
          <w:lang w:eastAsia="ar-SA"/>
        </w:rPr>
      </w:pPr>
      <w:r w:rsidRPr="003A1794">
        <w:rPr>
          <w:rFonts w:ascii="Times New Roman" w:hAnsi="Times New Roman" w:cs="Times New Roman"/>
          <w:spacing w:val="60"/>
          <w:sz w:val="26"/>
          <w:szCs w:val="26"/>
          <w:lang w:eastAsia="ar-SA"/>
        </w:rPr>
        <w:t>ПАСПОРТ</w:t>
      </w:r>
    </w:p>
    <w:p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подпрограммы 1</w:t>
      </w:r>
    </w:p>
    <w:p w:rsidR="0017087E" w:rsidRPr="005C4C34" w:rsidRDefault="0017087E" w:rsidP="0017087E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2"/>
        <w:gridCol w:w="7901"/>
      </w:tblGrid>
      <w:tr w:rsidR="0017087E" w:rsidRPr="005C4C34" w:rsidTr="00E7064C">
        <w:trPr>
          <w:trHeight w:val="385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«Развитие культуры»</w:t>
            </w:r>
          </w:p>
        </w:tc>
      </w:tr>
      <w:tr w:rsidR="0017087E" w:rsidRPr="005C4C34" w:rsidTr="00E7064C">
        <w:trPr>
          <w:trHeight w:val="621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</w:tr>
      <w:tr w:rsidR="0017087E" w:rsidRPr="005C4C34" w:rsidTr="00E7064C">
        <w:trPr>
          <w:trHeight w:val="505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87E" w:rsidRPr="005C4C34" w:rsidTr="00E7064C">
        <w:trPr>
          <w:trHeight w:val="456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ИРиМХ</w:t>
            </w:r>
            <w:proofErr w:type="spellEnd"/>
          </w:p>
        </w:tc>
      </w:tr>
      <w:tr w:rsidR="00E7064C" w:rsidRPr="005C4C34" w:rsidTr="00E7064C">
        <w:trPr>
          <w:trHeight w:val="175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4C" w:rsidRPr="005C4C34" w:rsidRDefault="00E7064C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4C" w:rsidRPr="005C4C34" w:rsidRDefault="00E7064C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87E" w:rsidRPr="005C4C34" w:rsidTr="001A788B">
        <w:trPr>
          <w:trHeight w:val="6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Цели    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многообразия услуг, предоставляемых муниципальными учреждениями культуры для удовлетворения потребностей населения в сфере культуры и досуга, личностного развития людей разного возраста.</w:t>
            </w:r>
          </w:p>
        </w:tc>
      </w:tr>
      <w:tr w:rsidR="0017087E" w:rsidRPr="005C4C34" w:rsidTr="001B4CBA">
        <w:trPr>
          <w:trHeight w:val="1599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7087E">
            <w:pPr>
              <w:widowControl w:val="0"/>
              <w:numPr>
                <w:ilvl w:val="1"/>
                <w:numId w:val="2"/>
              </w:numPr>
              <w:tabs>
                <w:tab w:val="clear" w:pos="1080"/>
              </w:tabs>
              <w:suppressAutoHyphens/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популяризации культурно – исторического наследия, продвижения традиционных художественных промыслов и ремёсел. </w:t>
            </w:r>
          </w:p>
          <w:p w:rsidR="0017087E" w:rsidRPr="005C4C34" w:rsidRDefault="0017087E" w:rsidP="0017087E">
            <w:pPr>
              <w:widowControl w:val="0"/>
              <w:numPr>
                <w:ilvl w:val="1"/>
                <w:numId w:val="2"/>
              </w:numPr>
              <w:tabs>
                <w:tab w:val="clear" w:pos="1080"/>
              </w:tabs>
              <w:suppressAutoHyphens/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5C4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удовлетворения универсальных информационных потребностей общества, продвижение книги и чтения с учётом потребностей, интересов и возрастных особенностей населения.</w:t>
            </w:r>
          </w:p>
          <w:p w:rsidR="0017087E" w:rsidRPr="005C4C34" w:rsidRDefault="0017087E" w:rsidP="0017087E">
            <w:pPr>
              <w:widowControl w:val="0"/>
              <w:numPr>
                <w:ilvl w:val="1"/>
                <w:numId w:val="2"/>
              </w:numPr>
              <w:tabs>
                <w:tab w:val="clear" w:pos="1080"/>
              </w:tabs>
              <w:suppressAutoHyphens/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вовлечения населения в культурно – досуговую деятельность.</w:t>
            </w:r>
          </w:p>
        </w:tc>
      </w:tr>
      <w:tr w:rsidR="0017087E" w:rsidRPr="005C4C34" w:rsidTr="001A788B">
        <w:trPr>
          <w:trHeight w:val="8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  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1. Посещаемость музея.</w:t>
            </w:r>
          </w:p>
          <w:p w:rsidR="0017087E" w:rsidRPr="005C4C34" w:rsidRDefault="0017087E" w:rsidP="001A788B">
            <w:pPr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2. Посещаемость библиотек.</w:t>
            </w:r>
          </w:p>
          <w:p w:rsidR="0017087E" w:rsidRPr="005C4C34" w:rsidRDefault="0017087E" w:rsidP="001A788B">
            <w:pPr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3.Посещаемость платных культурно-досуговых мероприятий, проводимых учреждениями культурно-досугового типа. </w:t>
            </w:r>
          </w:p>
        </w:tc>
      </w:tr>
      <w:tr w:rsidR="0017087E" w:rsidRPr="005C4C34" w:rsidTr="001A788B">
        <w:trPr>
          <w:trHeight w:val="688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B638D1">
            <w:pPr>
              <w:widowControl w:val="0"/>
              <w:ind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2020 – 202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17087E" w:rsidRPr="005C4C34" w:rsidTr="001A788B">
        <w:trPr>
          <w:trHeight w:val="10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 источники финансирования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C4C34">
              <w:rPr>
                <w:rFonts w:ascii="Times New Roman" w:hAnsi="Times New Roman" w:cs="Times New Roman"/>
              </w:rPr>
              <w:t>общий объем финансирования – 1</w:t>
            </w:r>
            <w:r w:rsidR="00A5618D">
              <w:rPr>
                <w:rFonts w:ascii="Times New Roman" w:hAnsi="Times New Roman" w:cs="Times New Roman"/>
              </w:rPr>
              <w:t> </w:t>
            </w:r>
            <w:r w:rsidR="00B638D1">
              <w:rPr>
                <w:rFonts w:ascii="Times New Roman" w:hAnsi="Times New Roman" w:cs="Times New Roman"/>
              </w:rPr>
              <w:t>6</w:t>
            </w:r>
            <w:r w:rsidR="00A5618D">
              <w:rPr>
                <w:rFonts w:ascii="Times New Roman" w:hAnsi="Times New Roman" w:cs="Times New Roman"/>
              </w:rPr>
              <w:t>49 915</w:t>
            </w:r>
            <w:r w:rsidR="00522A52">
              <w:rPr>
                <w:rFonts w:ascii="Times New Roman" w:hAnsi="Times New Roman" w:cs="Times New Roman"/>
              </w:rPr>
              <w:t>,</w:t>
            </w:r>
            <w:r w:rsidR="00A5618D">
              <w:rPr>
                <w:rFonts w:ascii="Times New Roman" w:hAnsi="Times New Roman" w:cs="Times New Roman"/>
              </w:rPr>
              <w:t>2</w:t>
            </w:r>
            <w:r w:rsidR="001A788B">
              <w:rPr>
                <w:rFonts w:ascii="Times New Roman" w:hAnsi="Times New Roman" w:cs="Times New Roman"/>
              </w:rPr>
              <w:t xml:space="preserve"> </w:t>
            </w:r>
            <w:r w:rsidRPr="005C4C34">
              <w:rPr>
                <w:rFonts w:ascii="Times New Roman" w:hAnsi="Times New Roman" w:cs="Times New Roman"/>
              </w:rPr>
              <w:t xml:space="preserve">тыс. руб., </w:t>
            </w:r>
          </w:p>
          <w:p w:rsidR="0017087E" w:rsidRPr="005C4C34" w:rsidRDefault="0017087E" w:rsidP="001A788B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средства федерального бюджета – </w:t>
            </w:r>
            <w:r w:rsidR="001A788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 368,6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17087E" w:rsidRPr="005C4C34" w:rsidRDefault="0017087E" w:rsidP="001A788B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– </w:t>
            </w:r>
            <w:r w:rsidR="00522A5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267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22A5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2672F">
              <w:rPr>
                <w:rFonts w:ascii="Times New Roman" w:hAnsi="Times New Roman" w:cs="Times New Roman"/>
                <w:sz w:val="20"/>
                <w:szCs w:val="20"/>
              </w:rPr>
              <w:t>932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</w:t>
            </w:r>
          </w:p>
          <w:p w:rsidR="0017087E" w:rsidRPr="005C4C34" w:rsidRDefault="007169EB" w:rsidP="001A788B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местн</w:t>
            </w:r>
            <w:r w:rsidR="0017087E" w:rsidRPr="005C4C34">
              <w:rPr>
                <w:rFonts w:ascii="Times New Roman" w:hAnsi="Times New Roman" w:cs="Times New Roman"/>
                <w:sz w:val="20"/>
                <w:szCs w:val="20"/>
              </w:rPr>
              <w:t>ого бюджета – 1</w:t>
            </w:r>
            <w:r w:rsidR="00A2672F">
              <w:rPr>
                <w:rFonts w:ascii="Times New Roman" w:hAnsi="Times New Roman" w:cs="Times New Roman"/>
                <w:sz w:val="20"/>
                <w:szCs w:val="20"/>
              </w:rPr>
              <w:t> 435 281</w:t>
            </w:r>
            <w:r w:rsidR="00522A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267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7087E"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17087E" w:rsidRPr="005C4C34" w:rsidRDefault="0017087E" w:rsidP="001A788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внебюдж</w:t>
            </w:r>
            <w:r w:rsidR="001A788B">
              <w:rPr>
                <w:rFonts w:ascii="Times New Roman" w:hAnsi="Times New Roman" w:cs="Times New Roman"/>
                <w:sz w:val="20"/>
                <w:szCs w:val="20"/>
              </w:rPr>
              <w:t xml:space="preserve">етные источники – 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22A5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17087E" w:rsidRPr="005C4C34" w:rsidRDefault="0017087E" w:rsidP="001A7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иные источники – 0 тыс. руб.</w:t>
            </w:r>
          </w:p>
        </w:tc>
      </w:tr>
    </w:tbl>
    <w:p w:rsidR="0017087E" w:rsidRPr="005C4C34" w:rsidRDefault="003A1794" w:rsidP="003A1794">
      <w:pPr>
        <w:widowControl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».</w:t>
      </w:r>
    </w:p>
    <w:p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ПАСПОРТ</w:t>
      </w:r>
    </w:p>
    <w:p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Подпрограммы 2</w:t>
      </w:r>
    </w:p>
    <w:p w:rsidR="0017087E" w:rsidRDefault="0017087E" w:rsidP="0017087E">
      <w:pPr>
        <w:widowControl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2"/>
        <w:gridCol w:w="7881"/>
      </w:tblGrid>
      <w:tr w:rsidR="0017087E" w:rsidRPr="005C4C34" w:rsidTr="005A08E8">
        <w:trPr>
          <w:trHeight w:val="509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«Развитие туризма»</w:t>
            </w:r>
          </w:p>
        </w:tc>
      </w:tr>
      <w:tr w:rsidR="0017087E" w:rsidRPr="005C4C34" w:rsidTr="005A08E8">
        <w:trPr>
          <w:trHeight w:val="744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</w:tr>
      <w:tr w:rsidR="0017087E" w:rsidRPr="005C4C34" w:rsidTr="005C4C34">
        <w:trPr>
          <w:trHeight w:val="327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87E" w:rsidRPr="005C4C34" w:rsidTr="005C4C34">
        <w:trPr>
          <w:trHeight w:val="261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программы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63C4A" w:rsidRPr="005C4C34" w:rsidTr="00763C4A">
        <w:trPr>
          <w:trHeight w:val="261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4A" w:rsidRPr="005C4C34" w:rsidRDefault="00763C4A" w:rsidP="00763C4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4A" w:rsidRPr="005C4C34" w:rsidRDefault="00763C4A" w:rsidP="00763C4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63C4A" w:rsidRPr="005C4C34" w:rsidTr="005A08E8">
        <w:trPr>
          <w:trHeight w:val="519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Цели         </w:t>
            </w:r>
          </w:p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туризма в Приморском муниципальном округе Архангельской области </w:t>
            </w:r>
          </w:p>
        </w:tc>
      </w:tr>
      <w:tr w:rsidR="00763C4A" w:rsidRPr="005C4C34" w:rsidTr="005A08E8">
        <w:trPr>
          <w:trHeight w:val="554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 </w:t>
            </w:r>
          </w:p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Продвижение туристской привлекательности 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Приморского муниципального округа Архангельской области</w:t>
            </w:r>
          </w:p>
        </w:tc>
      </w:tr>
      <w:tr w:rsidR="00763C4A" w:rsidRPr="005C4C34" w:rsidTr="005C4C34">
        <w:trPr>
          <w:trHeight w:val="8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Целевые        </w:t>
            </w:r>
          </w:p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</w:t>
            </w:r>
          </w:p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C4A" w:rsidRPr="005C4C34" w:rsidRDefault="00763C4A" w:rsidP="00763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1.Количество экскурсантов на маршрутах выходного дня по результатам мониторинга, проводимого управлением культуры.</w:t>
            </w:r>
          </w:p>
        </w:tc>
      </w:tr>
      <w:tr w:rsidR="00763C4A" w:rsidRPr="005C4C34" w:rsidTr="005C4C34">
        <w:trPr>
          <w:trHeight w:val="8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 </w:t>
            </w:r>
          </w:p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63C4A" w:rsidRPr="005C4C34" w:rsidRDefault="00763C4A" w:rsidP="00B91BE9">
            <w:pPr>
              <w:widowControl w:val="0"/>
              <w:ind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2020 – 202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763C4A" w:rsidRPr="005C4C34" w:rsidTr="005C4C34">
        <w:trPr>
          <w:trHeight w:val="10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  <w:p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63C4A" w:rsidRPr="005C4C34" w:rsidRDefault="00763C4A" w:rsidP="00763C4A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5C4C3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бщий объем финансирования – </w:t>
            </w:r>
            <w:r w:rsidR="00B91BE9">
              <w:rPr>
                <w:rFonts w:ascii="Times New Roman" w:hAnsi="Times New Roman" w:cs="Times New Roman"/>
              </w:rPr>
              <w:t>12 447</w:t>
            </w:r>
            <w:r w:rsidRPr="005C4C34">
              <w:rPr>
                <w:rFonts w:ascii="Times New Roman" w:hAnsi="Times New Roman" w:cs="Times New Roman"/>
              </w:rPr>
              <w:t>,</w:t>
            </w:r>
            <w:r w:rsidR="00B91BE9">
              <w:rPr>
                <w:rFonts w:ascii="Times New Roman" w:hAnsi="Times New Roman" w:cs="Times New Roman"/>
              </w:rPr>
              <w:t>3</w:t>
            </w:r>
            <w:r w:rsidRPr="005C4C34">
              <w:rPr>
                <w:rFonts w:ascii="Times New Roman" w:hAnsi="Times New Roman" w:cs="Times New Roman"/>
              </w:rPr>
              <w:t xml:space="preserve"> тыс. руб., </w:t>
            </w:r>
          </w:p>
          <w:p w:rsidR="00763C4A" w:rsidRPr="005C4C34" w:rsidRDefault="00763C4A" w:rsidP="00763C4A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 федерального бюджета – 0 тыс. руб.;</w:t>
            </w:r>
          </w:p>
          <w:p w:rsidR="00763C4A" w:rsidRPr="005C4C34" w:rsidRDefault="00763C4A" w:rsidP="00763C4A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– 500 тыс. руб.;     </w:t>
            </w:r>
          </w:p>
          <w:p w:rsidR="00763C4A" w:rsidRPr="005C4C34" w:rsidRDefault="00763C4A" w:rsidP="00763C4A">
            <w:pPr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редства местного бюджета – 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9 259,8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763C4A" w:rsidRPr="005C4C34" w:rsidRDefault="00763C4A" w:rsidP="00763C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– 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2 687,5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763C4A" w:rsidRPr="005C4C34" w:rsidRDefault="00763C4A" w:rsidP="00763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иные источники – 0 тыс. руб.</w:t>
            </w:r>
          </w:p>
        </w:tc>
      </w:tr>
    </w:tbl>
    <w:p w:rsidR="0017087E" w:rsidRDefault="0017087E" w:rsidP="0017087E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ПАСПОРТ</w:t>
      </w:r>
    </w:p>
    <w:p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Подпрограммы 3</w:t>
      </w:r>
    </w:p>
    <w:p w:rsidR="003A1794" w:rsidRPr="005C4C34" w:rsidRDefault="003A1794" w:rsidP="0017087E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2"/>
        <w:gridCol w:w="7881"/>
      </w:tblGrid>
      <w:tr w:rsidR="0017087E" w:rsidRPr="005C4C34" w:rsidTr="005C4C34">
        <w:trPr>
          <w:trHeight w:val="60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«Развитие архивного дела»</w:t>
            </w:r>
          </w:p>
        </w:tc>
      </w:tr>
      <w:tr w:rsidR="0017087E" w:rsidRPr="005C4C34" w:rsidTr="005C4C34">
        <w:trPr>
          <w:trHeight w:val="8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  </w:t>
            </w:r>
          </w:p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</w:tr>
      <w:tr w:rsidR="0017087E" w:rsidRPr="005C4C34" w:rsidTr="005C4C34">
        <w:trPr>
          <w:trHeight w:val="327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87E" w:rsidRPr="005C4C34" w:rsidTr="005C4C34">
        <w:trPr>
          <w:trHeight w:val="261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программы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064C" w:rsidRPr="005C4C34" w:rsidTr="00E7064C">
        <w:trPr>
          <w:trHeight w:val="261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4C" w:rsidRPr="005C4C34" w:rsidRDefault="00E7064C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4C" w:rsidRPr="005C4C34" w:rsidRDefault="00E7064C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064C" w:rsidRPr="005C4C34" w:rsidTr="005C4C34">
        <w:trPr>
          <w:trHeight w:val="6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Цели         </w:t>
            </w:r>
          </w:p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64C" w:rsidRPr="005C4C34" w:rsidRDefault="00E7064C" w:rsidP="00E7064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хранения, комплектования, учета и использования архивных документов и архивных фондов на территории Приморского муниципального округа Архангельской области в интересах граждан и общества.</w:t>
            </w:r>
          </w:p>
        </w:tc>
      </w:tr>
      <w:tr w:rsidR="00E7064C" w:rsidRPr="005C4C34" w:rsidTr="005C4C34">
        <w:trPr>
          <w:trHeight w:val="6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 </w:t>
            </w:r>
          </w:p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64C" w:rsidRPr="005C4C34" w:rsidRDefault="00E7064C" w:rsidP="00E7064C">
            <w:pPr>
              <w:widowControl w:val="0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1.Создание оптимальных условий, необходимых для постоянного хранения, комплектования, учета и использования документов Архивного фонда Российской Федерации и Приморского муниципального округа Архангельской области, повышение качества и доступности услуг в сфере архивного дела</w:t>
            </w:r>
          </w:p>
        </w:tc>
      </w:tr>
      <w:tr w:rsidR="00E7064C" w:rsidRPr="005C4C34" w:rsidTr="005C4C34">
        <w:trPr>
          <w:trHeight w:val="434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    </w:t>
            </w:r>
          </w:p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64C" w:rsidRPr="005C4C34" w:rsidRDefault="00E7064C" w:rsidP="00E70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1. Количество единиц принятых на хранение в архив </w:t>
            </w:r>
          </w:p>
        </w:tc>
      </w:tr>
      <w:tr w:rsidR="00E7064C" w:rsidRPr="005C4C34" w:rsidTr="005C4C34">
        <w:trPr>
          <w:trHeight w:val="8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 </w:t>
            </w:r>
          </w:p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064C" w:rsidRPr="005C4C34" w:rsidRDefault="00E7064C" w:rsidP="00B91BE9">
            <w:pPr>
              <w:widowControl w:val="0"/>
              <w:ind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2020 – 202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E7064C" w:rsidRPr="005C4C34" w:rsidTr="005C4C34">
        <w:trPr>
          <w:trHeight w:val="10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  <w:p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064C" w:rsidRPr="005C4C34" w:rsidRDefault="00E7064C" w:rsidP="00E7064C">
            <w:pPr>
              <w:pStyle w:val="ConsPlusNormal"/>
              <w:widowControl/>
              <w:snapToGrid w:val="0"/>
              <w:ind w:left="67" w:firstLine="0"/>
              <w:rPr>
                <w:rFonts w:ascii="Times New Roman" w:hAnsi="Times New Roman" w:cs="Times New Roman"/>
              </w:rPr>
            </w:pPr>
            <w:r w:rsidRPr="005C4C34">
              <w:rPr>
                <w:rFonts w:ascii="Times New Roman" w:hAnsi="Times New Roman" w:cs="Times New Roman"/>
              </w:rPr>
              <w:t>общий объем финансирования – 4</w:t>
            </w:r>
            <w:r w:rsidR="00B91BE9">
              <w:rPr>
                <w:rFonts w:ascii="Times New Roman" w:hAnsi="Times New Roman" w:cs="Times New Roman"/>
              </w:rPr>
              <w:t>9</w:t>
            </w:r>
            <w:r w:rsidRPr="005C4C34">
              <w:rPr>
                <w:rFonts w:ascii="Times New Roman" w:hAnsi="Times New Roman" w:cs="Times New Roman"/>
              </w:rPr>
              <w:t> </w:t>
            </w:r>
            <w:r w:rsidR="00B91BE9">
              <w:rPr>
                <w:rFonts w:ascii="Times New Roman" w:hAnsi="Times New Roman" w:cs="Times New Roman"/>
              </w:rPr>
              <w:t>923</w:t>
            </w:r>
            <w:r w:rsidRPr="005C4C34">
              <w:rPr>
                <w:rFonts w:ascii="Times New Roman" w:hAnsi="Times New Roman" w:cs="Times New Roman"/>
              </w:rPr>
              <w:t xml:space="preserve"> тыс. руб., </w:t>
            </w:r>
          </w:p>
          <w:p w:rsidR="00E7064C" w:rsidRPr="005C4C34" w:rsidRDefault="00E7064C" w:rsidP="00E7064C">
            <w:pPr>
              <w:widowControl w:val="0"/>
              <w:spacing w:line="276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 федерального бюджета – 0 тыс. руб.;</w:t>
            </w:r>
          </w:p>
          <w:p w:rsidR="00E7064C" w:rsidRPr="005C4C34" w:rsidRDefault="00E7064C" w:rsidP="00E7064C">
            <w:pPr>
              <w:widowControl w:val="0"/>
              <w:spacing w:line="276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– 440,2 тыс. руб.;     </w:t>
            </w:r>
          </w:p>
          <w:p w:rsidR="00E7064C" w:rsidRPr="005C4C34" w:rsidRDefault="00E7064C" w:rsidP="00E7064C">
            <w:pPr>
              <w:widowControl w:val="0"/>
              <w:spacing w:line="276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ого бюджета – 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E7064C" w:rsidRPr="005C4C34" w:rsidRDefault="00E7064C" w:rsidP="00E7064C">
            <w:pPr>
              <w:widowControl w:val="0"/>
              <w:spacing w:line="276" w:lineRule="auto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– 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4 253,4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:rsidR="00E7064C" w:rsidRPr="005C4C34" w:rsidRDefault="00E7064C" w:rsidP="00E7064C">
            <w:pPr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иные источники – 0 тыс. руб.</w:t>
            </w:r>
          </w:p>
        </w:tc>
      </w:tr>
    </w:tbl>
    <w:p w:rsidR="0017087E" w:rsidRPr="005C4C34" w:rsidRDefault="0017087E" w:rsidP="0017087E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</w:p>
    <w:p w:rsidR="0017087E" w:rsidRPr="005C4C34" w:rsidRDefault="0017087E" w:rsidP="0017087E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</w:p>
    <w:p w:rsidR="003A1794" w:rsidRPr="003A1794" w:rsidRDefault="003A1794" w:rsidP="003A1794">
      <w:pPr>
        <w:pStyle w:val="aff0"/>
        <w:numPr>
          <w:ilvl w:val="0"/>
          <w:numId w:val="7"/>
        </w:numPr>
        <w:suppressAutoHyphens/>
        <w:jc w:val="both"/>
        <w:rPr>
          <w:rFonts w:ascii="Times New Roman" w:hAnsi="Times New Roman"/>
          <w:b/>
          <w:lang w:eastAsia="ar-SA"/>
        </w:rPr>
      </w:pPr>
      <w:r w:rsidRPr="003A1794">
        <w:rPr>
          <w:rFonts w:ascii="Times New Roman" w:hAnsi="Times New Roman"/>
          <w:b/>
          <w:lang w:eastAsia="ar-SA"/>
        </w:rPr>
        <w:t xml:space="preserve">Перечень мероприятий и финансовое обеспечение муниципальной программы </w:t>
      </w:r>
    </w:p>
    <w:p w:rsidR="005C4C34" w:rsidRDefault="005C4C34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7087E" w:rsidRPr="005C4C34" w:rsidRDefault="0017087E" w:rsidP="0017087E">
      <w:pPr>
        <w:rPr>
          <w:rFonts w:ascii="Times New Roman" w:hAnsi="Times New Roman" w:cs="Times New Roman"/>
          <w:sz w:val="20"/>
          <w:szCs w:val="20"/>
        </w:rPr>
        <w:sectPr w:rsidR="0017087E" w:rsidRPr="005C4C34" w:rsidSect="001A788B">
          <w:pgSz w:w="11906" w:h="16838" w:code="9"/>
          <w:pgMar w:top="851" w:right="567" w:bottom="567" w:left="1418" w:header="284" w:footer="284" w:gutter="0"/>
          <w:cols w:space="720"/>
          <w:docGrid w:linePitch="360" w:charSpace="-6145"/>
        </w:sectPr>
      </w:pPr>
    </w:p>
    <w:p w:rsidR="0017087E" w:rsidRPr="005C4C34" w:rsidRDefault="0017087E" w:rsidP="005C4C34">
      <w:pPr>
        <w:pStyle w:val="ConsPlusNonformat"/>
        <w:jc w:val="center"/>
        <w:rPr>
          <w:rFonts w:ascii="Times New Roman" w:hAnsi="Times New Roman" w:cs="Times New Roman"/>
        </w:rPr>
      </w:pPr>
      <w:r w:rsidRPr="005C4C34">
        <w:rPr>
          <w:rFonts w:ascii="Times New Roman" w:hAnsi="Times New Roman" w:cs="Times New Roman"/>
        </w:rPr>
        <w:lastRenderedPageBreak/>
        <w:t>ПЕРЕЧЕНЬ МЕРОПРИЯТИЙ</w:t>
      </w:r>
    </w:p>
    <w:p w:rsidR="0017087E" w:rsidRPr="005C4C34" w:rsidRDefault="0017087E" w:rsidP="005C4C34">
      <w:pPr>
        <w:pStyle w:val="ConsPlusNonformat"/>
        <w:jc w:val="center"/>
        <w:rPr>
          <w:rFonts w:ascii="Times New Roman" w:hAnsi="Times New Roman" w:cs="Times New Roman"/>
        </w:rPr>
      </w:pPr>
      <w:r w:rsidRPr="005C4C34">
        <w:rPr>
          <w:rFonts w:ascii="Times New Roman" w:hAnsi="Times New Roman" w:cs="Times New Roman"/>
        </w:rPr>
        <w:t>муниципальной программы Приморского муниципального округа Архангельской области</w:t>
      </w:r>
    </w:p>
    <w:p w:rsidR="0017087E" w:rsidRDefault="0017087E" w:rsidP="005C4C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C4C34">
        <w:rPr>
          <w:rFonts w:ascii="Times New Roman" w:hAnsi="Times New Roman" w:cs="Times New Roman"/>
          <w:b/>
        </w:rPr>
        <w:t>«Развитие культуры и туризма»</w:t>
      </w:r>
    </w:p>
    <w:p w:rsidR="002169A3" w:rsidRPr="005C4C34" w:rsidRDefault="002169A3" w:rsidP="005C4C34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630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1586"/>
        <w:gridCol w:w="1107"/>
        <w:gridCol w:w="993"/>
        <w:gridCol w:w="992"/>
        <w:gridCol w:w="992"/>
        <w:gridCol w:w="992"/>
        <w:gridCol w:w="993"/>
        <w:gridCol w:w="986"/>
        <w:gridCol w:w="20"/>
        <w:gridCol w:w="957"/>
        <w:gridCol w:w="21"/>
        <w:gridCol w:w="851"/>
        <w:gridCol w:w="26"/>
        <w:gridCol w:w="1108"/>
        <w:gridCol w:w="1417"/>
      </w:tblGrid>
      <w:tr w:rsidR="00B91BE9" w:rsidRPr="005C4C34" w:rsidTr="00B82CA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91BE9" w:rsidRDefault="00B91BE9" w:rsidP="00B82CAB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B91BE9" w:rsidRPr="00B91BE9" w:rsidRDefault="00B91BE9" w:rsidP="00B82CAB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исполнитель,</w:t>
            </w:r>
          </w:p>
          <w:p w:rsidR="00B82CAB" w:rsidRDefault="00B82CAB" w:rsidP="00B82CAB">
            <w:pPr>
              <w:widowControl w:val="0"/>
              <w:ind w:right="-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соисполнители,</w:t>
            </w:r>
          </w:p>
          <w:p w:rsidR="00B91BE9" w:rsidRPr="00B91BE9" w:rsidRDefault="00B91BE9" w:rsidP="00B82CAB">
            <w:pPr>
              <w:widowControl w:val="0"/>
              <w:ind w:right="-1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участники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Источник</w:t>
            </w:r>
          </w:p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89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финансирования, тыс. рублей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Показатели</w:t>
            </w:r>
          </w:p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результата</w:t>
            </w:r>
          </w:p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реализации</w:t>
            </w:r>
          </w:p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91BE9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BE9">
              <w:rPr>
                <w:rFonts w:ascii="Times New Roman" w:hAnsi="Times New Roman" w:cs="Times New Roman"/>
                <w:sz w:val="16"/>
                <w:szCs w:val="16"/>
              </w:rPr>
              <w:t>Связь с целевыми показателями программы (подпрограммы)</w:t>
            </w:r>
          </w:p>
        </w:tc>
      </w:tr>
      <w:tr w:rsidR="00B91BE9" w:rsidRPr="005C4C34" w:rsidTr="00B82CA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5C4C34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5C4C34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5C4C34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82CAB" w:rsidRDefault="00B91BE9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82CAB" w:rsidRDefault="00B91BE9" w:rsidP="00B82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82CAB" w:rsidRDefault="00B91BE9" w:rsidP="00B82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82CAB" w:rsidRDefault="00B91BE9" w:rsidP="00B82C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82CAB" w:rsidRDefault="00B91BE9" w:rsidP="00B82CAB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82CAB" w:rsidRDefault="00B91BE9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82CAB" w:rsidRDefault="00B91BE9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82CAB" w:rsidRDefault="00B91BE9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B82CAB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5C4C34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5C4C34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BE9" w:rsidRPr="005C4C34" w:rsidTr="00B82CA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BE9" w:rsidRPr="00F62BF1" w:rsidRDefault="00B91BE9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B91BE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91BE9" w:rsidRPr="00F62BF1" w:rsidRDefault="00B91BE9" w:rsidP="00B91BE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91BE9" w:rsidRPr="005C4C34" w:rsidTr="00B91BE9"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BE9" w:rsidRPr="005C4C34" w:rsidRDefault="00B91BE9" w:rsidP="005C4C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Цели муниципальной программы: реализация стратегической роли культуры как духовно – нравственного основания развития личности, а также туризма для приобщения граждан к культурному и природному наследию Приморского муниципального округа Архангельской области</w:t>
            </w:r>
          </w:p>
        </w:tc>
      </w:tr>
      <w:tr w:rsidR="00B91BE9" w:rsidRPr="005C4C34" w:rsidTr="00B91BE9"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BE9" w:rsidRPr="005C4C34" w:rsidRDefault="00B91BE9" w:rsidP="005C4C3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Подпрограмма 1 «Развитие культуры»</w:t>
            </w:r>
          </w:p>
        </w:tc>
      </w:tr>
      <w:tr w:rsidR="00B91BE9" w:rsidRPr="005C4C34" w:rsidTr="00B91BE9"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BE9" w:rsidRPr="005C4C34" w:rsidRDefault="00B91BE9" w:rsidP="002169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Цель подпрограммы: Повышение качества и многообразия услуг, предоставляемых муниципальными учреждениями культуры для удовлетворения потребностей населения в сфере культуры и досуга, личностного развития людей разного возраста </w:t>
            </w:r>
          </w:p>
        </w:tc>
      </w:tr>
      <w:tr w:rsidR="00B91BE9" w:rsidRPr="005C4C34" w:rsidTr="00B91BE9"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91BE9" w:rsidRPr="005C4C34" w:rsidRDefault="00B91BE9" w:rsidP="002169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Задача 1 подпрограммы 1: создание условий для популяризации культурно –исторического наследия, продвижения традиционных художественных промыслов и ремёсел</w:t>
            </w:r>
          </w:p>
        </w:tc>
      </w:tr>
      <w:tr w:rsidR="00B82CAB" w:rsidRPr="005C4C34" w:rsidTr="00B82CA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1.1.Развитие музейного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102233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14990,5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14984,5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12912,8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14188,9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Доля представленных (во всех формах) зрителю музейных предметов основного фонда, %:</w:t>
            </w:r>
          </w:p>
          <w:p w:rsidR="00B82CAB" w:rsidRPr="009F0750" w:rsidRDefault="00B82CAB" w:rsidP="002169A3">
            <w:pPr>
              <w:pStyle w:val="ConsPlusNonformat"/>
              <w:ind w:left="34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2020г.- 25,50;</w:t>
            </w:r>
          </w:p>
          <w:p w:rsidR="00B82CAB" w:rsidRPr="009F0750" w:rsidRDefault="00B82CAB" w:rsidP="002169A3">
            <w:pPr>
              <w:pStyle w:val="ConsPlusNonformat"/>
              <w:ind w:left="34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2021г.- 25,59;</w:t>
            </w:r>
          </w:p>
          <w:p w:rsidR="00B82CAB" w:rsidRPr="009F0750" w:rsidRDefault="00B82CAB" w:rsidP="002169A3">
            <w:pPr>
              <w:pStyle w:val="ConsPlusNonformat"/>
              <w:ind w:left="34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2022г.- 25,67;</w:t>
            </w:r>
          </w:p>
          <w:p w:rsidR="00B82CAB" w:rsidRPr="009F0750" w:rsidRDefault="00B82CAB" w:rsidP="002169A3">
            <w:pPr>
              <w:pStyle w:val="ConsPlusNonformat"/>
              <w:ind w:left="34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2023г.- 25,82;</w:t>
            </w:r>
          </w:p>
          <w:p w:rsidR="00B82CAB" w:rsidRPr="009F0750" w:rsidRDefault="00B82CAB" w:rsidP="002169A3">
            <w:pPr>
              <w:pStyle w:val="ConsPlusNonformat"/>
              <w:ind w:left="34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2024г.- 25,97;</w:t>
            </w:r>
          </w:p>
          <w:p w:rsidR="002169A3" w:rsidRDefault="002169A3" w:rsidP="002169A3">
            <w:pPr>
              <w:pStyle w:val="ConsPlusNonformat"/>
              <w:ind w:left="34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2025г.- 26,12;</w:t>
            </w:r>
          </w:p>
          <w:p w:rsidR="00B82CAB" w:rsidRDefault="00B82CAB" w:rsidP="002169A3">
            <w:pPr>
              <w:pStyle w:val="ConsPlusNonformat"/>
              <w:ind w:left="34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2026г.- 26,2</w:t>
            </w:r>
            <w:r w:rsidR="00697FC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;</w:t>
            </w:r>
          </w:p>
          <w:p w:rsidR="00B82CAB" w:rsidRPr="005C4C34" w:rsidRDefault="00697FCA" w:rsidP="00697FCA">
            <w:pPr>
              <w:pStyle w:val="ConsPlusNonformat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2027г.- 26,43</w:t>
            </w:r>
            <w:r w:rsidR="00B82CAB"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Пункт 1,1.1.1. перечня целевых показателей муниципальной программы (далее</w:t>
            </w:r>
          </w:p>
          <w:p w:rsidR="00B82CAB" w:rsidRPr="005C4C34" w:rsidRDefault="00B82CAB" w:rsidP="00B82CAB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-Перечень)</w:t>
            </w:r>
          </w:p>
        </w:tc>
      </w:tr>
      <w:tr w:rsidR="00B82CAB" w:rsidRPr="005C4C34" w:rsidTr="00B82CA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57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569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90538,6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13391,1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13689,5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11807,8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12829,8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56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1295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1359,1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1.1.2.Поддержка, развитие, сохранение и популяризация народных художественных промыслов и ремесел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Количество тематических выставок, ярмарок народных промыслов в учреждениях культуры Приморского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округа</w:t>
            </w: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, ед.:</w:t>
            </w:r>
          </w:p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 ежегодно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Пункт 1,1.1.1. Перечня</w:t>
            </w:r>
          </w:p>
        </w:tc>
      </w:tr>
      <w:tr w:rsidR="00B82CAB" w:rsidRPr="005C4C34" w:rsidTr="00B82CAB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270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1.1.3.Государственная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поддержка лучших муниципальных учреждений культуры (музей) и их работников в целях реализации федерального проекта «Творческие люди» национального проекта «Культура»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Управление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культуры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9F0750" w:rsidRDefault="00B82CAB" w:rsidP="00B82CA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Количество работников, получивших государственную поддержку лучшим работникам сельских учреждений культуры, </w:t>
            </w:r>
            <w:proofErr w:type="gramStart"/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чел..</w:t>
            </w:r>
            <w:proofErr w:type="gramEnd"/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:</w:t>
            </w:r>
          </w:p>
          <w:p w:rsidR="00B82CAB" w:rsidRPr="009F0750" w:rsidRDefault="00B82CAB" w:rsidP="00B82CA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2022-1.</w:t>
            </w:r>
          </w:p>
          <w:p w:rsidR="00B82CAB" w:rsidRPr="009F0750" w:rsidRDefault="00B82CAB" w:rsidP="00B82CA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Количество учреждений, получивших государственную поддержку лучшим сельских учреждений культуры ед.: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2022-1.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9F0750" w:rsidRDefault="00B82CAB" w:rsidP="00B82CAB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Пункт 1,1.1.1.</w:t>
            </w:r>
          </w:p>
          <w:p w:rsidR="00B82CAB" w:rsidRPr="009F0750" w:rsidRDefault="00B82CAB" w:rsidP="00B82CAB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lastRenderedPageBreak/>
              <w:t>Перечня</w:t>
            </w:r>
          </w:p>
        </w:tc>
      </w:tr>
      <w:tr w:rsidR="00B82CAB" w:rsidRPr="005C4C34" w:rsidTr="00B82CAB">
        <w:trPr>
          <w:trHeight w:val="83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98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55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2169A3">
        <w:trPr>
          <w:trHeight w:val="84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7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6302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AB" w:rsidRPr="005C4C34" w:rsidRDefault="00B82CAB" w:rsidP="005C4C3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Задача 2 подпрограммы 1: создание условий для 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удовлетворения универсальных информационных потребностей общества, продвижение книги и чтения с учётом потребностей, интересов и возрастных особенностей населения</w:t>
            </w:r>
          </w:p>
        </w:tc>
      </w:tr>
      <w:tr w:rsidR="00B82CAB" w:rsidRPr="005C4C34" w:rsidTr="00B82CAB">
        <w:trPr>
          <w:trHeight w:val="56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1.2.1.Развитие библиотечного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318022,7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48760,7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49747,9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40441,8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42396,9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Количество </w:t>
            </w:r>
            <w:r w:rsidRPr="009F0750">
              <w:rPr>
                <w:rFonts w:ascii="Times New Roman" w:hAnsi="Times New Roman" w:cs="Times New Roman"/>
                <w:spacing w:val="-20"/>
                <w:sz w:val="18"/>
                <w:szCs w:val="18"/>
                <w:vertAlign w:val="subscript"/>
              </w:rPr>
              <w:t>библиографических</w:t>
            </w: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записей в сводном электронном каталоге библиотек </w:t>
            </w:r>
            <w:r w:rsidR="0025213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Приморского</w:t>
            </w: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муниципальн</w:t>
            </w:r>
            <w:r w:rsidR="0025213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ого</w:t>
            </w: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округ</w:t>
            </w:r>
            <w:r w:rsidR="0025213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</w:t>
            </w: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, ед.: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2020г.- 22776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2021г.- 24226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2022г.- 25701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2023г.- 27201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2024г.- 28726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2025г.- 30276</w:t>
            </w:r>
          </w:p>
          <w:p w:rsidR="00B82CAB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2026г.- 31851</w:t>
            </w:r>
          </w:p>
          <w:p w:rsidR="005A08E8" w:rsidRPr="005C4C34" w:rsidRDefault="005A08E8" w:rsidP="00B82CAB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2027г.-33444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Пункт 1,1.2.1.</w:t>
            </w:r>
          </w:p>
          <w:p w:rsidR="00B82CAB" w:rsidRPr="005C4C34" w:rsidRDefault="00B82CAB" w:rsidP="00B82CAB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Перечня</w:t>
            </w:r>
          </w:p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45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56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2892,8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56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294968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42665,1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46167,7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40138,1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40176,8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42079,1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2169A3">
        <w:trPr>
          <w:trHeight w:val="636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687,4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317,8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23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1.2.2.Комплектование книжных фондов библиотек Приморского муниципального округа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Архангельской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Управление культуры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4594,2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536,2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324,1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Число новых поступлений в библиотечные книжные фонды на 1тыс. жителей Приморск</w:t>
            </w:r>
            <w:r w:rsidR="0025213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ого </w:t>
            </w:r>
            <w:r w:rsidR="0025213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lastRenderedPageBreak/>
              <w:t>муниципального</w:t>
            </w: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округ</w:t>
            </w:r>
            <w:r w:rsidR="0025213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</w:t>
            </w: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, ед.:</w:t>
            </w:r>
          </w:p>
          <w:p w:rsidR="00B82CAB" w:rsidRPr="009F0750" w:rsidRDefault="00C03D4B" w:rsidP="00B82CAB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B82CAB"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2020г.- 90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2021г.- 100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2022г.- 102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2023г.- 104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2024г.- 106</w:t>
            </w:r>
          </w:p>
          <w:p w:rsidR="00B82CAB" w:rsidRPr="009F0750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2025г.- 108</w:t>
            </w:r>
          </w:p>
          <w:p w:rsidR="00C03D4B" w:rsidRPr="005C4C34" w:rsidRDefault="00B82CAB" w:rsidP="00697FC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2026г.- 110</w:t>
            </w:r>
            <w:r w:rsidR="00C03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Пункт 1,1.2.1.</w:t>
            </w:r>
          </w:p>
          <w:p w:rsidR="00B82CAB" w:rsidRPr="005C4C34" w:rsidRDefault="00B82CAB" w:rsidP="00B82CAB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Перечня</w:t>
            </w:r>
          </w:p>
        </w:tc>
      </w:tr>
      <w:tr w:rsidR="00B82CAB" w:rsidRPr="005C4C34" w:rsidTr="00B82CAB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237,4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50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218,4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55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4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4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1.2.3.Государственная поддержка лучших муниципальных учреждений культуры (библиотеки) и их работников в целях реализации федерального проекта «Творческие люди» национального проекта «Культура»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9F0750" w:rsidRDefault="00B82CAB" w:rsidP="00B82CA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Количество учреждений, получивших государственную поддержку сельских учреждений культуры ед.:</w:t>
            </w:r>
          </w:p>
          <w:p w:rsidR="00B82CAB" w:rsidRPr="009F0750" w:rsidRDefault="00B82CAB" w:rsidP="00B82CA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2021-1;</w:t>
            </w:r>
          </w:p>
          <w:p w:rsidR="00B82CAB" w:rsidRPr="009F0750" w:rsidRDefault="00B82CAB" w:rsidP="00B82CA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2023-1.</w:t>
            </w:r>
          </w:p>
          <w:p w:rsidR="00B82CAB" w:rsidRPr="009F0750" w:rsidRDefault="00B82CAB" w:rsidP="00B82CA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Количество работников, получивших государственную поддержку лучшим работникам сельских учреждений культуры, </w:t>
            </w:r>
            <w:proofErr w:type="gramStart"/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чел..</w:t>
            </w:r>
            <w:proofErr w:type="gramEnd"/>
            <w:r w:rsidRPr="009F075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:</w:t>
            </w:r>
          </w:p>
          <w:p w:rsidR="00B82CAB" w:rsidRDefault="00B82CAB" w:rsidP="00B82CAB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2023-1;</w:t>
            </w:r>
          </w:p>
          <w:p w:rsidR="00B82CAB" w:rsidRPr="005C4C34" w:rsidRDefault="00B82CAB" w:rsidP="00B82CAB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2024-1.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Пункт 1,1.2.1.</w:t>
            </w:r>
          </w:p>
          <w:p w:rsidR="00B82CAB" w:rsidRPr="005C4C34" w:rsidRDefault="00B82CAB" w:rsidP="00B82CAB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Перечня</w:t>
            </w:r>
          </w:p>
        </w:tc>
      </w:tr>
      <w:tr w:rsidR="00B82CAB" w:rsidRPr="005C4C34" w:rsidTr="00B82CAB">
        <w:trPr>
          <w:trHeight w:val="6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6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71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2169A3">
        <w:trPr>
          <w:trHeight w:val="8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82CAB" w:rsidRPr="00B82CAB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1.2.4.Создание модельных муниципальных библиотек в целях реализации федерального проекта «Культурная среда»   национального проекта «Культура»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Управление культуры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34126B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Оснащенные библиотеки по модельному стандарту, ед.: 2022-1.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Пункт 1,1.2.1.</w:t>
            </w:r>
          </w:p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Перечня</w:t>
            </w:r>
          </w:p>
        </w:tc>
      </w:tr>
      <w:tr w:rsidR="00B82CAB" w:rsidRPr="005C4C34" w:rsidTr="00B82CAB">
        <w:trPr>
          <w:trHeight w:val="7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7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7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7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rPr>
          <w:trHeight w:val="7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B82CAB" w:rsidRPr="005C4C34" w:rsidRDefault="00B82CAB" w:rsidP="00B82CA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82CAB" w:rsidRPr="005A08E8" w:rsidRDefault="00B82CAB" w:rsidP="00B82CA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2CAB" w:rsidRPr="005C4C34" w:rsidRDefault="00B82CAB" w:rsidP="00B82C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B82CAB" w:rsidRPr="005C4C34" w:rsidTr="00B82CAB">
        <w:tc>
          <w:tcPr>
            <w:tcW w:w="16302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CAB" w:rsidRPr="005C4C34" w:rsidRDefault="00B82CAB" w:rsidP="00015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Задача 3 подпрограммы 1: создание условий для вовлечения населения в культурно – досуговую деятельность</w:t>
            </w:r>
          </w:p>
        </w:tc>
      </w:tr>
      <w:tr w:rsidR="00411DF1" w:rsidRPr="005C4C34" w:rsidTr="00411DF1">
        <w:trPr>
          <w:trHeight w:val="26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1.3.1.Развитие культурно-досуговой деятельности, в </w:t>
            </w:r>
            <w:proofErr w:type="spellStart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т.ч</w:t>
            </w:r>
            <w:proofErr w:type="spellEnd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 обеспечение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Управление культуры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1124665,2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101052,1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128849,1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166590,2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170368,4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153893,5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153348,7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161121,8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34126B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Количество участников клубных формирований на </w:t>
            </w: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lastRenderedPageBreak/>
              <w:t>1 тысячу человек, чел. -</w:t>
            </w:r>
          </w:p>
          <w:p w:rsidR="00411DF1" w:rsidRPr="0034126B" w:rsidRDefault="00411DF1" w:rsidP="005A08E8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95 ежегодно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Пункт 1,1.3.1.</w:t>
            </w: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Перечня</w:t>
            </w:r>
          </w:p>
        </w:tc>
      </w:tr>
      <w:tr w:rsidR="00411DF1" w:rsidRPr="005C4C34" w:rsidTr="00411DF1">
        <w:trPr>
          <w:trHeight w:val="5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4158,1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1122,2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2672F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50764,2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2672F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6055,3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2672F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1017460,6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105518,7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140747,3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9B1DEB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156852,8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147305,8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146124,2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153197,4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28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52282,3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6338,1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6587,7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7224,5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7924,4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7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1.3.</w:t>
            </w:r>
            <w:proofErr w:type="gramStart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2.Создание</w:t>
            </w:r>
            <w:proofErr w:type="gramEnd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и модернизация учреждений культурно-досугового типа в сельской местности (в части капитального ремонта зданий), в </w:t>
            </w:r>
            <w:proofErr w:type="spellStart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т.ч</w:t>
            </w:r>
            <w:proofErr w:type="spellEnd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 разработка ПСД</w:t>
            </w:r>
          </w:p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A56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A56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5618D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46932,9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943B4C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43B4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Количество созданных и капитально отремонтированных объектов, ед. – </w:t>
            </w:r>
          </w:p>
          <w:p w:rsidR="00411DF1" w:rsidRPr="00943B4C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43B4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2020-2,</w:t>
            </w:r>
          </w:p>
          <w:p w:rsidR="00411DF1" w:rsidRPr="00943B4C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43B4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2022-1;</w:t>
            </w:r>
          </w:p>
          <w:p w:rsidR="00411DF1" w:rsidRPr="00943B4C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43B4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2024-</w:t>
            </w:r>
            <w:r w:rsidR="00C03D4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 w:rsidRPr="00943B4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</w:t>
            </w:r>
          </w:p>
          <w:p w:rsidR="00411DF1" w:rsidRPr="00943B4C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43B4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 количество разработанной ПСД с положительным заключением ГЭ, ед.-</w:t>
            </w:r>
          </w:p>
          <w:p w:rsidR="00411DF1" w:rsidRPr="00943B4C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43B4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2020-1;</w:t>
            </w:r>
          </w:p>
          <w:p w:rsidR="00411DF1" w:rsidRPr="00943B4C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43B4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2021-1;</w:t>
            </w:r>
          </w:p>
          <w:p w:rsidR="00411DF1" w:rsidRPr="00943B4C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43B4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2024-1.</w:t>
            </w: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Пункт 1 Перечня</w:t>
            </w:r>
          </w:p>
        </w:tc>
      </w:tr>
      <w:tr w:rsidR="00411DF1" w:rsidRPr="005C4C34" w:rsidTr="00411DF1">
        <w:trPr>
          <w:trHeight w:val="47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7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5618D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54285,2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5618D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46932,9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7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7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7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31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по </w:t>
            </w:r>
            <w:proofErr w:type="spellStart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ИРиМХ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5618D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42358,7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5618D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38876,2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53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5618D" w:rsidP="00A56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38876,2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A5618D" w:rsidP="00A56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38876,2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Управление культуры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23483,5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8056,7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8056,7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38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1.3.3.Финансовое </w:t>
            </w:r>
            <w:r w:rsidRPr="005C4C3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lastRenderedPageBreak/>
              <w:t xml:space="preserve">обеспечение деятельности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органа местной администрации, специально уполномоченного на решение задач в сфере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Управление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культуры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3192,6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3214,6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34126B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Освоение </w:t>
            </w: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lastRenderedPageBreak/>
              <w:t xml:space="preserve">выделенных бюджетных ассигнований в соответствии со сметой, % - </w:t>
            </w: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95 - ежегодно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Пункт 1,2,3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Перечня</w:t>
            </w: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3192,6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3214,6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3469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234"/>
        </w:trPr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1.3.4.Государственная поддержка лучших муниципальных учреждений культуры (учреждения клубного типа) и их работников в целях реализации федерального проекта «Творческие люди» национального проекта «Культура»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34126B" w:rsidRDefault="00411DF1" w:rsidP="00411D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Количество учреждений, получивших государственную поддержку лучшим сельских учреждений культуры ед.:</w:t>
            </w:r>
          </w:p>
          <w:p w:rsidR="00411DF1" w:rsidRPr="0034126B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2022-1;</w:t>
            </w: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2023-1.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Пункт 1,1.3.1.</w:t>
            </w:r>
          </w:p>
          <w:p w:rsidR="00411DF1" w:rsidRPr="005C4C34" w:rsidRDefault="00411DF1" w:rsidP="00411DF1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Перечня</w:t>
            </w:r>
          </w:p>
        </w:tc>
      </w:tr>
      <w:tr w:rsidR="00411DF1" w:rsidRPr="005C4C34" w:rsidTr="00411DF1">
        <w:trPr>
          <w:trHeight w:val="54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8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9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30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54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F448CA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6302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5C4C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по подпрограмме 1</w:t>
            </w:r>
          </w:p>
        </w:tc>
      </w:tr>
      <w:tr w:rsidR="00D85B44" w:rsidRPr="005C4C34" w:rsidTr="00411DF1"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A56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="00A561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49915,2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139143,9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143775,6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203479,7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234283,7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2672F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285932,9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210891,8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221281,6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20368,6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1409,6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246,7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2672F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123932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2672F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56105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2672F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1435281,9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124709,9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126052,3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148591,6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199824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2672F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219992,8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202526,3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211575,3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70332,7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10178,5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8425,5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8067,8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9706,3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5C4C3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Подпрограмма 2 «Развитие туризма»</w:t>
            </w:r>
          </w:p>
        </w:tc>
      </w:tr>
      <w:tr w:rsidR="00411DF1" w:rsidRPr="005C4C34" w:rsidTr="00411DF1"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015E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Цель подпрограммы- Развитие туризма в Приморского муниципального округа Архангельской области</w:t>
            </w:r>
          </w:p>
        </w:tc>
      </w:tr>
      <w:tr w:rsidR="00411DF1" w:rsidRPr="005C4C34" w:rsidTr="00411DF1"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015E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Задача 1 подпрограммы 2: </w:t>
            </w:r>
            <w:r w:rsidRPr="005C4C3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продвижение туристской привлекательности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Приморского муниципального округа Архангельской области</w:t>
            </w:r>
          </w:p>
        </w:tc>
      </w:tr>
      <w:tr w:rsidR="00411DF1" w:rsidRPr="005C4C34" w:rsidTr="00411DF1">
        <w:trPr>
          <w:trHeight w:val="17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2.1.1. Создание условий для развития туризма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11841,3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1914,9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1699,1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1689,1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1845,3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34126B" w:rsidRDefault="00411DF1" w:rsidP="00411DF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Количество организованных экскурсионных групп, ед.-</w:t>
            </w: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300 ежегодно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Пункт 2,2.1.1. Перечня</w:t>
            </w:r>
          </w:p>
        </w:tc>
      </w:tr>
      <w:tr w:rsidR="00411DF1" w:rsidRPr="005C4C34" w:rsidTr="00411DF1">
        <w:trPr>
          <w:trHeight w:val="41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08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1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1264,9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1299,1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1249,1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1361,3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2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9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28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2.1.2.Разработка новых маршрутов выходного дня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34126B" w:rsidRDefault="00411DF1" w:rsidP="00411DF1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Количество разработанных новых маршрутов, ед. –</w:t>
            </w:r>
          </w:p>
          <w:p w:rsidR="00411DF1" w:rsidRPr="005C4C34" w:rsidRDefault="00411DF1" w:rsidP="00411DF1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1 ежегодно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Пункт 2,2.1.1. Перечня</w:t>
            </w:r>
          </w:p>
        </w:tc>
      </w:tr>
      <w:tr w:rsidR="00411DF1" w:rsidRPr="005C4C34" w:rsidTr="00411DF1">
        <w:trPr>
          <w:trHeight w:val="49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9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9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17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9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358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5C4C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по подпрограмме 2</w:t>
            </w:r>
          </w:p>
        </w:tc>
      </w:tr>
      <w:tr w:rsidR="00411DF1" w:rsidRPr="005C4C34" w:rsidTr="00411DF1">
        <w:trPr>
          <w:trHeight w:val="283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1914,9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1699,1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1689,1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1845,3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9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9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9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1264,9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1299,1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1249,1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1361,3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24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497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359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5C4C3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Подпрограмма 3 «Развитие архивного дела»</w:t>
            </w:r>
          </w:p>
        </w:tc>
      </w:tr>
      <w:tr w:rsidR="00411DF1" w:rsidRPr="005C4C34" w:rsidTr="00411DF1">
        <w:trPr>
          <w:trHeight w:val="497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015E8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Цель подпрограммы- Обеспечение хранения, комплектования, учета и использования архивных документов и архивных фондов на территории Приморского муниципального округа Архангельской области в интересах граждан и общества</w:t>
            </w:r>
          </w:p>
        </w:tc>
      </w:tr>
      <w:tr w:rsidR="00411DF1" w:rsidRPr="005C4C34" w:rsidTr="00411DF1">
        <w:trPr>
          <w:trHeight w:val="421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015E8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Задача 1 подпрограммы 3: создание оптимальных условий, необходимых для постоянного хранения, комплектования, учета и использования документов Архивного фонда Российской Федерации и Приморского муниципального округа Архангельской области, повышение качества и доступности услуг в сфере архивного дела</w:t>
            </w:r>
          </w:p>
        </w:tc>
      </w:tr>
      <w:tr w:rsidR="00411DF1" w:rsidRPr="005C4C34" w:rsidTr="00411DF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3.1.1. Развитие архивного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1914,9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1699,1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1689,1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1845,3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34126B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Количество исполненных запросов, ед.:</w:t>
            </w:r>
          </w:p>
          <w:p w:rsidR="00411DF1" w:rsidRPr="0034126B" w:rsidRDefault="00411DF1" w:rsidP="00411DF1">
            <w:pPr>
              <w:ind w:right="-108"/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 xml:space="preserve">   2020 г. – 3350</w:t>
            </w:r>
          </w:p>
          <w:p w:rsidR="00411DF1" w:rsidRPr="0034126B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2021 г. – 3500</w:t>
            </w:r>
          </w:p>
          <w:p w:rsidR="00411DF1" w:rsidRPr="0034126B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lastRenderedPageBreak/>
              <w:t>2022 г. – 3650</w:t>
            </w:r>
          </w:p>
          <w:p w:rsidR="00411DF1" w:rsidRPr="0034126B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2023 г. – 30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5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0</w:t>
            </w:r>
          </w:p>
          <w:p w:rsidR="00411DF1" w:rsidRPr="0034126B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2024 г. – 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95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0</w:t>
            </w:r>
          </w:p>
          <w:p w:rsidR="00411DF1" w:rsidRPr="0034126B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2025 г. –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410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0</w:t>
            </w:r>
          </w:p>
          <w:p w:rsidR="00411DF1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2026 г. –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4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250</w:t>
            </w:r>
          </w:p>
          <w:p w:rsidR="005A08E8" w:rsidRPr="005C4C34" w:rsidRDefault="005A08E8" w:rsidP="00411DF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2027г.</w:t>
            </w:r>
            <w:r w:rsidR="00697FC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-</w:t>
            </w:r>
            <w:r w:rsidR="00697FC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4400.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Пункт 3,3.1.1. Перечня</w:t>
            </w:r>
          </w:p>
        </w:tc>
      </w:tr>
      <w:tr w:rsidR="00411DF1" w:rsidRPr="005C4C34" w:rsidTr="00411DF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1264,9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1299,1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1249,1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1361,3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rPr>
          <w:trHeight w:val="39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5A08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по подпрограмме 3</w:t>
            </w:r>
          </w:p>
        </w:tc>
      </w:tr>
      <w:tr w:rsidR="00411DF1" w:rsidRPr="005C4C34" w:rsidTr="00411DF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12447,3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1469,1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1914,9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1699,1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1689,1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1845,3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1264,9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1299,1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1249,1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1361,3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411DF1" w:rsidRPr="005C4C34" w:rsidRDefault="00411DF1" w:rsidP="00411DF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1DF1" w:rsidRPr="00411DF1" w:rsidRDefault="00411DF1" w:rsidP="00411DF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1DF1" w:rsidRPr="005C4C34" w:rsidRDefault="00411DF1" w:rsidP="005C4C3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Итого по муниципальной программе</w:t>
            </w:r>
          </w:p>
        </w:tc>
      </w:tr>
      <w:tr w:rsidR="00D85B44" w:rsidRPr="005C4C34" w:rsidTr="00411DF1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5618D" w:rsidP="00A5618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1 712 285,5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146 090,3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150 395,1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210 792,7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241 281,6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5618D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293 647,2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219 630,8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219 882,4</w:t>
            </w:r>
          </w:p>
        </w:tc>
        <w:tc>
          <w:tcPr>
            <w:tcW w:w="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230 565,4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20 368,6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1 550,3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15 583,6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1 409,6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250,3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2672F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124 872,2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9 212,4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8 519,1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29 626,0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21 341,0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2672F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56 105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A267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A26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A26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A267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771,1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130 284,1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131 377,9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154 642,0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206 003,8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A2672F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</w:t>
            </w:r>
            <w:r w:rsidR="00AD124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807,1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210 590,3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210 023,6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220 042,3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D85B44" w:rsidRPr="005C4C34" w:rsidTr="00411DF1"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D85B44" w:rsidRPr="005C4C34" w:rsidRDefault="00D85B44" w:rsidP="00D85B4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77 273,6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6 593,8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8 947,8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10 941,1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12 608,7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9 325,5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8 742,8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9 590,8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85B44" w:rsidRPr="00D85B44" w:rsidRDefault="00D85B44" w:rsidP="00D85B4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5B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10 523,1</w:t>
            </w:r>
          </w:p>
        </w:tc>
        <w:tc>
          <w:tcPr>
            <w:tcW w:w="11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85B44" w:rsidRPr="005C4C34" w:rsidRDefault="00D85B44" w:rsidP="00D85B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11DF1" w:rsidRPr="005C4C34" w:rsidTr="00411DF1"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1DF1" w:rsidRPr="005C4C34" w:rsidRDefault="00411DF1" w:rsidP="00411D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 том числе по федеральному проекту «Творческие люди» национального проекта «Культура»</w:t>
            </w:r>
          </w:p>
        </w:tc>
      </w:tr>
      <w:tr w:rsidR="00C03D4B" w:rsidRPr="005C4C34" w:rsidTr="00C03D4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334,7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65,4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C03D4B"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65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C03D4B"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5,6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C03D4B"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146,4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9,8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C03D4B">
        <w:trPr>
          <w:trHeight w:val="42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C03D4B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5A08E8">
        <w:tc>
          <w:tcPr>
            <w:tcW w:w="16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 том числе по федеральному проекту «Культурная среда» национального проекта «Культура»</w:t>
            </w:r>
          </w:p>
        </w:tc>
      </w:tr>
      <w:tr w:rsidR="00C03D4B" w:rsidRPr="005C4C34" w:rsidTr="00C03D4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15201,9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15201,9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2169A3">
        <w:trPr>
          <w:trHeight w:val="412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13885,8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13885,8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C03D4B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431,8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431,8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C03D4B"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884,3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884,3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2169A3">
        <w:trPr>
          <w:trHeight w:val="25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C03D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03D4B" w:rsidRPr="005C4C34" w:rsidTr="002169A3">
        <w:trPr>
          <w:trHeight w:val="40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2169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2169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2169A3" w:rsidP="002169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="00C03D4B"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небюджетные      </w:t>
            </w:r>
          </w:p>
          <w:p w:rsidR="00C03D4B" w:rsidRPr="005C4C34" w:rsidRDefault="00C03D4B" w:rsidP="002169A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216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216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216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216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216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216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03D4B" w:rsidRPr="005C4C34" w:rsidRDefault="00C03D4B" w:rsidP="00216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216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4B" w:rsidRPr="005C4C34" w:rsidRDefault="00C03D4B" w:rsidP="00216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2169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3D4B" w:rsidRPr="005C4C34" w:rsidRDefault="00C03D4B" w:rsidP="002169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:rsidR="00B91BE9" w:rsidRDefault="00B91BE9" w:rsidP="005C4C34">
      <w:pPr>
        <w:tabs>
          <w:tab w:val="num" w:pos="900"/>
        </w:tabs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</w:p>
    <w:p w:rsidR="00015E80" w:rsidRDefault="00015E80" w:rsidP="005C4C34">
      <w:pPr>
        <w:tabs>
          <w:tab w:val="num" w:pos="900"/>
        </w:tabs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</w:p>
    <w:p w:rsidR="0017087E" w:rsidRPr="005C4C34" w:rsidRDefault="0017087E" w:rsidP="005C4C34">
      <w:pPr>
        <w:tabs>
          <w:tab w:val="num" w:pos="900"/>
        </w:tabs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</w:p>
    <w:p w:rsidR="0017087E" w:rsidRPr="005C4C34" w:rsidRDefault="0017087E" w:rsidP="0017087E">
      <w:pPr>
        <w:tabs>
          <w:tab w:val="num" w:pos="90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C4C34"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5C4C34">
        <w:rPr>
          <w:rFonts w:ascii="Times New Roman" w:hAnsi="Times New Roman" w:cs="Times New Roman"/>
          <w:b/>
          <w:sz w:val="20"/>
          <w:szCs w:val="20"/>
        </w:rPr>
        <w:t>. Перечень и сведения о целевых показателях муниципальной программы</w:t>
      </w:r>
    </w:p>
    <w:p w:rsidR="0017087E" w:rsidRPr="005C4C34" w:rsidRDefault="0017087E" w:rsidP="0017087E">
      <w:pPr>
        <w:widowControl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C4C34">
        <w:rPr>
          <w:rFonts w:ascii="Times New Roman" w:hAnsi="Times New Roman" w:cs="Times New Roman"/>
          <w:sz w:val="20"/>
          <w:szCs w:val="20"/>
        </w:rPr>
        <w:t>ПЕРЕЧЕНЬ</w:t>
      </w:r>
    </w:p>
    <w:p w:rsidR="0017087E" w:rsidRPr="005C4C34" w:rsidRDefault="0017087E" w:rsidP="0017087E">
      <w:pPr>
        <w:widowControl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C4C34">
        <w:rPr>
          <w:rFonts w:ascii="Times New Roman" w:hAnsi="Times New Roman" w:cs="Times New Roman"/>
          <w:sz w:val="20"/>
          <w:szCs w:val="20"/>
        </w:rPr>
        <w:t xml:space="preserve">целевых показателей муниципальной программы </w:t>
      </w:r>
    </w:p>
    <w:p w:rsidR="0017087E" w:rsidRPr="005C4C34" w:rsidRDefault="0017087E" w:rsidP="0017087E">
      <w:pPr>
        <w:widowControl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C4C34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W w:w="16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275"/>
        <w:gridCol w:w="993"/>
        <w:gridCol w:w="992"/>
        <w:gridCol w:w="1134"/>
        <w:gridCol w:w="992"/>
        <w:gridCol w:w="992"/>
        <w:gridCol w:w="993"/>
        <w:gridCol w:w="1134"/>
        <w:gridCol w:w="992"/>
        <w:gridCol w:w="992"/>
      </w:tblGrid>
      <w:tr w:rsidR="00C03D4B" w:rsidRPr="00211CD0" w:rsidTr="00A51FD3">
        <w:trPr>
          <w:trHeight w:val="320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целевого   показателя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ind w:left="-77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ind w:left="-77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214" w:type="dxa"/>
            <w:gridSpan w:val="9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C03D4B" w:rsidRPr="00211CD0" w:rsidTr="00A51FD3">
        <w:tc>
          <w:tcPr>
            <w:tcW w:w="3970" w:type="dxa"/>
            <w:vMerge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базовый 2018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C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4B" w:rsidRPr="00211CD0" w:rsidRDefault="00C03D4B" w:rsidP="00C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C03D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:rsidR="00C03D4B" w:rsidRPr="00211CD0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1CD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C03D4B" w:rsidRPr="00211CD0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1CD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1CD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1CD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211CD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03D4B" w:rsidRPr="00211CD0" w:rsidTr="00A51FD3">
        <w:tc>
          <w:tcPr>
            <w:tcW w:w="3970" w:type="dxa"/>
            <w:shd w:val="clear" w:color="auto" w:fill="auto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C03D4B" w:rsidRPr="00211CD0" w:rsidRDefault="00C03D4B" w:rsidP="00422EB6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03D4B" w:rsidRPr="00211CD0" w:rsidTr="00A51FD3">
        <w:trPr>
          <w:trHeight w:val="329"/>
        </w:trPr>
        <w:tc>
          <w:tcPr>
            <w:tcW w:w="15310" w:type="dxa"/>
            <w:gridSpan w:val="11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Приморского муниципального округа Архангельской области</w:t>
            </w:r>
            <w:r w:rsidRPr="00211C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Развитие культуры и туризма</w:t>
            </w:r>
            <w:r w:rsidRPr="00211CD0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D4B" w:rsidRPr="00211CD0" w:rsidTr="00A51FD3">
        <w:trPr>
          <w:trHeight w:val="136"/>
        </w:trPr>
        <w:tc>
          <w:tcPr>
            <w:tcW w:w="3970" w:type="dxa"/>
            <w:shd w:val="clear" w:color="auto" w:fill="auto"/>
            <w:vAlign w:val="center"/>
          </w:tcPr>
          <w:p w:rsidR="00C03D4B" w:rsidRPr="00211CD0" w:rsidRDefault="00C03D4B" w:rsidP="00422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1. Посещаемость учреждений культуры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169122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169913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317220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348780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380340</w:t>
            </w:r>
          </w:p>
        </w:tc>
        <w:tc>
          <w:tcPr>
            <w:tcW w:w="993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442170</w:t>
            </w:r>
          </w:p>
        </w:tc>
        <w:tc>
          <w:tcPr>
            <w:tcW w:w="1134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564550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626380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689000</w:t>
            </w:r>
          </w:p>
        </w:tc>
      </w:tr>
      <w:tr w:rsidR="00C03D4B" w:rsidRPr="00211CD0" w:rsidTr="00A51FD3">
        <w:trPr>
          <w:trHeight w:val="216"/>
        </w:trPr>
        <w:tc>
          <w:tcPr>
            <w:tcW w:w="3970" w:type="dxa"/>
            <w:shd w:val="clear" w:color="auto" w:fill="auto"/>
            <w:vAlign w:val="center"/>
          </w:tcPr>
          <w:p w:rsidR="00C03D4B" w:rsidRPr="00211CD0" w:rsidRDefault="00C03D4B" w:rsidP="00422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2.Количество экскурсантов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6894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3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7648</w:t>
            </w:r>
          </w:p>
        </w:tc>
        <w:tc>
          <w:tcPr>
            <w:tcW w:w="1134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8025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8822</w:t>
            </w:r>
          </w:p>
        </w:tc>
      </w:tr>
      <w:tr w:rsidR="00C03D4B" w:rsidRPr="00211CD0" w:rsidTr="00A51FD3">
        <w:trPr>
          <w:trHeight w:val="281"/>
        </w:trPr>
        <w:tc>
          <w:tcPr>
            <w:tcW w:w="3970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3. Количество единиц хранения в архиве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59411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60161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4B" w:rsidRPr="00211CD0" w:rsidRDefault="00C03D4B" w:rsidP="0042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64231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64981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67281</w:t>
            </w:r>
          </w:p>
        </w:tc>
        <w:tc>
          <w:tcPr>
            <w:tcW w:w="993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68031</w:t>
            </w:r>
          </w:p>
        </w:tc>
        <w:tc>
          <w:tcPr>
            <w:tcW w:w="1134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68781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495D9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70281</w:t>
            </w:r>
          </w:p>
        </w:tc>
      </w:tr>
      <w:tr w:rsidR="00C03D4B" w:rsidRPr="00211CD0" w:rsidTr="00A51FD3">
        <w:trPr>
          <w:trHeight w:val="380"/>
        </w:trPr>
        <w:tc>
          <w:tcPr>
            <w:tcW w:w="15310" w:type="dxa"/>
            <w:gridSpan w:val="11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992" w:type="dxa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D4B" w:rsidRPr="00211CD0" w:rsidTr="00A51FD3">
        <w:trPr>
          <w:trHeight w:val="437"/>
        </w:trPr>
        <w:tc>
          <w:tcPr>
            <w:tcW w:w="16302" w:type="dxa"/>
            <w:gridSpan w:val="12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1: Повышение качества и многообразия услуг, предоставляемых муниципальными учреждениями культуры для удовлетворения потребностей населения в сфере культуры и досуга, личностного развития людей разного возраста</w:t>
            </w:r>
          </w:p>
        </w:tc>
      </w:tr>
      <w:tr w:rsidR="00C03D4B" w:rsidRPr="00211CD0" w:rsidTr="00A51FD3">
        <w:trPr>
          <w:trHeight w:val="202"/>
        </w:trPr>
        <w:tc>
          <w:tcPr>
            <w:tcW w:w="3970" w:type="dxa"/>
            <w:shd w:val="clear" w:color="auto" w:fill="auto"/>
            <w:vAlign w:val="center"/>
          </w:tcPr>
          <w:p w:rsidR="00C03D4B" w:rsidRPr="00211CD0" w:rsidRDefault="00C03D4B" w:rsidP="00EC7140">
            <w:pPr>
              <w:widowControl w:val="0"/>
              <w:numPr>
                <w:ilvl w:val="2"/>
                <w:numId w:val="1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Посещаемость музея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10036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10094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14500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15790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20700</w:t>
            </w:r>
          </w:p>
        </w:tc>
        <w:tc>
          <w:tcPr>
            <w:tcW w:w="993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18370</w:t>
            </w:r>
          </w:p>
        </w:tc>
        <w:tc>
          <w:tcPr>
            <w:tcW w:w="1134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19656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20944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22305</w:t>
            </w:r>
          </w:p>
        </w:tc>
      </w:tr>
      <w:tr w:rsidR="00C03D4B" w:rsidRPr="00211CD0" w:rsidTr="00A51FD3">
        <w:trPr>
          <w:trHeight w:val="514"/>
        </w:trPr>
        <w:tc>
          <w:tcPr>
            <w:tcW w:w="16302" w:type="dxa"/>
            <w:gridSpan w:val="12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 xml:space="preserve">Задача 2 подпрограммы 1: создание условий для </w:t>
            </w:r>
            <w:r w:rsidRPr="00211C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удовлетворения универсальных информационных потребностей общества, продвижение книги и чтения с учётом потребностей, интересов и возрастных особенностей населения</w:t>
            </w:r>
          </w:p>
        </w:tc>
      </w:tr>
      <w:tr w:rsidR="00C03D4B" w:rsidRPr="00211CD0" w:rsidTr="00A51FD3">
        <w:trPr>
          <w:trHeight w:val="215"/>
        </w:trPr>
        <w:tc>
          <w:tcPr>
            <w:tcW w:w="3970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 xml:space="preserve">1.2.1. Посещаемость библиотек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115380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116615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135977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149575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163172</w:t>
            </w:r>
          </w:p>
        </w:tc>
        <w:tc>
          <w:tcPr>
            <w:tcW w:w="993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190368</w:t>
            </w:r>
          </w:p>
        </w:tc>
        <w:tc>
          <w:tcPr>
            <w:tcW w:w="1134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244759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271954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299149</w:t>
            </w:r>
          </w:p>
        </w:tc>
      </w:tr>
      <w:tr w:rsidR="00C03D4B" w:rsidRPr="00211CD0" w:rsidTr="00A51FD3">
        <w:trPr>
          <w:trHeight w:val="373"/>
        </w:trPr>
        <w:tc>
          <w:tcPr>
            <w:tcW w:w="16302" w:type="dxa"/>
            <w:gridSpan w:val="12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1: создание условий для вовлечения населения в культурно – досуговую деятельность</w:t>
            </w:r>
          </w:p>
        </w:tc>
      </w:tr>
      <w:tr w:rsidR="00C03D4B" w:rsidRPr="00211CD0" w:rsidTr="00A51FD3">
        <w:trPr>
          <w:trHeight w:val="737"/>
        </w:trPr>
        <w:tc>
          <w:tcPr>
            <w:tcW w:w="3970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1.3.1. Посещаемость платных культурно-досуговых мероприятий, проводимых учреждениями культурно-досугового типа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43706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44925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46530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47850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80800</w:t>
            </w:r>
          </w:p>
        </w:tc>
        <w:tc>
          <w:tcPr>
            <w:tcW w:w="993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54530</w:t>
            </w:r>
          </w:p>
        </w:tc>
        <w:tc>
          <w:tcPr>
            <w:tcW w:w="1134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55369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56208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57051</w:t>
            </w:r>
          </w:p>
        </w:tc>
      </w:tr>
      <w:tr w:rsidR="00C03D4B" w:rsidRPr="00211CD0" w:rsidTr="00A51FD3">
        <w:trPr>
          <w:trHeight w:val="334"/>
        </w:trPr>
        <w:tc>
          <w:tcPr>
            <w:tcW w:w="16302" w:type="dxa"/>
            <w:gridSpan w:val="12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туризма»</w:t>
            </w:r>
          </w:p>
        </w:tc>
      </w:tr>
      <w:tr w:rsidR="00C03D4B" w:rsidRPr="00211CD0" w:rsidTr="00A51FD3">
        <w:trPr>
          <w:trHeight w:val="291"/>
        </w:trPr>
        <w:tc>
          <w:tcPr>
            <w:tcW w:w="16302" w:type="dxa"/>
            <w:gridSpan w:val="12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2: Развитие туризма в Приморском муниципальном округе Архангельской области</w:t>
            </w:r>
          </w:p>
        </w:tc>
      </w:tr>
      <w:tr w:rsidR="00C03D4B" w:rsidRPr="00211CD0" w:rsidTr="00A51FD3">
        <w:trPr>
          <w:trHeight w:val="638"/>
        </w:trPr>
        <w:tc>
          <w:tcPr>
            <w:tcW w:w="3970" w:type="dxa"/>
            <w:shd w:val="clear" w:color="auto" w:fill="auto"/>
          </w:tcPr>
          <w:p w:rsidR="00C03D4B" w:rsidRPr="00211CD0" w:rsidRDefault="00C03D4B" w:rsidP="00422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2.1.1. Количество экскурсантов на маршрутах выходного дня по результатам мониторинга, проводимого управлением культуры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6219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6517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6894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3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7648</w:t>
            </w:r>
          </w:p>
        </w:tc>
        <w:tc>
          <w:tcPr>
            <w:tcW w:w="1134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8025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8402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8822</w:t>
            </w:r>
          </w:p>
        </w:tc>
      </w:tr>
      <w:tr w:rsidR="00C03D4B" w:rsidRPr="00211CD0" w:rsidTr="00A51FD3">
        <w:trPr>
          <w:trHeight w:val="258"/>
        </w:trPr>
        <w:tc>
          <w:tcPr>
            <w:tcW w:w="16302" w:type="dxa"/>
            <w:gridSpan w:val="12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архивного дела»</w:t>
            </w:r>
          </w:p>
        </w:tc>
      </w:tr>
      <w:tr w:rsidR="00C03D4B" w:rsidRPr="00211CD0" w:rsidTr="00A51FD3">
        <w:trPr>
          <w:trHeight w:val="426"/>
        </w:trPr>
        <w:tc>
          <w:tcPr>
            <w:tcW w:w="16302" w:type="dxa"/>
            <w:gridSpan w:val="12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3: создание оптимальных условий, необходимых для постоянного хранения, комплектования, учета и использования документов Архивного фонда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оссийской </w:t>
            </w: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едерации</w:t>
            </w: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других архивных документов Приморского муниципального округа Архангельской области, повышение качества и доступности услуг в сфере архивного дела </w:t>
            </w:r>
          </w:p>
        </w:tc>
      </w:tr>
      <w:tr w:rsidR="00C03D4B" w:rsidRPr="00211CD0" w:rsidTr="00A51FD3">
        <w:trPr>
          <w:trHeight w:val="421"/>
        </w:trPr>
        <w:tc>
          <w:tcPr>
            <w:tcW w:w="3970" w:type="dxa"/>
            <w:shd w:val="clear" w:color="auto" w:fill="auto"/>
            <w:vAlign w:val="center"/>
          </w:tcPr>
          <w:p w:rsidR="00C03D4B" w:rsidRPr="00211CD0" w:rsidRDefault="00C03D4B" w:rsidP="00422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3.1.1. Количество единиц, принятых на хранение в архив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4B" w:rsidRPr="00211CD0" w:rsidRDefault="00C03D4B" w:rsidP="00422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993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422EB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CD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:rsidR="00C03D4B" w:rsidRPr="00211CD0" w:rsidRDefault="00C03D4B" w:rsidP="00C03D4B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</w:tr>
    </w:tbl>
    <w:p w:rsidR="0017087E" w:rsidRPr="00211CD0" w:rsidRDefault="0017087E" w:rsidP="0017087E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:rsidR="003A1794" w:rsidRPr="003A1794" w:rsidRDefault="003A1794" w:rsidP="003A1794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4"/>
          <w:szCs w:val="24"/>
          <w:lang w:eastAsia="ar-SA"/>
        </w:rPr>
        <w:t>Характеристика основных показателей муниципальной программы</w:t>
      </w:r>
    </w:p>
    <w:p w:rsidR="003A1794" w:rsidRPr="003A1794" w:rsidRDefault="003A1794" w:rsidP="003A1794">
      <w:pPr>
        <w:suppressAutoHyphens/>
        <w:ind w:firstLine="54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W w:w="158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5"/>
        <w:gridCol w:w="1275"/>
        <w:gridCol w:w="8360"/>
      </w:tblGrid>
      <w:tr w:rsidR="003A1794" w:rsidRPr="003A1794" w:rsidTr="003A179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 xml:space="preserve">Показатель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Порядок расчета</w:t>
            </w:r>
          </w:p>
        </w:tc>
      </w:tr>
      <w:tr w:rsidR="003A1794" w:rsidRPr="003A1794" w:rsidTr="003A179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3A1794" w:rsidRPr="003A1794" w:rsidTr="003A179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Посещаемость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3A1794" w:rsidRPr="003A1794" w:rsidTr="003A179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2.Количество экскурсантов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3A1794" w:rsidRPr="003A1794" w:rsidTr="003A179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 Количество единиц хранения в архиве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3A1794" w:rsidRPr="003A1794" w:rsidTr="003A1794">
        <w:trPr>
          <w:trHeight w:val="37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1.1.1. Посещаемость музея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Источником указанных данных является форма федерального государственного статистического наблюдения № 8-НК.</w:t>
            </w:r>
          </w:p>
        </w:tc>
      </w:tr>
      <w:tr w:rsidR="003A1794" w:rsidRPr="003A1794" w:rsidTr="003A1794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1.2.1. Посещаемость библиотек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Источником указанных данных является форма федерального государственного статистического наблюдения № 6-НК</w:t>
            </w:r>
          </w:p>
        </w:tc>
      </w:tr>
      <w:tr w:rsidR="003A1794" w:rsidRPr="003A1794" w:rsidTr="003A1794">
        <w:trPr>
          <w:trHeight w:val="52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1.3.1. Посещаемость платных культурно-досуговых мероприятий, проводимых учреждениями культурно-досугового типа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Источником указанных данных является форма федерального государственного статистического наблюдения № 7-НК</w:t>
            </w:r>
          </w:p>
        </w:tc>
      </w:tr>
      <w:tr w:rsidR="003A1794" w:rsidRPr="003A1794" w:rsidTr="003A1794">
        <w:trPr>
          <w:trHeight w:val="54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2.1.1. </w:t>
            </w: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Количество экскурсантов на маршрутах выходного дня по результатам мониторинга, проводимого управлением культуры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3A1794" w:rsidRPr="003A1794" w:rsidTr="003A1794">
        <w:trPr>
          <w:trHeight w:val="38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3.1.1. Количество единиц хранения в архиве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A1794" w:rsidRPr="003A1794" w:rsidRDefault="003A1794" w:rsidP="003A1794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3A1794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</w:tbl>
    <w:p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16EC5" w:rsidRPr="00211CD0" w:rsidRDefault="00916EC5" w:rsidP="00BD75BF">
      <w:pPr>
        <w:tabs>
          <w:tab w:val="left" w:pos="41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211CD0">
        <w:rPr>
          <w:rFonts w:ascii="Times New Roman" w:hAnsi="Times New Roman" w:cs="Times New Roman"/>
          <w:sz w:val="20"/>
          <w:szCs w:val="20"/>
        </w:rPr>
        <w:t>___</w:t>
      </w:r>
      <w:r w:rsidR="00BD75BF" w:rsidRPr="00211CD0">
        <w:rPr>
          <w:rFonts w:ascii="Times New Roman" w:hAnsi="Times New Roman" w:cs="Times New Roman"/>
          <w:sz w:val="20"/>
          <w:szCs w:val="20"/>
        </w:rPr>
        <w:t>______________</w:t>
      </w:r>
      <w:r w:rsidRPr="00211CD0">
        <w:rPr>
          <w:rFonts w:ascii="Times New Roman" w:hAnsi="Times New Roman" w:cs="Times New Roman"/>
          <w:sz w:val="20"/>
          <w:szCs w:val="20"/>
        </w:rPr>
        <w:t>_»</w:t>
      </w:r>
      <w:r w:rsidR="00BD75BF" w:rsidRPr="00211CD0">
        <w:rPr>
          <w:rFonts w:ascii="Times New Roman" w:hAnsi="Times New Roman" w:cs="Times New Roman"/>
          <w:sz w:val="20"/>
          <w:szCs w:val="20"/>
        </w:rPr>
        <w:t>.</w:t>
      </w:r>
    </w:p>
    <w:sectPr w:rsidR="00916EC5" w:rsidRPr="00211CD0" w:rsidSect="00BD75BF">
      <w:pgSz w:w="16838" w:h="11906" w:orient="landscape"/>
      <w:pgMar w:top="113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E6056"/>
    <w:multiLevelType w:val="hybridMultilevel"/>
    <w:tmpl w:val="4120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9B3"/>
    <w:multiLevelType w:val="hybridMultilevel"/>
    <w:tmpl w:val="27AC563C"/>
    <w:lvl w:ilvl="0" w:tplc="89782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C0727"/>
    <w:multiLevelType w:val="multilevel"/>
    <w:tmpl w:val="06402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5F3B0A"/>
    <w:multiLevelType w:val="hybridMultilevel"/>
    <w:tmpl w:val="9656C9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D6C5D1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4E0F0D"/>
    <w:multiLevelType w:val="hybridMultilevel"/>
    <w:tmpl w:val="4120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C558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9A277E"/>
    <w:multiLevelType w:val="hybridMultilevel"/>
    <w:tmpl w:val="5C7096BE"/>
    <w:lvl w:ilvl="0" w:tplc="814476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03120"/>
    <w:multiLevelType w:val="hybridMultilevel"/>
    <w:tmpl w:val="5C7096BE"/>
    <w:lvl w:ilvl="0" w:tplc="814476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F5460E"/>
    <w:multiLevelType w:val="hybridMultilevel"/>
    <w:tmpl w:val="A166671A"/>
    <w:lvl w:ilvl="0" w:tplc="814476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D512B"/>
    <w:multiLevelType w:val="hybridMultilevel"/>
    <w:tmpl w:val="5C7096BE"/>
    <w:lvl w:ilvl="0" w:tplc="814476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1A7B5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53150D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7351BB5"/>
    <w:multiLevelType w:val="multilevel"/>
    <w:tmpl w:val="68E49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0E00A8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851A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15"/>
  </w:num>
  <w:num w:numId="11">
    <w:abstractNumId w:val="9"/>
  </w:num>
  <w:num w:numId="12">
    <w:abstractNumId w:val="10"/>
  </w:num>
  <w:num w:numId="13">
    <w:abstractNumId w:val="11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5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0"/>
    <w:rsid w:val="00015E80"/>
    <w:rsid w:val="000A2510"/>
    <w:rsid w:val="000A57E2"/>
    <w:rsid w:val="000D0135"/>
    <w:rsid w:val="0016083E"/>
    <w:rsid w:val="0017087E"/>
    <w:rsid w:val="0019491E"/>
    <w:rsid w:val="001A788B"/>
    <w:rsid w:val="001B4CBA"/>
    <w:rsid w:val="00211CD0"/>
    <w:rsid w:val="002169A3"/>
    <w:rsid w:val="00252136"/>
    <w:rsid w:val="002C54F7"/>
    <w:rsid w:val="0034126B"/>
    <w:rsid w:val="00361B3D"/>
    <w:rsid w:val="003A1794"/>
    <w:rsid w:val="003E26F7"/>
    <w:rsid w:val="00411DF1"/>
    <w:rsid w:val="004148B5"/>
    <w:rsid w:val="00422EB6"/>
    <w:rsid w:val="00495D95"/>
    <w:rsid w:val="00522A52"/>
    <w:rsid w:val="0055160F"/>
    <w:rsid w:val="005A08E8"/>
    <w:rsid w:val="005C4C34"/>
    <w:rsid w:val="005C77F8"/>
    <w:rsid w:val="005F27CA"/>
    <w:rsid w:val="00644DAD"/>
    <w:rsid w:val="00672CE0"/>
    <w:rsid w:val="00697FCA"/>
    <w:rsid w:val="006C67FE"/>
    <w:rsid w:val="006F1895"/>
    <w:rsid w:val="00716690"/>
    <w:rsid w:val="007169EB"/>
    <w:rsid w:val="00723F8A"/>
    <w:rsid w:val="00763C4A"/>
    <w:rsid w:val="007D7DF4"/>
    <w:rsid w:val="007F79D0"/>
    <w:rsid w:val="00804C7B"/>
    <w:rsid w:val="00916EC5"/>
    <w:rsid w:val="0092105B"/>
    <w:rsid w:val="00943B4C"/>
    <w:rsid w:val="00976CC8"/>
    <w:rsid w:val="009A0FED"/>
    <w:rsid w:val="009A220F"/>
    <w:rsid w:val="009B1DEB"/>
    <w:rsid w:val="009F0750"/>
    <w:rsid w:val="00A027BB"/>
    <w:rsid w:val="00A06472"/>
    <w:rsid w:val="00A07243"/>
    <w:rsid w:val="00A2672F"/>
    <w:rsid w:val="00A51FD3"/>
    <w:rsid w:val="00A5618D"/>
    <w:rsid w:val="00A71DE8"/>
    <w:rsid w:val="00A84E0F"/>
    <w:rsid w:val="00A90002"/>
    <w:rsid w:val="00A9350A"/>
    <w:rsid w:val="00AC4FB2"/>
    <w:rsid w:val="00AD1241"/>
    <w:rsid w:val="00AF740D"/>
    <w:rsid w:val="00B32D06"/>
    <w:rsid w:val="00B602EB"/>
    <w:rsid w:val="00B638D1"/>
    <w:rsid w:val="00B82CAB"/>
    <w:rsid w:val="00B91BE9"/>
    <w:rsid w:val="00BD75BF"/>
    <w:rsid w:val="00BE30F2"/>
    <w:rsid w:val="00C03D4B"/>
    <w:rsid w:val="00C74F93"/>
    <w:rsid w:val="00CE7690"/>
    <w:rsid w:val="00D221DE"/>
    <w:rsid w:val="00D85B44"/>
    <w:rsid w:val="00DF2B5A"/>
    <w:rsid w:val="00E7064C"/>
    <w:rsid w:val="00E84C95"/>
    <w:rsid w:val="00E8718D"/>
    <w:rsid w:val="00E94D56"/>
    <w:rsid w:val="00EB42ED"/>
    <w:rsid w:val="00EC7140"/>
    <w:rsid w:val="00F40DC5"/>
    <w:rsid w:val="00F448CA"/>
    <w:rsid w:val="00F56CB9"/>
    <w:rsid w:val="00F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67DF"/>
  <w15:docId w15:val="{6DCA3A20-80CF-4758-BF03-5D04970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93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0"/>
    <w:link w:val="20"/>
    <w:qFormat/>
    <w:rsid w:val="0017087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17087E"/>
    <w:pPr>
      <w:keepNext/>
      <w:suppressAutoHyphens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C74F93"/>
    <w:pPr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C74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A072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rsid w:val="00A07243"/>
    <w:rPr>
      <w:rFonts w:ascii="Segoe UI" w:eastAsia="Times New Roman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55160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55160F"/>
    <w:rPr>
      <w:rFonts w:ascii="Calibri" w:eastAsia="Times New Roman" w:hAnsi="Calibri" w:cs="Calibri"/>
    </w:rPr>
  </w:style>
  <w:style w:type="character" w:customStyle="1" w:styleId="20">
    <w:name w:val="Заголовок 2 Знак"/>
    <w:basedOn w:val="a1"/>
    <w:link w:val="2"/>
    <w:rsid w:val="001708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17087E"/>
    <w:rPr>
      <w:rFonts w:ascii="Calibri Light" w:eastAsia="Times New Roman" w:hAnsi="Calibri Light" w:cs="Times New Roman"/>
      <w:b/>
      <w:bCs/>
      <w:sz w:val="26"/>
      <w:szCs w:val="26"/>
      <w:lang w:val="x-none" w:eastAsia="ar-SA"/>
    </w:rPr>
  </w:style>
  <w:style w:type="character" w:customStyle="1" w:styleId="1">
    <w:name w:val="Основной шрифт абзаца1"/>
    <w:rsid w:val="0017087E"/>
  </w:style>
  <w:style w:type="character" w:styleId="a7">
    <w:name w:val="Hyperlink"/>
    <w:rsid w:val="0017087E"/>
    <w:rPr>
      <w:color w:val="0000FF"/>
      <w:u w:val="single"/>
    </w:rPr>
  </w:style>
  <w:style w:type="character" w:customStyle="1" w:styleId="10">
    <w:name w:val="Знак примечания1"/>
    <w:rsid w:val="0017087E"/>
    <w:rPr>
      <w:sz w:val="16"/>
      <w:szCs w:val="16"/>
    </w:rPr>
  </w:style>
  <w:style w:type="character" w:customStyle="1" w:styleId="FontStyle12">
    <w:name w:val="Font Style12"/>
    <w:rsid w:val="001708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7087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11">
    <w:name w:val="Замещающий текст1"/>
    <w:rsid w:val="0017087E"/>
    <w:rPr>
      <w:color w:val="808080"/>
    </w:rPr>
  </w:style>
  <w:style w:type="character" w:customStyle="1" w:styleId="a8">
    <w:name w:val="Символ нумерации"/>
    <w:rsid w:val="0017087E"/>
  </w:style>
  <w:style w:type="paragraph" w:customStyle="1" w:styleId="a9">
    <w:basedOn w:val="a"/>
    <w:next w:val="aa"/>
    <w:link w:val="12"/>
    <w:qFormat/>
    <w:rsid w:val="0017087E"/>
    <w:pPr>
      <w:suppressAutoHyphens/>
      <w:jc w:val="center"/>
    </w:pPr>
    <w:rPr>
      <w:rFonts w:asciiTheme="minorHAnsi" w:eastAsiaTheme="minorHAnsi" w:hAnsiTheme="minorHAnsi" w:cstheme="minorBidi"/>
      <w:b/>
      <w:bCs/>
      <w:sz w:val="28"/>
      <w:lang w:eastAsia="ar-SA"/>
    </w:rPr>
  </w:style>
  <w:style w:type="paragraph" w:styleId="ab">
    <w:name w:val="List"/>
    <w:basedOn w:val="a0"/>
    <w:rsid w:val="0017087E"/>
    <w:pPr>
      <w:suppressAutoHyphens/>
      <w:spacing w:after="120"/>
      <w:jc w:val="left"/>
    </w:pPr>
    <w:rPr>
      <w:rFonts w:cs="Arial"/>
      <w:sz w:val="24"/>
      <w:lang w:eastAsia="ar-SA"/>
    </w:rPr>
  </w:style>
  <w:style w:type="paragraph" w:customStyle="1" w:styleId="13">
    <w:name w:val="Название1"/>
    <w:basedOn w:val="a"/>
    <w:rsid w:val="0017087E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7087E"/>
    <w:pPr>
      <w:suppressLineNumbers/>
      <w:suppressAutoHyphens/>
    </w:pPr>
    <w:rPr>
      <w:rFonts w:ascii="Times New Roman" w:hAnsi="Times New Roman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7087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7087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708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708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Subtitle"/>
    <w:basedOn w:val="ac"/>
    <w:next w:val="a0"/>
    <w:link w:val="ad"/>
    <w:qFormat/>
    <w:rsid w:val="0017087E"/>
    <w:pPr>
      <w:keepNext/>
      <w:suppressAutoHyphens/>
      <w:spacing w:before="240" w:after="120"/>
      <w:contextualSpacing w:val="0"/>
      <w:jc w:val="center"/>
    </w:pPr>
    <w:rPr>
      <w:rFonts w:ascii="Arial" w:eastAsia="Microsoft YaHei" w:hAnsi="Arial" w:cs="Arial"/>
      <w:i/>
      <w:iCs/>
      <w:spacing w:val="0"/>
      <w:kern w:val="0"/>
      <w:sz w:val="28"/>
      <w:szCs w:val="28"/>
      <w:lang w:eastAsia="ar-SA"/>
    </w:rPr>
  </w:style>
  <w:style w:type="character" w:customStyle="1" w:styleId="ad">
    <w:name w:val="Подзаголовок Знак"/>
    <w:basedOn w:val="a1"/>
    <w:link w:val="aa"/>
    <w:rsid w:val="0017087E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5">
    <w:name w:val="Текст примечания1"/>
    <w:basedOn w:val="a"/>
    <w:rsid w:val="0017087E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6">
    <w:name w:val="Тема примечания1"/>
    <w:basedOn w:val="15"/>
    <w:rsid w:val="0017087E"/>
    <w:rPr>
      <w:b/>
      <w:bCs/>
    </w:rPr>
  </w:style>
  <w:style w:type="paragraph" w:customStyle="1" w:styleId="17">
    <w:name w:val="Текст выноски1"/>
    <w:basedOn w:val="a"/>
    <w:rsid w:val="0017087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rsid w:val="0017087E"/>
    <w:pPr>
      <w:suppressLineNumbers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1"/>
    <w:link w:val="ae"/>
    <w:rsid w:val="00170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17087E"/>
    <w:pPr>
      <w:suppressLineNumbers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1"/>
    <w:link w:val="af0"/>
    <w:rsid w:val="001708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азвание Знак1"/>
    <w:link w:val="a9"/>
    <w:rsid w:val="0017087E"/>
    <w:rPr>
      <w:b/>
      <w:bCs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17087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0">
    <w:name w:val="Font Style20"/>
    <w:rsid w:val="0017087E"/>
    <w:rPr>
      <w:rFonts w:ascii="Arial" w:hAnsi="Arial" w:cs="Arial"/>
      <w:sz w:val="16"/>
      <w:szCs w:val="16"/>
    </w:rPr>
  </w:style>
  <w:style w:type="character" w:customStyle="1" w:styleId="FontStyle11">
    <w:name w:val="Font Style11"/>
    <w:rsid w:val="0017087E"/>
    <w:rPr>
      <w:rFonts w:ascii="Times New Roman" w:hAnsi="Times New Roman" w:cs="Times New Roman"/>
      <w:sz w:val="26"/>
      <w:szCs w:val="26"/>
    </w:rPr>
  </w:style>
  <w:style w:type="paragraph" w:customStyle="1" w:styleId="headlinelead">
    <w:name w:val="headline_lead"/>
    <w:basedOn w:val="a"/>
    <w:rsid w:val="001708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59"/>
    <w:rsid w:val="001708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0">
    <w:name w:val="WW8Num4z0"/>
    <w:rsid w:val="0017087E"/>
    <w:rPr>
      <w:rFonts w:ascii="Symbol" w:hAnsi="Symbol"/>
    </w:rPr>
  </w:style>
  <w:style w:type="character" w:customStyle="1" w:styleId="Absatz-Standardschriftart">
    <w:name w:val="Absatz-Standardschriftart"/>
    <w:rsid w:val="0017087E"/>
  </w:style>
  <w:style w:type="character" w:customStyle="1" w:styleId="WW8Num5z0">
    <w:name w:val="WW8Num5z0"/>
    <w:rsid w:val="0017087E"/>
    <w:rPr>
      <w:rFonts w:ascii="Symbol" w:hAnsi="Symbol"/>
    </w:rPr>
  </w:style>
  <w:style w:type="character" w:customStyle="1" w:styleId="31">
    <w:name w:val="Основной шрифт абзаца3"/>
    <w:rsid w:val="0017087E"/>
  </w:style>
  <w:style w:type="character" w:customStyle="1" w:styleId="WW8Num6z0">
    <w:name w:val="WW8Num6z0"/>
    <w:rsid w:val="0017087E"/>
    <w:rPr>
      <w:rFonts w:ascii="Symbol" w:hAnsi="Symbol"/>
    </w:rPr>
  </w:style>
  <w:style w:type="character" w:customStyle="1" w:styleId="23">
    <w:name w:val="Основной шрифт абзаца2"/>
    <w:rsid w:val="0017087E"/>
  </w:style>
  <w:style w:type="character" w:customStyle="1" w:styleId="WW-Absatz-Standardschriftart">
    <w:name w:val="WW-Absatz-Standardschriftart"/>
    <w:rsid w:val="0017087E"/>
  </w:style>
  <w:style w:type="character" w:customStyle="1" w:styleId="WW8Num2z0">
    <w:name w:val="WW8Num2z0"/>
    <w:rsid w:val="0017087E"/>
    <w:rPr>
      <w:rFonts w:ascii="Symbol" w:hAnsi="Symbol"/>
    </w:rPr>
  </w:style>
  <w:style w:type="character" w:customStyle="1" w:styleId="WW8Num2z1">
    <w:name w:val="WW8Num2z1"/>
    <w:rsid w:val="0017087E"/>
    <w:rPr>
      <w:rFonts w:ascii="Courier New" w:hAnsi="Courier New" w:cs="Courier New"/>
    </w:rPr>
  </w:style>
  <w:style w:type="character" w:customStyle="1" w:styleId="WW8Num2z2">
    <w:name w:val="WW8Num2z2"/>
    <w:rsid w:val="0017087E"/>
    <w:rPr>
      <w:rFonts w:ascii="Wingdings" w:hAnsi="Wingdings"/>
    </w:rPr>
  </w:style>
  <w:style w:type="character" w:customStyle="1" w:styleId="WW8Num3z0">
    <w:name w:val="WW8Num3z0"/>
    <w:rsid w:val="0017087E"/>
    <w:rPr>
      <w:rFonts w:ascii="Symbol" w:hAnsi="Symbol"/>
    </w:rPr>
  </w:style>
  <w:style w:type="character" w:customStyle="1" w:styleId="WW8Num3z1">
    <w:name w:val="WW8Num3z1"/>
    <w:rsid w:val="0017087E"/>
    <w:rPr>
      <w:rFonts w:ascii="Courier New" w:hAnsi="Courier New" w:cs="Courier New"/>
    </w:rPr>
  </w:style>
  <w:style w:type="character" w:customStyle="1" w:styleId="WW8Num3z2">
    <w:name w:val="WW8Num3z2"/>
    <w:rsid w:val="0017087E"/>
    <w:rPr>
      <w:rFonts w:ascii="Wingdings" w:hAnsi="Wingdings"/>
    </w:rPr>
  </w:style>
  <w:style w:type="character" w:customStyle="1" w:styleId="WW8Num5z1">
    <w:name w:val="WW8Num5z1"/>
    <w:rsid w:val="0017087E"/>
    <w:rPr>
      <w:rFonts w:ascii="Courier New" w:hAnsi="Courier New" w:cs="Courier New"/>
    </w:rPr>
  </w:style>
  <w:style w:type="character" w:customStyle="1" w:styleId="WW8Num5z2">
    <w:name w:val="WW8Num5z2"/>
    <w:rsid w:val="0017087E"/>
    <w:rPr>
      <w:rFonts w:ascii="Wingdings" w:hAnsi="Wingdings"/>
    </w:rPr>
  </w:style>
  <w:style w:type="character" w:customStyle="1" w:styleId="WW8Num7z0">
    <w:name w:val="WW8Num7z0"/>
    <w:rsid w:val="0017087E"/>
    <w:rPr>
      <w:rFonts w:ascii="Symbol" w:hAnsi="Symbol"/>
    </w:rPr>
  </w:style>
  <w:style w:type="character" w:customStyle="1" w:styleId="WW8Num7z1">
    <w:name w:val="WW8Num7z1"/>
    <w:rsid w:val="0017087E"/>
    <w:rPr>
      <w:rFonts w:ascii="Courier New" w:hAnsi="Courier New" w:cs="Courier New"/>
    </w:rPr>
  </w:style>
  <w:style w:type="character" w:customStyle="1" w:styleId="WW8Num7z2">
    <w:name w:val="WW8Num7z2"/>
    <w:rsid w:val="0017087E"/>
    <w:rPr>
      <w:rFonts w:ascii="Wingdings" w:hAnsi="Wingdings"/>
    </w:rPr>
  </w:style>
  <w:style w:type="character" w:customStyle="1" w:styleId="WW8Num8z0">
    <w:name w:val="WW8Num8z0"/>
    <w:rsid w:val="0017087E"/>
    <w:rPr>
      <w:rFonts w:ascii="Symbol" w:hAnsi="Symbol"/>
    </w:rPr>
  </w:style>
  <w:style w:type="character" w:customStyle="1" w:styleId="WW8Num8z1">
    <w:name w:val="WW8Num8z1"/>
    <w:rsid w:val="0017087E"/>
    <w:rPr>
      <w:rFonts w:ascii="Courier New" w:hAnsi="Courier New" w:cs="Courier New"/>
    </w:rPr>
  </w:style>
  <w:style w:type="character" w:customStyle="1" w:styleId="WW8Num8z2">
    <w:name w:val="WW8Num8z2"/>
    <w:rsid w:val="0017087E"/>
    <w:rPr>
      <w:rFonts w:ascii="Wingdings" w:hAnsi="Wingdings"/>
    </w:rPr>
  </w:style>
  <w:style w:type="character" w:customStyle="1" w:styleId="WW8Num9z0">
    <w:name w:val="WW8Num9z0"/>
    <w:rsid w:val="0017087E"/>
    <w:rPr>
      <w:rFonts w:ascii="Symbol" w:hAnsi="Symbol"/>
    </w:rPr>
  </w:style>
  <w:style w:type="character" w:customStyle="1" w:styleId="WW8Num9z1">
    <w:name w:val="WW8Num9z1"/>
    <w:rsid w:val="0017087E"/>
    <w:rPr>
      <w:rFonts w:ascii="Courier New" w:hAnsi="Courier New" w:cs="Courier New"/>
    </w:rPr>
  </w:style>
  <w:style w:type="character" w:customStyle="1" w:styleId="WW8Num9z2">
    <w:name w:val="WW8Num9z2"/>
    <w:rsid w:val="0017087E"/>
    <w:rPr>
      <w:rFonts w:ascii="Wingdings" w:hAnsi="Wingdings"/>
    </w:rPr>
  </w:style>
  <w:style w:type="character" w:customStyle="1" w:styleId="WW8Num10z0">
    <w:name w:val="WW8Num10z0"/>
    <w:rsid w:val="0017087E"/>
    <w:rPr>
      <w:rFonts w:ascii="Symbol" w:hAnsi="Symbol"/>
    </w:rPr>
  </w:style>
  <w:style w:type="character" w:customStyle="1" w:styleId="WW8Num10z1">
    <w:name w:val="WW8Num10z1"/>
    <w:rsid w:val="0017087E"/>
    <w:rPr>
      <w:rFonts w:ascii="Courier New" w:hAnsi="Courier New" w:cs="Courier New"/>
    </w:rPr>
  </w:style>
  <w:style w:type="character" w:customStyle="1" w:styleId="WW8Num10z2">
    <w:name w:val="WW8Num10z2"/>
    <w:rsid w:val="0017087E"/>
    <w:rPr>
      <w:rFonts w:ascii="Wingdings" w:hAnsi="Wingdings"/>
    </w:rPr>
  </w:style>
  <w:style w:type="character" w:customStyle="1" w:styleId="18">
    <w:name w:val="Основной шрифт абзаца1"/>
    <w:rsid w:val="0017087E"/>
  </w:style>
  <w:style w:type="character" w:customStyle="1" w:styleId="19">
    <w:name w:val="Знак примечания1"/>
    <w:rsid w:val="0017087E"/>
    <w:rPr>
      <w:sz w:val="16"/>
      <w:szCs w:val="16"/>
    </w:rPr>
  </w:style>
  <w:style w:type="character" w:customStyle="1" w:styleId="af3">
    <w:name w:val="Знак Знак"/>
    <w:rsid w:val="0017087E"/>
    <w:rPr>
      <w:sz w:val="28"/>
    </w:rPr>
  </w:style>
  <w:style w:type="character" w:customStyle="1" w:styleId="210">
    <w:name w:val="Основной текст 2 Знак1"/>
    <w:rsid w:val="0017087E"/>
    <w:rPr>
      <w:sz w:val="24"/>
      <w:szCs w:val="24"/>
    </w:rPr>
  </w:style>
  <w:style w:type="character" w:styleId="af4">
    <w:name w:val="page number"/>
    <w:rsid w:val="0017087E"/>
  </w:style>
  <w:style w:type="paragraph" w:customStyle="1" w:styleId="32">
    <w:name w:val="Название3"/>
    <w:basedOn w:val="a"/>
    <w:rsid w:val="0017087E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7087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24">
    <w:name w:val="Название2"/>
    <w:basedOn w:val="a"/>
    <w:rsid w:val="0017087E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5">
    <w:name w:val="Указатель2"/>
    <w:basedOn w:val="a"/>
    <w:rsid w:val="0017087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af5">
    <w:name w:val="Название Знак"/>
    <w:rsid w:val="0017087E"/>
    <w:rPr>
      <w:sz w:val="28"/>
      <w:lang w:eastAsia="ar-SA"/>
    </w:rPr>
  </w:style>
  <w:style w:type="paragraph" w:customStyle="1" w:styleId="1a">
    <w:name w:val="Текст примечания1"/>
    <w:basedOn w:val="a"/>
    <w:rsid w:val="0017087E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styleId="af6">
    <w:name w:val="annotation text"/>
    <w:basedOn w:val="a"/>
    <w:link w:val="af7"/>
    <w:rsid w:val="0017087E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rsid w:val="00170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1a"/>
    <w:next w:val="1a"/>
    <w:link w:val="af9"/>
    <w:rsid w:val="0017087E"/>
    <w:rPr>
      <w:b/>
      <w:bCs/>
    </w:rPr>
  </w:style>
  <w:style w:type="character" w:customStyle="1" w:styleId="af9">
    <w:name w:val="Тема примечания Знак"/>
    <w:basedOn w:val="af7"/>
    <w:link w:val="af8"/>
    <w:rsid w:val="001708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17087E"/>
    <w:pPr>
      <w:suppressAutoHyphens/>
      <w:jc w:val="center"/>
    </w:pPr>
    <w:rPr>
      <w:rFonts w:ascii="Times New Roman" w:hAnsi="Times New Roman" w:cs="Times New Roman"/>
      <w:sz w:val="28"/>
      <w:szCs w:val="20"/>
      <w:lang w:val="x-none" w:eastAsia="ar-SA"/>
    </w:rPr>
  </w:style>
  <w:style w:type="paragraph" w:customStyle="1" w:styleId="Style2">
    <w:name w:val="Style2"/>
    <w:basedOn w:val="a"/>
    <w:rsid w:val="0017087E"/>
    <w:pPr>
      <w:widowControl w:val="0"/>
      <w:suppressAutoHyphens/>
      <w:autoSpaceDE w:val="0"/>
      <w:spacing w:line="264" w:lineRule="exact"/>
      <w:ind w:firstLine="686"/>
      <w:jc w:val="both"/>
    </w:pPr>
    <w:rPr>
      <w:rFonts w:ascii="Arial" w:hAnsi="Arial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7087E"/>
    <w:pPr>
      <w:widowControl w:val="0"/>
      <w:suppressAutoHyphens/>
      <w:autoSpaceDE w:val="0"/>
      <w:spacing w:line="254" w:lineRule="exact"/>
      <w:ind w:hanging="293"/>
    </w:pPr>
    <w:rPr>
      <w:rFonts w:ascii="Arial" w:hAnsi="Arial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17087E"/>
    <w:pPr>
      <w:suppressLineNumbers/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afb">
    <w:name w:val="Заголовок таблицы"/>
    <w:basedOn w:val="afa"/>
    <w:rsid w:val="0017087E"/>
    <w:pPr>
      <w:jc w:val="center"/>
    </w:pPr>
    <w:rPr>
      <w:b/>
      <w:bCs/>
    </w:rPr>
  </w:style>
  <w:style w:type="paragraph" w:customStyle="1" w:styleId="afc">
    <w:name w:val="Содержимое врезки"/>
    <w:basedOn w:val="a0"/>
    <w:rsid w:val="0017087E"/>
    <w:pPr>
      <w:suppressAutoHyphens/>
      <w:spacing w:after="120"/>
      <w:jc w:val="left"/>
    </w:pPr>
    <w:rPr>
      <w:sz w:val="24"/>
      <w:lang w:eastAsia="ar-SA"/>
    </w:rPr>
  </w:style>
  <w:style w:type="paragraph" w:styleId="afd">
    <w:name w:val="Body Text Indent"/>
    <w:basedOn w:val="a"/>
    <w:link w:val="afe"/>
    <w:rsid w:val="0017087E"/>
    <w:pPr>
      <w:suppressAutoHyphens/>
      <w:spacing w:after="120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1"/>
    <w:link w:val="afd"/>
    <w:rsid w:val="001708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line number"/>
    <w:rsid w:val="0017087E"/>
  </w:style>
  <w:style w:type="paragraph" w:styleId="aff0">
    <w:name w:val="List Paragraph"/>
    <w:basedOn w:val="a"/>
    <w:uiPriority w:val="99"/>
    <w:qFormat/>
    <w:rsid w:val="0017087E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b">
    <w:name w:val="Заголовок1"/>
    <w:basedOn w:val="a"/>
    <w:next w:val="a0"/>
    <w:qFormat/>
    <w:rsid w:val="0017087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f1">
    <w:name w:val="Заголовок Знак"/>
    <w:rsid w:val="0017087E"/>
    <w:rPr>
      <w:b/>
      <w:bCs/>
      <w:sz w:val="28"/>
      <w:lang w:eastAsia="ar-SA"/>
    </w:rPr>
  </w:style>
  <w:style w:type="paragraph" w:styleId="ac">
    <w:name w:val="Title"/>
    <w:basedOn w:val="a"/>
    <w:next w:val="a"/>
    <w:link w:val="1c"/>
    <w:uiPriority w:val="10"/>
    <w:qFormat/>
    <w:rsid w:val="001708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">
    <w:name w:val="Заголовок Знак1"/>
    <w:basedOn w:val="a1"/>
    <w:link w:val="ac"/>
    <w:uiPriority w:val="10"/>
    <w:rsid w:val="0017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1D84D9B6D7CBBF020E74EFCCCAB5C01D09865C81821570047202FBC00FA338C1DF8D4F057323A7A616AAB02B4s1M" TargetMode="External"/><Relationship Id="rId13" Type="http://schemas.openxmlformats.org/officeDocument/2006/relationships/hyperlink" Target="consultantplus://offline/ref=9261D84D9B6D7CBBF020F943EAA0F55001DACE6FCD1A28035F172678E350FC66DE5DA68DA31379377E7F76AB05568F3C51B1s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61D84D9B6D7CBBF020E74EFCCCAB5C03D39961C81E21570047202FBC00FA338C1DF8D4F057323A7A616AAB02B4s1M" TargetMode="External"/><Relationship Id="rId12" Type="http://schemas.openxmlformats.org/officeDocument/2006/relationships/hyperlink" Target="consultantplus://offline/ref=9261D84D9B6D7CBBF020F943EAA0F55001DACE6FCD1A28035F102678E350FC66DE5DA68DA31379377E7F76AB05568F3C51B1s3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61D84D9B6D7CBBF020F943EAA0F55001DACE6FC51C2B075E187B72EB09F064D952F99AB65A2D3A7C7F6AA3081CDC7805173C3610C80DE1B372D3BFs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470F2326D1F534240D819279D84892ED35CAF1099033C3F5B2DFAE5484440BBD57D88E9AC97B64eAL7J" TargetMode="External"/><Relationship Id="rId11" Type="http://schemas.openxmlformats.org/officeDocument/2006/relationships/hyperlink" Target="consultantplus://offline/ref=9261D84D9B6D7CBBF020F943EAA0F55001DACE6FCD1A28065D142678E350FC66DE5DA68DA31379377E7F76AB05568F3C51B1s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61D84D9B6D7CBBF020F943EAA0F55001DACE6FCA132E095C187B72EB09F064D952F99AB65A2D3A7C7F69AA081CDC7805173C3610C80DE1B372D3BFsAM" TargetMode="External"/><Relationship Id="rId10" Type="http://schemas.openxmlformats.org/officeDocument/2006/relationships/hyperlink" Target="consultantplus://offline/ref=9261D84D9B6D7CBBF020F943EAA0F55001DACE6FC51E29045E187B72EB09F064D952F988B60221387C6168AD1D4A8D3DB5s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61D84D9B6D7CBBF020E74EFCCCAB5C00D99667CF1C21570047202FBC00FA338C1DF8D4F057323A7A616AAB02B4s1M" TargetMode="External"/><Relationship Id="rId14" Type="http://schemas.openxmlformats.org/officeDocument/2006/relationships/hyperlink" Target="consultantplus://offline/ref=9261D84D9B6D7CBBF020F943EAA0F55001DACE6FCD1A28035F162678E350FC66DE5DA68DA31379377E7F76AB05568F3C51B1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B6DFC-D073-44DC-8DD6-524A41D3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4781</Words>
  <Characters>27257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Ирина Васильевна</dc:creator>
  <cp:lastModifiedBy>HP</cp:lastModifiedBy>
  <cp:revision>2</cp:revision>
  <cp:lastPrinted>2024-11-19T11:33:00Z</cp:lastPrinted>
  <dcterms:created xsi:type="dcterms:W3CDTF">2024-11-20T14:36:00Z</dcterms:created>
  <dcterms:modified xsi:type="dcterms:W3CDTF">2024-11-20T14:36:00Z</dcterms:modified>
</cp:coreProperties>
</file>