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2315"/>
        <w:gridCol w:w="1466"/>
        <w:gridCol w:w="1276"/>
        <w:gridCol w:w="1229"/>
        <w:gridCol w:w="1420"/>
        <w:gridCol w:w="1907"/>
        <w:gridCol w:w="1521"/>
        <w:gridCol w:w="1117"/>
        <w:gridCol w:w="873"/>
        <w:gridCol w:w="1362"/>
        <w:gridCol w:w="31"/>
        <w:gridCol w:w="298"/>
        <w:gridCol w:w="39"/>
      </w:tblGrid>
      <w:tr w:rsidR="00343B14" w:rsidRPr="008D56DE" w:rsidTr="00343B14">
        <w:trPr>
          <w:gridAfter w:val="1"/>
          <w:wAfter w:w="39" w:type="dxa"/>
          <w:trHeight w:val="1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14" w:rsidRPr="008D56DE" w:rsidRDefault="00343B14" w:rsidP="0089221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ind w:hanging="298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B14" w:rsidRPr="008D56DE" w:rsidRDefault="00343B14" w:rsidP="007352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56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ПРИЛОЖЕНИЕ</w:t>
            </w:r>
            <w:r w:rsidRPr="008D56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к постановлению администрации </w:t>
            </w:r>
            <w:r w:rsidR="00AF2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D56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Приморского муниципального о</w:t>
            </w:r>
            <w:r w:rsidR="008F13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круга </w:t>
            </w:r>
            <w:r w:rsidR="00AF2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980B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Архангельской области </w:t>
            </w:r>
            <w:r w:rsidR="00980B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от </w:t>
            </w:r>
            <w:r w:rsidR="00060B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7352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февраля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</w:t>
            </w:r>
            <w:r w:rsidR="009B75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AF2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г.</w:t>
            </w:r>
            <w:r w:rsidRPr="008D56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№ </w:t>
            </w:r>
            <w:r w:rsidR="00060B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3B14" w:rsidRPr="008D56DE" w:rsidTr="00343B14">
        <w:trPr>
          <w:gridAfter w:val="1"/>
          <w:wAfter w:w="39" w:type="dxa"/>
          <w:trHeight w:val="17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14" w:rsidRPr="008D56DE" w:rsidRDefault="00343B14" w:rsidP="0089221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B14" w:rsidRDefault="00343B14" w:rsidP="008922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56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«ПРИЛОЖЕНИЕ</w:t>
            </w:r>
            <w:r w:rsidRPr="008D56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к постановлению администрации </w:t>
            </w:r>
            <w:r w:rsidR="00EF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Приморского муниципального округа Архангельской области</w:t>
            </w:r>
            <w:r w:rsidR="00EF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D56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 </w:t>
            </w:r>
            <w:r w:rsidR="00EF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декабря</w:t>
            </w:r>
            <w:r w:rsidR="00722C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D56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  <w:r w:rsidR="00EF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8D56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года № 3</w:t>
            </w:r>
            <w:r w:rsidR="00EF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AF2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Pr="008D56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редакции постановлений от </w:t>
            </w:r>
            <w:r w:rsidR="00EF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06.03.2024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D56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№ </w:t>
            </w:r>
            <w:r w:rsidR="00EF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</w:t>
            </w:r>
            <w:r w:rsidR="00FA42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="00980B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от 27</w:t>
            </w:r>
            <w:r w:rsidR="00BA24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.11.</w:t>
            </w:r>
            <w:r w:rsidR="00980B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 г. № 3532</w:t>
            </w:r>
            <w:r w:rsidR="009B75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 от _</w:t>
            </w:r>
            <w:r w:rsidR="00060B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  <w:r w:rsidR="00BA24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.02.</w:t>
            </w:r>
            <w:r w:rsidR="00060B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 г. № 358</w:t>
            </w:r>
            <w:bookmarkStart w:id="0" w:name="_GoBack"/>
            <w:bookmarkEnd w:id="0"/>
            <w:r w:rsidR="00EF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:rsidR="00AF2643" w:rsidRDefault="00AF2643" w:rsidP="008922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343B14" w:rsidRDefault="00343B14" w:rsidP="00AF26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AF2643" w:rsidRPr="008D56DE" w:rsidRDefault="00AF2643" w:rsidP="00AF26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3B14" w:rsidRPr="008D56DE" w:rsidTr="00343B14">
        <w:trPr>
          <w:trHeight w:val="855"/>
        </w:trPr>
        <w:tc>
          <w:tcPr>
            <w:tcW w:w="151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643" w:rsidRDefault="00AF2643" w:rsidP="00AF26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56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ЕРЕЧЕНЬ</w:t>
            </w:r>
          </w:p>
          <w:p w:rsidR="00EF0904" w:rsidRDefault="00C02D43" w:rsidP="00C02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A2F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Перечень объектов муниципальной собственности Приморского муниципального округа Архангельской области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CA2F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для осуществления бюджетных инвестиций</w:t>
            </w:r>
            <w:r w:rsidRPr="008D56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02D43" w:rsidRPr="008D56DE" w:rsidRDefault="00C02D43" w:rsidP="00C02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B14" w:rsidRPr="008D56DE" w:rsidTr="00343B14">
        <w:trPr>
          <w:gridAfter w:val="1"/>
          <w:wAfter w:w="39" w:type="dxa"/>
          <w:trHeight w:val="8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Наименование объекта капитального строительства (объекта недвижимого имущества) и направление инвестирования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br/>
              <w:t>Мощность объекта недвижимого имущества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B14" w:rsidRPr="008D56DE" w:rsidRDefault="00343B14" w:rsidP="00EF090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Сметная стоимость приобретения объекта недвижимого имущества</w:t>
            </w:r>
            <w:r w:rsidR="00BA242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br/>
            </w: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Распределение общего (предельного) объема предоставляемых бюджетных инвестиций по годам реализации инвестиционного проекта и источникам финансового обеспечения (в ценах соответствующих лет реализаци</w:t>
            </w:r>
            <w:r w:rsidR="00BA242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и инвестиционного проекта),</w:t>
            </w: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343B14" w:rsidRPr="008D56DE" w:rsidTr="00343B14">
        <w:trPr>
          <w:gridAfter w:val="1"/>
          <w:wAfter w:w="39" w:type="dxa"/>
          <w:trHeight w:val="5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Общий (предельный) объем инвестиций, предоставляемых на реализа</w:t>
            </w:r>
            <w:r w:rsidR="00BA242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цию инвестиционного проекта,</w:t>
            </w: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343B14" w:rsidRPr="008D56DE" w:rsidTr="00BA2423">
        <w:trPr>
          <w:gridAfter w:val="1"/>
          <w:wAfter w:w="39" w:type="dxa"/>
          <w:trHeight w:val="54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14" w:rsidRPr="008D56DE" w:rsidRDefault="00EF090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14" w:rsidRPr="008D56DE" w:rsidRDefault="00EF090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14" w:rsidRPr="008D56DE" w:rsidRDefault="00EF090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343B14" w:rsidRPr="008D56DE" w:rsidTr="00BA2423">
        <w:trPr>
          <w:gridAfter w:val="1"/>
          <w:wAfter w:w="39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</w:tr>
      <w:tr w:rsidR="00343B14" w:rsidRPr="008D56DE" w:rsidTr="00BA2423">
        <w:trPr>
          <w:gridAfter w:val="1"/>
          <w:wAfter w:w="39" w:type="dxa"/>
          <w:trHeight w:val="42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Приобретение жилого помещения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343B1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не менее 18 </w:t>
            </w:r>
            <w:proofErr w:type="spellStart"/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EF0904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14" w:rsidRPr="008D56DE" w:rsidRDefault="00BA2423" w:rsidP="008922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3 155 489,74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EF0904" w:rsidP="00892214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BA2423" w:rsidP="00C720E2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3 155 489,74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3B14" w:rsidRPr="008D56DE" w:rsidTr="00BA2423">
        <w:trPr>
          <w:gridAfter w:val="1"/>
          <w:wAfter w:w="39" w:type="dxa"/>
          <w:trHeight w:val="4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BA2423" w:rsidP="009B75B7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1 608 054,31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343B14" w:rsidRPr="008D56DE" w:rsidTr="00BA2423">
        <w:trPr>
          <w:gridAfter w:val="1"/>
          <w:wAfter w:w="39" w:type="dxa"/>
          <w:trHeight w:val="4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14" w:rsidRPr="008D56DE" w:rsidRDefault="00343B14" w:rsidP="008922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EF0904" w:rsidP="00892214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BA2423" w:rsidP="009B75B7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1 547 435,43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892214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343B14" w:rsidRPr="008D56DE" w:rsidTr="00BA2423">
        <w:trPr>
          <w:gridAfter w:val="1"/>
          <w:wAfter w:w="39" w:type="dxa"/>
          <w:trHeight w:val="4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343B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343B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343B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343B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343B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343B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14" w:rsidRPr="008D56DE" w:rsidRDefault="00343B14" w:rsidP="00343B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14" w:rsidRPr="008D56DE" w:rsidRDefault="00343B14" w:rsidP="00343B14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Местный </w:t>
            </w: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343B14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343B14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343B14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14" w:rsidRPr="008D56DE" w:rsidRDefault="00343B14" w:rsidP="00343B14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343B14" w:rsidRPr="008D56DE" w:rsidTr="00BA2423">
        <w:trPr>
          <w:gridAfter w:val="1"/>
          <w:wAfter w:w="39" w:type="dxa"/>
          <w:trHeight w:val="4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B14" w:rsidRPr="008D56DE" w:rsidRDefault="00343B14" w:rsidP="00343B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B14" w:rsidRPr="008D56DE" w:rsidRDefault="00343B14" w:rsidP="00343B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Приобретение жилого помещения детям-сиротам и детям, оставшимся без попечения родителей, </w:t>
            </w: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 xml:space="preserve">лицам из их числа по договорам найма специализированных жилых помещений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B14" w:rsidRPr="008D56DE" w:rsidRDefault="00343B14" w:rsidP="00343B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 xml:space="preserve">Комитет по управлению муниципальным имуществом и </w:t>
            </w: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>земельным отношениям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B14" w:rsidRPr="008D56DE" w:rsidRDefault="00343B14" w:rsidP="00343B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 xml:space="preserve">Комитет по управлению муниципальным </w:t>
            </w: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>имуществом и земельным отношениям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B14" w:rsidRPr="008D56DE" w:rsidRDefault="00343B14" w:rsidP="00343B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 xml:space="preserve">не менее 18 </w:t>
            </w:r>
            <w:proofErr w:type="spellStart"/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B14" w:rsidRPr="008D56DE" w:rsidRDefault="00EF0904" w:rsidP="00343B1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B14" w:rsidRPr="008D56DE" w:rsidRDefault="00C720E2" w:rsidP="00C720E2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3</w:t>
            </w:r>
            <w:r w:rsidR="00BA242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155</w:t>
            </w:r>
            <w:r w:rsidR="00BA242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489,74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B14" w:rsidRPr="008D56DE" w:rsidRDefault="00343B14" w:rsidP="00343B14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B14" w:rsidRPr="008D56DE" w:rsidRDefault="00343B14" w:rsidP="00343B14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B14" w:rsidRPr="008D56DE" w:rsidRDefault="00EF0904" w:rsidP="00343B14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B14" w:rsidRPr="008D56DE" w:rsidRDefault="00BA2423" w:rsidP="001662D5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3 155 489,7</w:t>
            </w:r>
            <w:r w:rsidR="001662D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3B14" w:rsidRPr="008D56DE" w:rsidRDefault="00343B14" w:rsidP="00343B1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D56D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B75B7" w:rsidRPr="008D56DE" w:rsidTr="00BA2423">
        <w:trPr>
          <w:gridAfter w:val="1"/>
          <w:wAfter w:w="39" w:type="dxa"/>
          <w:trHeight w:val="4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BA2423" w:rsidP="009B75B7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1 608 054,31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9B75B7" w:rsidP="009B75B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D56D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B75B7" w:rsidRPr="008D56DE" w:rsidTr="00BA2423">
        <w:trPr>
          <w:gridAfter w:val="1"/>
          <w:wAfter w:w="39" w:type="dxa"/>
          <w:trHeight w:val="4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BA2423" w:rsidP="009B75B7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1 547 435,42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9B75B7" w:rsidP="009B75B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D56D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B75B7" w:rsidRPr="008D56DE" w:rsidTr="00BA2423">
        <w:trPr>
          <w:gridAfter w:val="1"/>
          <w:wAfter w:w="39" w:type="dxa"/>
          <w:trHeight w:val="4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Местный </w:t>
            </w: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5B7" w:rsidRPr="008D56DE" w:rsidRDefault="009B75B7" w:rsidP="009B75B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D56D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B75B7" w:rsidRPr="008D56DE" w:rsidTr="00BA2423">
        <w:trPr>
          <w:gridAfter w:val="1"/>
          <w:wAfter w:w="39" w:type="dxa"/>
          <w:trHeight w:val="420"/>
        </w:trPr>
        <w:tc>
          <w:tcPr>
            <w:tcW w:w="83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5B7" w:rsidRPr="008D56DE" w:rsidRDefault="009B75B7" w:rsidP="009B75B7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B7" w:rsidRPr="008D56DE" w:rsidRDefault="009B75B7" w:rsidP="009B75B7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BA2423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6 310 979,47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75B7" w:rsidRPr="008D56DE" w:rsidTr="00BA2423">
        <w:trPr>
          <w:gridAfter w:val="1"/>
          <w:wAfter w:w="39" w:type="dxa"/>
          <w:trHeight w:val="420"/>
        </w:trPr>
        <w:tc>
          <w:tcPr>
            <w:tcW w:w="83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BA2423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3 216 108,62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75B7" w:rsidRPr="008D56DE" w:rsidTr="00BA2423">
        <w:trPr>
          <w:gridAfter w:val="1"/>
          <w:wAfter w:w="39" w:type="dxa"/>
          <w:trHeight w:val="420"/>
        </w:trPr>
        <w:tc>
          <w:tcPr>
            <w:tcW w:w="83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BA2423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3 094 870,85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75B7" w:rsidRPr="008D56DE" w:rsidTr="00BA2423">
        <w:trPr>
          <w:gridAfter w:val="1"/>
          <w:wAfter w:w="39" w:type="dxa"/>
          <w:trHeight w:val="420"/>
        </w:trPr>
        <w:tc>
          <w:tcPr>
            <w:tcW w:w="83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B7" w:rsidRPr="008D56DE" w:rsidRDefault="009B75B7" w:rsidP="009B75B7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Местный </w:t>
            </w:r>
            <w:r w:rsidRPr="008D56DE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5B7" w:rsidRPr="008D56DE" w:rsidRDefault="009B75B7" w:rsidP="009B75B7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8D56DE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B7" w:rsidRPr="008D56DE" w:rsidRDefault="009B75B7" w:rsidP="009B75B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343B14" w:rsidRDefault="00343B14" w:rsidP="00343B14">
      <w:pPr>
        <w:jc w:val="both"/>
        <w:rPr>
          <w:color w:val="000000"/>
        </w:rPr>
      </w:pPr>
    </w:p>
    <w:p w:rsidR="005B5250" w:rsidRDefault="005B5250"/>
    <w:sectPr w:rsidR="005B5250" w:rsidSect="009B35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C2"/>
    <w:rsid w:val="00060B56"/>
    <w:rsid w:val="001452C2"/>
    <w:rsid w:val="001662D5"/>
    <w:rsid w:val="00221EB5"/>
    <w:rsid w:val="0033795E"/>
    <w:rsid w:val="00342EA4"/>
    <w:rsid w:val="00343B14"/>
    <w:rsid w:val="005B5250"/>
    <w:rsid w:val="006B5FEF"/>
    <w:rsid w:val="00722C9D"/>
    <w:rsid w:val="0073529A"/>
    <w:rsid w:val="008F134B"/>
    <w:rsid w:val="00980B64"/>
    <w:rsid w:val="009B75B7"/>
    <w:rsid w:val="00AF2643"/>
    <w:rsid w:val="00BA2423"/>
    <w:rsid w:val="00C02D43"/>
    <w:rsid w:val="00C1707B"/>
    <w:rsid w:val="00C720E2"/>
    <w:rsid w:val="00EF0904"/>
    <w:rsid w:val="00F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6C9EE-F013-414D-A942-4DCC14C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14"/>
    <w:pPr>
      <w:spacing w:after="0" w:line="240" w:lineRule="auto"/>
    </w:pPr>
    <w:rPr>
      <w:rFonts w:ascii="Times New Roman" w:eastAsia="Calibri" w:hAnsi="Times New Roman" w:cs="Times New Roman"/>
      <w:color w:val="212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B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14"/>
    <w:rPr>
      <w:rFonts w:ascii="Segoe UI" w:eastAsia="Calibri" w:hAnsi="Segoe UI" w:cs="Segoe UI"/>
      <w:color w:val="21212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Мотина Анна Александровна</dc:creator>
  <cp:keywords/>
  <dc:description/>
  <cp:lastModifiedBy>Мотина Анна Александровна</cp:lastModifiedBy>
  <cp:revision>16</cp:revision>
  <cp:lastPrinted>2025-02-11T08:40:00Z</cp:lastPrinted>
  <dcterms:created xsi:type="dcterms:W3CDTF">2024-11-15T12:38:00Z</dcterms:created>
  <dcterms:modified xsi:type="dcterms:W3CDTF">2025-02-11T08:40:00Z</dcterms:modified>
</cp:coreProperties>
</file>