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886644" w:rsidRDefault="007F6AA0" w:rsidP="007F6AA0">
      <w:pPr>
        <w:ind w:left="5400"/>
        <w:jc w:val="right"/>
        <w:rPr>
          <w:sz w:val="20"/>
          <w:szCs w:val="20"/>
        </w:rPr>
      </w:pPr>
      <w:r w:rsidRPr="008354F9">
        <w:rPr>
          <w:sz w:val="20"/>
          <w:szCs w:val="20"/>
        </w:rPr>
        <w:t>ПРИЛОЖЕНИЕ №</w:t>
      </w:r>
      <w:r w:rsidR="004F16B9">
        <w:rPr>
          <w:sz w:val="20"/>
          <w:szCs w:val="20"/>
        </w:rPr>
        <w:t>4</w:t>
      </w:r>
      <w:r w:rsidR="004501CD" w:rsidRPr="008354F9">
        <w:rPr>
          <w:sz w:val="20"/>
          <w:szCs w:val="20"/>
        </w:rPr>
        <w:t xml:space="preserve"> </w:t>
      </w:r>
    </w:p>
    <w:p w:rsidR="007F6AA0" w:rsidRPr="00886644" w:rsidRDefault="007F6AA0" w:rsidP="008C7FA0">
      <w:pPr>
        <w:ind w:left="5400"/>
        <w:jc w:val="both"/>
        <w:rPr>
          <w:sz w:val="20"/>
          <w:szCs w:val="20"/>
        </w:rPr>
      </w:pPr>
      <w:r w:rsidRPr="00886644">
        <w:rPr>
          <w:sz w:val="20"/>
          <w:szCs w:val="20"/>
        </w:rPr>
        <w:t xml:space="preserve">к решению Собрания депутатов </w:t>
      </w:r>
      <w:r w:rsidR="006E0999" w:rsidRPr="00886644">
        <w:rPr>
          <w:sz w:val="20"/>
          <w:szCs w:val="20"/>
        </w:rPr>
        <w:t xml:space="preserve">                                    </w:t>
      </w:r>
      <w:r w:rsidRPr="00886644">
        <w:rPr>
          <w:sz w:val="20"/>
          <w:szCs w:val="20"/>
        </w:rPr>
        <w:t xml:space="preserve">МО «Приморский муниципальный район» </w:t>
      </w:r>
      <w:r w:rsidR="00434010">
        <w:rPr>
          <w:sz w:val="20"/>
          <w:szCs w:val="20"/>
        </w:rPr>
        <w:t xml:space="preserve"> </w:t>
      </w:r>
      <w:r w:rsidR="006E0999" w:rsidRPr="00886644">
        <w:rPr>
          <w:sz w:val="20"/>
          <w:szCs w:val="20"/>
        </w:rPr>
        <w:t xml:space="preserve">                        </w:t>
      </w:r>
      <w:r w:rsidRPr="00886644">
        <w:rPr>
          <w:sz w:val="20"/>
          <w:szCs w:val="20"/>
        </w:rPr>
        <w:t xml:space="preserve">от </w:t>
      </w:r>
      <w:r w:rsidR="00542C07">
        <w:rPr>
          <w:sz w:val="20"/>
          <w:szCs w:val="20"/>
        </w:rPr>
        <w:t>05</w:t>
      </w:r>
      <w:r w:rsidRPr="00886644">
        <w:rPr>
          <w:sz w:val="20"/>
          <w:szCs w:val="20"/>
        </w:rPr>
        <w:t xml:space="preserve"> </w:t>
      </w:r>
      <w:r w:rsidR="00542C07">
        <w:rPr>
          <w:sz w:val="20"/>
          <w:szCs w:val="20"/>
        </w:rPr>
        <w:t>мая</w:t>
      </w:r>
      <w:r w:rsidRPr="00886644">
        <w:rPr>
          <w:sz w:val="20"/>
          <w:szCs w:val="20"/>
        </w:rPr>
        <w:t xml:space="preserve"> 201</w:t>
      </w:r>
      <w:r w:rsidR="008C7FA0" w:rsidRPr="00886644">
        <w:rPr>
          <w:sz w:val="20"/>
          <w:szCs w:val="20"/>
        </w:rPr>
        <w:t>7</w:t>
      </w:r>
      <w:r w:rsidRPr="00886644">
        <w:rPr>
          <w:sz w:val="20"/>
          <w:szCs w:val="20"/>
        </w:rPr>
        <w:t xml:space="preserve"> г. № </w:t>
      </w:r>
      <w:r w:rsidR="000B14ED">
        <w:rPr>
          <w:sz w:val="20"/>
          <w:szCs w:val="20"/>
        </w:rPr>
        <w:t>360</w:t>
      </w:r>
    </w:p>
    <w:p w:rsidR="008C7FA0" w:rsidRPr="00886644" w:rsidRDefault="008C7FA0" w:rsidP="008C7FA0">
      <w:pPr>
        <w:ind w:left="5400"/>
        <w:jc w:val="both"/>
      </w:pPr>
    </w:p>
    <w:p w:rsidR="009376BE" w:rsidRPr="00886644" w:rsidRDefault="009376BE" w:rsidP="008C7FA0">
      <w:pPr>
        <w:ind w:left="5400"/>
        <w:jc w:val="both"/>
      </w:pPr>
    </w:p>
    <w:p w:rsidR="009376BE" w:rsidRPr="00886644" w:rsidRDefault="009376BE" w:rsidP="008C7FA0">
      <w:pPr>
        <w:ind w:left="5400"/>
        <w:jc w:val="both"/>
      </w:pPr>
    </w:p>
    <w:p w:rsidR="007F6AA0" w:rsidRPr="00886644" w:rsidRDefault="007F6AA0" w:rsidP="007F6AA0">
      <w:pPr>
        <w:autoSpaceDE w:val="0"/>
        <w:autoSpaceDN w:val="0"/>
        <w:adjustRightInd w:val="0"/>
        <w:jc w:val="center"/>
        <w:outlineLvl w:val="1"/>
      </w:pPr>
    </w:p>
    <w:p w:rsidR="008C7FA0" w:rsidRPr="00886644" w:rsidRDefault="00927C6F" w:rsidP="007F6AA0">
      <w:pPr>
        <w:pStyle w:val="ConsPlusTitle"/>
        <w:widowControl/>
        <w:jc w:val="center"/>
        <w:rPr>
          <w:sz w:val="28"/>
          <w:szCs w:val="28"/>
        </w:rPr>
      </w:pPr>
      <w:r w:rsidRPr="00886644">
        <w:rPr>
          <w:sz w:val="28"/>
          <w:szCs w:val="28"/>
        </w:rPr>
        <w:t>Д</w:t>
      </w:r>
      <w:r w:rsidR="008C7FA0" w:rsidRPr="00886644">
        <w:rPr>
          <w:sz w:val="28"/>
          <w:szCs w:val="28"/>
        </w:rPr>
        <w:t>ополнения,</w:t>
      </w:r>
    </w:p>
    <w:p w:rsidR="008C7FA0" w:rsidRPr="00886644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886644">
        <w:rPr>
          <w:sz w:val="28"/>
          <w:szCs w:val="28"/>
        </w:rPr>
        <w:t>вносимые в Приложение № 31 к решению Собрания депутатов муниципального образования «Приморский муни</w:t>
      </w:r>
      <w:bookmarkStart w:id="0" w:name="_GoBack"/>
      <w:bookmarkEnd w:id="0"/>
      <w:r w:rsidRPr="00886644">
        <w:rPr>
          <w:sz w:val="28"/>
          <w:szCs w:val="28"/>
        </w:rPr>
        <w:t>ципальный район»</w:t>
      </w:r>
    </w:p>
    <w:p w:rsidR="008C7FA0" w:rsidRPr="00886644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886644">
        <w:rPr>
          <w:sz w:val="28"/>
          <w:szCs w:val="28"/>
        </w:rPr>
        <w:t>от 23.12.2016 г. № 308 «О бюджете муниципального образования «Приморский муниципальный район» на 2017 год</w:t>
      </w:r>
    </w:p>
    <w:p w:rsidR="008C7FA0" w:rsidRPr="00886644" w:rsidRDefault="008C7FA0" w:rsidP="007F6AA0">
      <w:pPr>
        <w:pStyle w:val="ConsPlusTitle"/>
        <w:widowControl/>
        <w:jc w:val="center"/>
        <w:rPr>
          <w:sz w:val="28"/>
          <w:szCs w:val="28"/>
        </w:rPr>
      </w:pPr>
      <w:r w:rsidRPr="00886644">
        <w:rPr>
          <w:sz w:val="28"/>
          <w:szCs w:val="28"/>
        </w:rPr>
        <w:t>и плановый период 2018 и 2019 годов</w:t>
      </w:r>
    </w:p>
    <w:p w:rsidR="008C7FA0" w:rsidRPr="00886644" w:rsidRDefault="008C7FA0" w:rsidP="007F6AA0">
      <w:pPr>
        <w:pStyle w:val="ConsPlusTitle"/>
        <w:widowControl/>
        <w:jc w:val="center"/>
        <w:rPr>
          <w:sz w:val="28"/>
          <w:szCs w:val="28"/>
        </w:rPr>
      </w:pPr>
    </w:p>
    <w:p w:rsidR="001206E0" w:rsidRPr="00886644" w:rsidRDefault="008C7FA0" w:rsidP="008C7FA0">
      <w:pPr>
        <w:tabs>
          <w:tab w:val="left" w:pos="1134"/>
        </w:tabs>
        <w:ind w:firstLine="720"/>
        <w:jc w:val="both"/>
      </w:pPr>
      <w:r w:rsidRPr="00886644">
        <w:t>1.</w:t>
      </w:r>
      <w:r w:rsidRPr="00886644">
        <w:tab/>
      </w:r>
      <w:r w:rsidR="001206E0" w:rsidRPr="00886644">
        <w:t>Преам</w:t>
      </w:r>
      <w:r w:rsidR="004501CD" w:rsidRPr="00886644">
        <w:t xml:space="preserve">булу Приложения дополнить </w:t>
      </w:r>
      <w:r w:rsidR="0091702F">
        <w:t>абзацем двадцатым</w:t>
      </w:r>
      <w:r w:rsidR="00513225" w:rsidRPr="00886644">
        <w:t xml:space="preserve"> </w:t>
      </w:r>
      <w:r w:rsidR="001206E0" w:rsidRPr="00886644">
        <w:t>следующего содержания:</w:t>
      </w:r>
    </w:p>
    <w:p w:rsidR="004501CD" w:rsidRPr="0091702F" w:rsidRDefault="0091702F" w:rsidP="0091702F">
      <w:pPr>
        <w:jc w:val="both"/>
      </w:pPr>
      <w:r>
        <w:t xml:space="preserve">       </w:t>
      </w:r>
      <w:r w:rsidR="001206E0" w:rsidRPr="0091702F">
        <w:t>«-</w:t>
      </w:r>
      <w:r w:rsidR="001206E0" w:rsidRPr="0091702F">
        <w:tab/>
      </w:r>
      <w:r w:rsidRPr="0091702F">
        <w:t>иных межбюджетных трансфертов бюджетам сельских поселений на</w:t>
      </w:r>
      <w:r>
        <w:t xml:space="preserve"> </w:t>
      </w:r>
      <w:proofErr w:type="spellStart"/>
      <w:r>
        <w:t>софинансирование</w:t>
      </w:r>
      <w:proofErr w:type="spellEnd"/>
      <w:r w:rsidRPr="0091702F">
        <w:t xml:space="preserve"> </w:t>
      </w:r>
      <w:r w:rsidRPr="0091702F">
        <w:rPr>
          <w:rFonts w:eastAsiaTheme="minorHAnsi"/>
          <w:lang w:eastAsia="en-US"/>
        </w:rPr>
        <w:t>мероприяти</w:t>
      </w:r>
      <w:r w:rsidR="00567DC6">
        <w:rPr>
          <w:rFonts w:eastAsiaTheme="minorHAnsi"/>
          <w:lang w:eastAsia="en-US"/>
        </w:rPr>
        <w:t>й</w:t>
      </w:r>
      <w:r w:rsidRPr="0091702F">
        <w:rPr>
          <w:rFonts w:eastAsiaTheme="minorHAnsi"/>
          <w:lang w:eastAsia="en-US"/>
        </w:rPr>
        <w:t xml:space="preserve"> по благоустройству</w:t>
      </w:r>
      <w:r w:rsidRPr="0091702F">
        <w:t xml:space="preserve"> территорий в рамках реализации государственных программ субъектов Российской Федерации и муниципальных программ формирования современной городской среды</w:t>
      </w:r>
      <w:r w:rsidR="004501CD" w:rsidRPr="0091702F">
        <w:t>».</w:t>
      </w:r>
    </w:p>
    <w:p w:rsidR="001206E0" w:rsidRPr="00886644" w:rsidRDefault="004501CD" w:rsidP="008C7FA0">
      <w:pPr>
        <w:tabs>
          <w:tab w:val="left" w:pos="1134"/>
        </w:tabs>
        <w:ind w:firstLine="720"/>
        <w:jc w:val="both"/>
      </w:pPr>
      <w:r w:rsidRPr="00886644">
        <w:t>2.</w:t>
      </w:r>
      <w:r w:rsidRPr="00886644">
        <w:tab/>
        <w:t>Дополнить Приложение пункт</w:t>
      </w:r>
      <w:r w:rsidR="005B23FA">
        <w:t>ом</w:t>
      </w:r>
      <w:r w:rsidR="001206E0" w:rsidRPr="00886644">
        <w:t xml:space="preserve"> 1</w:t>
      </w:r>
      <w:r w:rsidR="0091702F">
        <w:t>9</w:t>
      </w:r>
      <w:r w:rsidRPr="00886644">
        <w:t xml:space="preserve"> </w:t>
      </w:r>
      <w:r w:rsidR="001206E0" w:rsidRPr="00886644">
        <w:t>следующего содержания:</w:t>
      </w:r>
    </w:p>
    <w:p w:rsidR="001206E0" w:rsidRPr="00886644" w:rsidRDefault="001206E0" w:rsidP="008C7FA0">
      <w:pPr>
        <w:tabs>
          <w:tab w:val="left" w:pos="1134"/>
        </w:tabs>
        <w:ind w:firstLine="720"/>
        <w:jc w:val="both"/>
      </w:pPr>
    </w:p>
    <w:p w:rsidR="0091702F" w:rsidRDefault="00FF0C14" w:rsidP="0091702F">
      <w:pPr>
        <w:jc w:val="center"/>
        <w:rPr>
          <w:b/>
        </w:rPr>
      </w:pPr>
      <w:r w:rsidRPr="00886644">
        <w:rPr>
          <w:b/>
        </w:rPr>
        <w:t>«</w:t>
      </w:r>
      <w:r w:rsidR="00C42A45" w:rsidRPr="00886644">
        <w:rPr>
          <w:b/>
        </w:rPr>
        <w:t>1</w:t>
      </w:r>
      <w:r w:rsidR="0091702F">
        <w:rPr>
          <w:b/>
        </w:rPr>
        <w:t>9</w:t>
      </w:r>
      <w:r w:rsidR="00C42A45" w:rsidRPr="00886644">
        <w:rPr>
          <w:b/>
        </w:rPr>
        <w:t xml:space="preserve">. </w:t>
      </w:r>
      <w:r w:rsidR="0091702F">
        <w:rPr>
          <w:b/>
        </w:rPr>
        <w:t>Порядок</w:t>
      </w:r>
    </w:p>
    <w:p w:rsidR="0091702F" w:rsidRDefault="0091702F" w:rsidP="0091702F">
      <w:pPr>
        <w:jc w:val="center"/>
        <w:rPr>
          <w:b/>
        </w:rPr>
      </w:pPr>
      <w:r>
        <w:rPr>
          <w:b/>
        </w:rPr>
        <w:t>предоставления иных межбюджетных трансфертов бюджетам</w:t>
      </w:r>
    </w:p>
    <w:p w:rsidR="0091702F" w:rsidRDefault="0091702F" w:rsidP="0091702F">
      <w:pPr>
        <w:jc w:val="center"/>
        <w:rPr>
          <w:b/>
        </w:rPr>
      </w:pPr>
      <w:r>
        <w:rPr>
          <w:b/>
        </w:rPr>
        <w:t xml:space="preserve">сельских поселений </w:t>
      </w:r>
      <w:r w:rsidRPr="00B339F5">
        <w:rPr>
          <w:b/>
        </w:rPr>
        <w:t xml:space="preserve">на </w:t>
      </w:r>
      <w:proofErr w:type="spellStart"/>
      <w:r>
        <w:rPr>
          <w:b/>
        </w:rPr>
        <w:t>софинансирование</w:t>
      </w:r>
      <w:proofErr w:type="spellEnd"/>
      <w:r>
        <w:rPr>
          <w:b/>
        </w:rPr>
        <w:t xml:space="preserve"> </w:t>
      </w:r>
      <w:r w:rsidRPr="00B339F5">
        <w:rPr>
          <w:rFonts w:eastAsiaTheme="minorHAnsi"/>
          <w:b/>
          <w:lang w:eastAsia="en-US"/>
        </w:rPr>
        <w:t>мероприяти</w:t>
      </w:r>
      <w:r w:rsidR="00274FF4">
        <w:rPr>
          <w:rFonts w:eastAsiaTheme="minorHAnsi"/>
          <w:b/>
          <w:lang w:eastAsia="en-US"/>
        </w:rPr>
        <w:t>й</w:t>
      </w:r>
      <w:r w:rsidRPr="00B339F5">
        <w:rPr>
          <w:rFonts w:eastAsiaTheme="minorHAnsi"/>
          <w:b/>
          <w:lang w:eastAsia="en-US"/>
        </w:rPr>
        <w:t xml:space="preserve"> по благоустройству</w:t>
      </w:r>
      <w:r w:rsidRPr="00B339F5">
        <w:rPr>
          <w:b/>
        </w:rPr>
        <w:t xml:space="preserve"> территорий в рамках реализации государственных программ субъектов Российской</w:t>
      </w:r>
      <w:r>
        <w:rPr>
          <w:b/>
        </w:rPr>
        <w:t xml:space="preserve"> Федерации</w:t>
      </w:r>
      <w:r w:rsidRPr="00F915B8">
        <w:rPr>
          <w:b/>
        </w:rPr>
        <w:t xml:space="preserve"> и муниципальных программ формирования современной городской среды </w:t>
      </w:r>
    </w:p>
    <w:p w:rsidR="0091702F" w:rsidRDefault="0091702F" w:rsidP="0091702F">
      <w:pPr>
        <w:jc w:val="center"/>
        <w:rPr>
          <w:b/>
        </w:rPr>
      </w:pPr>
    </w:p>
    <w:p w:rsidR="0091702F" w:rsidRDefault="0091702F" w:rsidP="0091702F">
      <w:pPr>
        <w:pStyle w:val="a9"/>
        <w:numPr>
          <w:ilvl w:val="1"/>
          <w:numId w:val="6"/>
        </w:numPr>
        <w:ind w:left="0" w:firstLine="720"/>
        <w:jc w:val="both"/>
        <w:rPr>
          <w:rFonts w:eastAsiaTheme="minorHAnsi"/>
          <w:lang w:eastAsia="en-US"/>
        </w:rPr>
      </w:pPr>
      <w:r>
        <w:t xml:space="preserve"> </w:t>
      </w:r>
      <w:r w:rsidRPr="00886644">
        <w:t xml:space="preserve">Настоящий Порядок определяет условия предоставления иных межбюджетных трансфертов бюджетам сельских поселений </w:t>
      </w:r>
      <w:r w:rsidRPr="00F915B8">
        <w:rPr>
          <w:rFonts w:eastAsiaTheme="minorHAnsi"/>
          <w:lang w:eastAsia="en-US"/>
        </w:rPr>
        <w:t xml:space="preserve"> </w:t>
      </w:r>
      <w:r w:rsidRPr="007A15A0">
        <w:rPr>
          <w:rFonts w:eastAsiaTheme="minorHAnsi"/>
          <w:lang w:eastAsia="en-US"/>
        </w:rPr>
        <w:t xml:space="preserve">на </w:t>
      </w:r>
      <w:proofErr w:type="spellStart"/>
      <w:r w:rsidRPr="007A15A0">
        <w:rPr>
          <w:rFonts w:eastAsiaTheme="minorHAnsi"/>
          <w:lang w:eastAsia="en-US"/>
        </w:rPr>
        <w:t>софинансирование</w:t>
      </w:r>
      <w:proofErr w:type="spellEnd"/>
      <w:r w:rsidRPr="00F915B8">
        <w:rPr>
          <w:rFonts w:eastAsiaTheme="minorHAnsi"/>
          <w:lang w:eastAsia="en-US"/>
        </w:rPr>
        <w:t xml:space="preserve"> мероприятий по благоустройству территорий </w:t>
      </w:r>
      <w:r>
        <w:rPr>
          <w:rFonts w:eastAsiaTheme="minorHAnsi"/>
          <w:lang w:eastAsia="en-US"/>
        </w:rPr>
        <w:t xml:space="preserve">этих </w:t>
      </w:r>
      <w:r w:rsidRPr="00F915B8">
        <w:rPr>
          <w:rFonts w:eastAsiaTheme="minorHAnsi"/>
          <w:lang w:eastAsia="en-US"/>
        </w:rPr>
        <w:t>сельских поселений, в том числе территорий соответствующего функционального назначения (площадей, набережных, улиц, пешеходных зон, скверов, парков, иных территорий) (далее в настоящем Порядке - общественные территории), дворовых территорий (далее в настоящем Порядке соответственно – межбюджетные трансферты, муниципальная программа, мероприятия по благоустройству дворовых и общественных территорий).</w:t>
      </w:r>
    </w:p>
    <w:p w:rsidR="0091702F" w:rsidRDefault="0091702F" w:rsidP="0091702F">
      <w:pPr>
        <w:pStyle w:val="a9"/>
        <w:numPr>
          <w:ilvl w:val="1"/>
          <w:numId w:val="6"/>
        </w:numPr>
        <w:ind w:left="0" w:firstLine="720"/>
        <w:jc w:val="both"/>
        <w:rPr>
          <w:rFonts w:eastAsiaTheme="minorHAnsi"/>
          <w:lang w:eastAsia="en-US"/>
        </w:rPr>
      </w:pPr>
      <w:r w:rsidRPr="00F915B8">
        <w:rPr>
          <w:rFonts w:eastAsiaTheme="minorHAnsi"/>
          <w:lang w:eastAsia="en-US"/>
        </w:rPr>
        <w:t>В настоящем Порядке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91702F" w:rsidRDefault="0091702F" w:rsidP="0091702F">
      <w:pPr>
        <w:pStyle w:val="a9"/>
        <w:numPr>
          <w:ilvl w:val="1"/>
          <w:numId w:val="6"/>
        </w:numPr>
        <w:ind w:left="0" w:firstLine="720"/>
        <w:jc w:val="both"/>
        <w:rPr>
          <w:rFonts w:eastAsiaTheme="minorHAnsi"/>
          <w:lang w:eastAsia="en-US"/>
        </w:rPr>
      </w:pPr>
      <w:r w:rsidRPr="00886644">
        <w:t xml:space="preserve">Межбюджетные трансферты предоставляются бюджетам сельских поселений с целью </w:t>
      </w:r>
      <w:proofErr w:type="spellStart"/>
      <w:r w:rsidRPr="00886644">
        <w:t>софинансирования</w:t>
      </w:r>
      <w:proofErr w:type="spellEnd"/>
      <w:r w:rsidRPr="00886644">
        <w:t xml:space="preserve"> </w:t>
      </w:r>
      <w:r w:rsidRPr="00F915B8">
        <w:rPr>
          <w:rFonts w:eastAsiaTheme="minorHAnsi"/>
          <w:lang w:eastAsia="en-US"/>
        </w:rPr>
        <w:t xml:space="preserve">мероприятий, направленных на благоустройство дворовых и общественных территорий населенных пунктов сельских поселений. </w:t>
      </w:r>
    </w:p>
    <w:p w:rsidR="0091702F" w:rsidRPr="00F915B8" w:rsidRDefault="0091702F" w:rsidP="0091702F">
      <w:pPr>
        <w:pStyle w:val="a9"/>
        <w:numPr>
          <w:ilvl w:val="1"/>
          <w:numId w:val="6"/>
        </w:numPr>
        <w:ind w:left="0" w:firstLine="720"/>
        <w:jc w:val="both"/>
        <w:rPr>
          <w:rFonts w:eastAsiaTheme="minorHAnsi"/>
          <w:lang w:eastAsia="en-US"/>
        </w:rPr>
      </w:pPr>
      <w:r w:rsidRPr="00AE5607">
        <w:t xml:space="preserve">Межбюджетные трансферты предоставляются за счет средств субсидий бюджетам муниципальных образований Архангельской области на </w:t>
      </w:r>
      <w:proofErr w:type="spellStart"/>
      <w:r w:rsidRPr="00AE5607">
        <w:t>софинансирование</w:t>
      </w:r>
      <w:proofErr w:type="spellEnd"/>
      <w:r w:rsidRPr="00AE5607">
        <w:t xml:space="preserve"> муниципальных программ формирования современной городской среды (далее в настоящем Порядке - субсидии), предоставляемых бюджету муниципального образования «Приморский муниципальный район» из федерального и областного бюджетов в </w:t>
      </w:r>
      <w:r w:rsidRPr="00AE5607">
        <w:lastRenderedPageBreak/>
        <w:t xml:space="preserve">соответствии «Правилами  </w:t>
      </w:r>
      <w:r w:rsidRPr="00F915B8">
        <w:rPr>
          <w:iCs/>
        </w:rPr>
        <w:t xml:space="preserve">предоставления и распределения субсидий бюджетам муниципальных районов и городских округов Архангельской области в </w:t>
      </w:r>
      <w:r w:rsidRPr="00AE5607">
        <w:t xml:space="preserve">целях </w:t>
      </w:r>
      <w:proofErr w:type="spellStart"/>
      <w:r w:rsidRPr="00AE5607">
        <w:t>софинансирования</w:t>
      </w:r>
      <w:proofErr w:type="spellEnd"/>
      <w:r w:rsidRPr="00AE5607">
        <w:t xml:space="preserve"> муниципальных программ формирования современной городской среды в 2017 году», утвержденными постановлением Правительства Архангельской области от 14.03.2017 № 113-пп. </w:t>
      </w:r>
    </w:p>
    <w:p w:rsidR="0091702F" w:rsidRPr="00F915B8" w:rsidRDefault="0091702F" w:rsidP="0091702F">
      <w:pPr>
        <w:pStyle w:val="a9"/>
        <w:numPr>
          <w:ilvl w:val="1"/>
          <w:numId w:val="6"/>
        </w:numPr>
        <w:ind w:left="0" w:firstLine="720"/>
        <w:jc w:val="both"/>
        <w:rPr>
          <w:rFonts w:eastAsiaTheme="minorHAnsi"/>
          <w:lang w:eastAsia="en-US"/>
        </w:rPr>
      </w:pPr>
      <w:r w:rsidRPr="00920680">
        <w:t xml:space="preserve">Получателями межбюджетных трансфертов являются органы местного самоуправления сельских поселений, </w:t>
      </w:r>
      <w:r>
        <w:t>дворовые и общественные</w:t>
      </w:r>
      <w:r w:rsidRPr="00920680">
        <w:t xml:space="preserve"> территории которых в текущем финансовом году, на основании протокола решения общественной комиссии, прошли отбор и включены адресный перечень дворовых и общественных территорий. </w:t>
      </w:r>
    </w:p>
    <w:p w:rsidR="0091702F" w:rsidRPr="00274FF4" w:rsidRDefault="0091702F" w:rsidP="0091702F">
      <w:pPr>
        <w:ind w:firstLine="708"/>
        <w:jc w:val="both"/>
      </w:pPr>
      <w:r w:rsidRPr="00920680">
        <w:t xml:space="preserve">Адресный перечень дворовых и общественных территории муниципальных образований сельских поселений, которые подлежат благоустройству в текущем году, формируется по результатам отбора, проведенного в соответствии с Порядками по реализации мероприятий в рамках подпрограммы «Формирование современной городской среды на территории Архангельской области», утвержденными постановлением </w:t>
      </w:r>
      <w:r w:rsidRPr="00274FF4">
        <w:t>администрации муниципального образования «Приморский муниципальный район» от 30.03.2017 № 227.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ind w:left="0" w:firstLine="720"/>
        <w:jc w:val="both"/>
      </w:pPr>
      <w:r w:rsidRPr="00274FF4">
        <w:t>Распределение межбюджетных трансфертов между органами местного самоуправления сельских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ind w:left="0" w:firstLine="720"/>
        <w:jc w:val="both"/>
      </w:pPr>
      <w:r w:rsidRPr="00274FF4">
        <w:t>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соответствии с показателями сводной бюджетной росписи районного бюджета, утвержденными лимитами бюджетных обязательств и показателями кассового плана на текущий финансовый год в пределах средств, поступивших на эти цели из областного бюджета.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rPr>
          <w:rFonts w:eastAsiaTheme="minorHAnsi"/>
          <w:lang w:eastAsia="en-US"/>
        </w:rPr>
      </w:pPr>
      <w:r w:rsidRPr="00274FF4">
        <w:t>Межбюджетные трансферты предоставляются при соблюдении следующих условий:</w:t>
      </w:r>
    </w:p>
    <w:p w:rsidR="0091702F" w:rsidRPr="00274FF4" w:rsidRDefault="0091702F" w:rsidP="0091702F">
      <w:pPr>
        <w:pStyle w:val="a9"/>
        <w:tabs>
          <w:tab w:val="left" w:pos="993"/>
        </w:tabs>
        <w:ind w:left="0" w:firstLine="420"/>
        <w:jc w:val="both"/>
      </w:pPr>
      <w:r w:rsidRPr="00274FF4">
        <w:t>-</w:t>
      </w:r>
      <w:r w:rsidRPr="00274FF4">
        <w:tab/>
        <w:t>заключение между управлением по инфраструктурному развитию и органами местного самоуправления сельских поселений соглашения (договора) о предоставлении межбюджетных трансфертов (далее в настоящем Порядке – соглашение (договор) о предоставлении межбюджетных трансфертов);</w:t>
      </w:r>
    </w:p>
    <w:p w:rsidR="0091702F" w:rsidRPr="00274FF4" w:rsidRDefault="0091702F" w:rsidP="0091702F">
      <w:pPr>
        <w:pStyle w:val="a9"/>
        <w:tabs>
          <w:tab w:val="left" w:pos="993"/>
        </w:tabs>
        <w:ind w:left="0" w:firstLine="420"/>
        <w:jc w:val="both"/>
      </w:pPr>
      <w:r w:rsidRPr="00274FF4">
        <w:t>-</w:t>
      </w:r>
      <w:r w:rsidRPr="00274FF4">
        <w:tab/>
        <w:t xml:space="preserve">наличие </w:t>
      </w:r>
      <w:proofErr w:type="spellStart"/>
      <w:r w:rsidRPr="00274FF4">
        <w:t>софинансирования</w:t>
      </w:r>
      <w:proofErr w:type="spellEnd"/>
      <w:r w:rsidRPr="00274FF4">
        <w:t xml:space="preserve"> на проведение мероприятий по благоустройству дворовых и общественных территорий из бюджета поселения в размере не менее 5 процентов от объема средств, привлекаемых из областного бюджета;</w:t>
      </w:r>
    </w:p>
    <w:p w:rsidR="0091702F" w:rsidRPr="00274FF4" w:rsidRDefault="0091702F" w:rsidP="0091702F">
      <w:pPr>
        <w:pStyle w:val="a9"/>
        <w:tabs>
          <w:tab w:val="left" w:pos="993"/>
        </w:tabs>
        <w:ind w:left="0" w:firstLine="420"/>
        <w:jc w:val="both"/>
      </w:pPr>
      <w:r w:rsidRPr="00274FF4">
        <w:t>-</w:t>
      </w:r>
      <w:r w:rsidRPr="00274FF4">
        <w:tab/>
        <w:t>выполнение условий, предусмотренных соглашением (договором) о предоставлении межбюджетных трансфертов и настоящим Порядком;</w:t>
      </w:r>
    </w:p>
    <w:p w:rsidR="0091702F" w:rsidRPr="00274FF4" w:rsidRDefault="0091702F" w:rsidP="0091702F">
      <w:pPr>
        <w:pStyle w:val="a9"/>
        <w:tabs>
          <w:tab w:val="left" w:pos="993"/>
        </w:tabs>
        <w:ind w:left="0" w:firstLine="420"/>
        <w:jc w:val="both"/>
      </w:pPr>
      <w:r w:rsidRPr="00274FF4">
        <w:t>-</w:t>
      </w:r>
      <w:r w:rsidRPr="00274FF4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(договором) о предоставлении межбюджетных трансфертов и настоящим Порядком.</w:t>
      </w:r>
    </w:p>
    <w:p w:rsidR="0091702F" w:rsidRPr="00274FF4" w:rsidRDefault="0091702F" w:rsidP="0091702F">
      <w:pPr>
        <w:pStyle w:val="a9"/>
        <w:tabs>
          <w:tab w:val="left" w:pos="993"/>
        </w:tabs>
        <w:ind w:left="0" w:firstLine="420"/>
        <w:jc w:val="both"/>
      </w:pPr>
      <w:r w:rsidRPr="00274FF4">
        <w:t>Расходование средств, указанных в абзаце третьем настоящего подпункта, допускается на разработку дизайн-проектов благоустройства дворовых территорий и дизайн-проектов благоустройства общественных территорий, включенных в муниципальную программу в текущем году, проектной документации, а также на проведение государственной экспертизы (при отсутствии необходимости государственной экспертизы проектной документации – проведение проверки достоверности определения сметной стоимости мероприятий по благоустройству дворовых и общественных территорий).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tabs>
          <w:tab w:val="left" w:pos="720"/>
          <w:tab w:val="left" w:pos="851"/>
        </w:tabs>
        <w:ind w:left="0" w:firstLine="720"/>
        <w:jc w:val="both"/>
      </w:pPr>
      <w:r w:rsidRPr="00274FF4">
        <w:t xml:space="preserve">Межбюджетные трансферты перечисляются с лицевого счета администрации, открытого в Управлении Федерального казначейства по Архангельской </w:t>
      </w:r>
      <w:r w:rsidRPr="00274FF4">
        <w:lastRenderedPageBreak/>
        <w:t>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tabs>
          <w:tab w:val="left" w:pos="720"/>
          <w:tab w:val="left" w:pos="851"/>
        </w:tabs>
        <w:ind w:left="0" w:firstLine="720"/>
        <w:jc w:val="both"/>
      </w:pPr>
      <w:r w:rsidRPr="00274FF4">
        <w:t>Межбюджетные трансферты отражаются в доходах бюджетов поселений по коду бюджетной классификации Российской Федерации 000 2 02 49999 10 0000 151 «Прочие межбюджетные трансферты, передаваемые бюджетам сельских поселений».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tabs>
          <w:tab w:val="left" w:pos="720"/>
          <w:tab w:val="left" w:pos="851"/>
        </w:tabs>
        <w:ind w:left="0" w:firstLine="720"/>
        <w:jc w:val="both"/>
      </w:pPr>
      <w:r w:rsidRPr="00274FF4"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2017 год и плановый период 2018 и 2019 годов».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tabs>
          <w:tab w:val="left" w:pos="720"/>
          <w:tab w:val="left" w:pos="851"/>
        </w:tabs>
        <w:ind w:left="0" w:firstLine="720"/>
        <w:jc w:val="both"/>
      </w:pPr>
      <w:r w:rsidRPr="00274FF4">
        <w:t>Органы местного самоуправления сельских поселений расходуют средства межбюджетных трансфертов в соответствии с целями, определенными в подпункте 19.3. настоящего Порядка и в соглашении (договоре) о предоставлении межбюджетных трансфертов.</w:t>
      </w:r>
    </w:p>
    <w:p w:rsidR="0091702F" w:rsidRPr="00274FF4" w:rsidRDefault="0091702F" w:rsidP="0091702F">
      <w:pPr>
        <w:pStyle w:val="a9"/>
        <w:autoSpaceDE w:val="0"/>
        <w:autoSpaceDN w:val="0"/>
        <w:adjustRightInd w:val="0"/>
        <w:ind w:left="0" w:firstLine="720"/>
        <w:jc w:val="both"/>
      </w:pPr>
      <w:r w:rsidRPr="00274FF4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</w:pPr>
      <w:r w:rsidRPr="00274FF4">
        <w:t>Реализация и финансирование мероприятий по благоустройству дворовых и общественных территорий за счет средств межбюджетных трансфертов осуществляется органами местного самоуправления сельских поселений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</w:pPr>
      <w:r w:rsidRPr="00274FF4">
        <w:rPr>
          <w:rFonts w:eastAsiaTheme="minorHAnsi"/>
          <w:lang w:eastAsia="en-US"/>
        </w:rPr>
        <w:t>При финансировании мероприятий, предусмотренных подпунктом 19.3 настоящего Порядка, органы местного самоуправления сельских поселений обеспечивают соблюдение следующих условий:</w:t>
      </w:r>
    </w:p>
    <w:p w:rsidR="0091702F" w:rsidRPr="00274FF4" w:rsidRDefault="0091702F" w:rsidP="0091702F">
      <w:pPr>
        <w:autoSpaceDE w:val="0"/>
        <w:autoSpaceDN w:val="0"/>
        <w:adjustRightInd w:val="0"/>
        <w:ind w:left="720"/>
        <w:jc w:val="both"/>
      </w:pPr>
      <w:r w:rsidRPr="00274FF4">
        <w:t>- не менее двух третьих объема средств подлежит направлению на мероприятия по благоустройству дворовых территорий;</w:t>
      </w:r>
    </w:p>
    <w:p w:rsidR="0091702F" w:rsidRPr="00274FF4" w:rsidRDefault="0091702F" w:rsidP="0091702F">
      <w:pPr>
        <w:autoSpaceDE w:val="0"/>
        <w:autoSpaceDN w:val="0"/>
        <w:adjustRightInd w:val="0"/>
        <w:ind w:left="720"/>
        <w:jc w:val="both"/>
      </w:pPr>
      <w:r w:rsidRPr="00274FF4">
        <w:t>- одна третья объема средств подлежит направлению на мероприятия по благоустройству общественных территорий.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rPr>
          <w:rFonts w:eastAsiaTheme="minorHAnsi"/>
          <w:lang w:eastAsia="en-US"/>
        </w:rPr>
      </w:pPr>
      <w:r w:rsidRPr="00274FF4">
        <w:t xml:space="preserve">Органы местного самоуправления сельских поселений ежеквартально в срок не позднее 3-го числа месяца, следующего за отчетным периодом, представляют в управление по инфраструктурному развитию отчет о ходе исполнения условий предоставления межбюджетных трансфертов, а также об эффективности их расходования, по форме, установленной </w:t>
      </w:r>
      <w:r w:rsidRPr="00274FF4">
        <w:rPr>
          <w:rFonts w:eastAsiaTheme="minorHAnsi"/>
          <w:lang w:eastAsia="en-US"/>
        </w:rPr>
        <w:t>министерством топливно-энергетического комплекса и жилищно-коммунального хозяйства Архангельской области.</w:t>
      </w:r>
    </w:p>
    <w:p w:rsidR="0091702F" w:rsidRPr="00274FF4" w:rsidRDefault="0091702F" w:rsidP="0091702F">
      <w:pPr>
        <w:pStyle w:val="a9"/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274FF4">
        <w:rPr>
          <w:rFonts w:eastAsiaTheme="minorHAnsi"/>
          <w:lang w:eastAsia="en-US"/>
        </w:rPr>
        <w:t>К отчету прилагаются сводные реестры платежных документов, а также пояснительная записка о ходе проведения работ в соответствии с графиком реализации мероприятий по благоустройству дворовых и общественны территорий.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</w:pPr>
      <w:r w:rsidRPr="00274FF4">
        <w:t xml:space="preserve">Сводный отчет об использовании средств межбюджетных трансфертов представляется органами местного самоуправления сельских поселений в управление по инфраструктурному развитию до 25 декабря текущего года. 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rPr>
          <w:rFonts w:eastAsiaTheme="minorHAnsi"/>
          <w:lang w:eastAsia="en-US"/>
        </w:rPr>
      </w:pPr>
      <w:r w:rsidRPr="00274FF4">
        <w:t>Органы местного самоуправления сельских поселений несут ответственность за предоставление недостоверной информации и документов.</w:t>
      </w:r>
    </w:p>
    <w:p w:rsidR="0091702F" w:rsidRPr="00274FF4" w:rsidRDefault="0091702F" w:rsidP="004F16B9">
      <w:pPr>
        <w:pStyle w:val="a9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274FF4"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91702F" w:rsidRPr="00274FF4" w:rsidRDefault="0091702F" w:rsidP="0091702F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rPr>
          <w:rFonts w:eastAsiaTheme="minorHAnsi"/>
          <w:lang w:eastAsia="en-US"/>
        </w:rPr>
      </w:pPr>
      <w:r w:rsidRPr="00274FF4">
        <w:lastRenderedPageBreak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274FF4" w:rsidRPr="00274FF4" w:rsidRDefault="0091702F" w:rsidP="004F16B9">
      <w:pPr>
        <w:pStyle w:val="a9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eastAsiaTheme="minorHAnsi"/>
          <w:lang w:eastAsia="en-US"/>
        </w:rPr>
      </w:pPr>
      <w:r w:rsidRPr="00274FF4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513225" w:rsidRPr="00274FF4" w:rsidRDefault="0091702F" w:rsidP="00274FF4">
      <w:pPr>
        <w:pStyle w:val="a9"/>
        <w:numPr>
          <w:ilvl w:val="1"/>
          <w:numId w:val="6"/>
        </w:numPr>
        <w:autoSpaceDE w:val="0"/>
        <w:autoSpaceDN w:val="0"/>
        <w:adjustRightInd w:val="0"/>
        <w:ind w:left="0" w:firstLine="720"/>
        <w:jc w:val="both"/>
        <w:rPr>
          <w:rFonts w:eastAsiaTheme="minorHAnsi"/>
          <w:lang w:eastAsia="en-US"/>
        </w:rPr>
      </w:pPr>
      <w:r w:rsidRPr="00274FF4"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</w:t>
      </w:r>
      <w:r w:rsidRPr="00886644">
        <w:t>рации</w:t>
      </w:r>
      <w:r>
        <w:t>.</w:t>
      </w:r>
      <w:r w:rsidR="00513225" w:rsidRPr="00886644">
        <w:t>».</w:t>
      </w:r>
    </w:p>
    <w:sectPr w:rsidR="00513225" w:rsidRPr="0027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2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87518"/>
    <w:rsid w:val="000B14ED"/>
    <w:rsid w:val="000B3580"/>
    <w:rsid w:val="000D3B8B"/>
    <w:rsid w:val="0010785B"/>
    <w:rsid w:val="001174F7"/>
    <w:rsid w:val="001206E0"/>
    <w:rsid w:val="001329AE"/>
    <w:rsid w:val="00132E29"/>
    <w:rsid w:val="00133FC4"/>
    <w:rsid w:val="00145E49"/>
    <w:rsid w:val="00167099"/>
    <w:rsid w:val="00167A1F"/>
    <w:rsid w:val="00176BD8"/>
    <w:rsid w:val="00196884"/>
    <w:rsid w:val="001A5DAD"/>
    <w:rsid w:val="001C7E4D"/>
    <w:rsid w:val="001F1994"/>
    <w:rsid w:val="001F1CA8"/>
    <w:rsid w:val="001F459E"/>
    <w:rsid w:val="001F7F91"/>
    <w:rsid w:val="0021244A"/>
    <w:rsid w:val="00245A26"/>
    <w:rsid w:val="00257428"/>
    <w:rsid w:val="00267695"/>
    <w:rsid w:val="00274FF4"/>
    <w:rsid w:val="0029103D"/>
    <w:rsid w:val="002A6814"/>
    <w:rsid w:val="002E1E36"/>
    <w:rsid w:val="00315C9B"/>
    <w:rsid w:val="003412E4"/>
    <w:rsid w:val="003414A3"/>
    <w:rsid w:val="003421F8"/>
    <w:rsid w:val="00374779"/>
    <w:rsid w:val="00383985"/>
    <w:rsid w:val="003A3CFB"/>
    <w:rsid w:val="003C257B"/>
    <w:rsid w:val="003C2DB6"/>
    <w:rsid w:val="00402111"/>
    <w:rsid w:val="00434010"/>
    <w:rsid w:val="004501CD"/>
    <w:rsid w:val="004B290B"/>
    <w:rsid w:val="004D2395"/>
    <w:rsid w:val="004F16B9"/>
    <w:rsid w:val="00513225"/>
    <w:rsid w:val="00542C07"/>
    <w:rsid w:val="00556410"/>
    <w:rsid w:val="00567DC6"/>
    <w:rsid w:val="00586DD2"/>
    <w:rsid w:val="005B150B"/>
    <w:rsid w:val="005B23FA"/>
    <w:rsid w:val="00600D18"/>
    <w:rsid w:val="0061269C"/>
    <w:rsid w:val="0065652A"/>
    <w:rsid w:val="006727B6"/>
    <w:rsid w:val="006C751D"/>
    <w:rsid w:val="006E0999"/>
    <w:rsid w:val="006E6918"/>
    <w:rsid w:val="006F1557"/>
    <w:rsid w:val="0070156C"/>
    <w:rsid w:val="0072173B"/>
    <w:rsid w:val="00726F9E"/>
    <w:rsid w:val="0073472C"/>
    <w:rsid w:val="007B0F9D"/>
    <w:rsid w:val="007B1B27"/>
    <w:rsid w:val="007D6D44"/>
    <w:rsid w:val="007F6AA0"/>
    <w:rsid w:val="008101A5"/>
    <w:rsid w:val="008354F9"/>
    <w:rsid w:val="008549F3"/>
    <w:rsid w:val="00863EE9"/>
    <w:rsid w:val="00886644"/>
    <w:rsid w:val="008B1891"/>
    <w:rsid w:val="008C3EF0"/>
    <w:rsid w:val="008C7FA0"/>
    <w:rsid w:val="008E185C"/>
    <w:rsid w:val="00907F3B"/>
    <w:rsid w:val="0091702F"/>
    <w:rsid w:val="0092436C"/>
    <w:rsid w:val="00927C6F"/>
    <w:rsid w:val="009376BE"/>
    <w:rsid w:val="009550EA"/>
    <w:rsid w:val="00955E53"/>
    <w:rsid w:val="009739A5"/>
    <w:rsid w:val="009978F5"/>
    <w:rsid w:val="009B426D"/>
    <w:rsid w:val="009B4B49"/>
    <w:rsid w:val="009B53DD"/>
    <w:rsid w:val="009C1E6E"/>
    <w:rsid w:val="009D6D82"/>
    <w:rsid w:val="009E49E7"/>
    <w:rsid w:val="009E50E4"/>
    <w:rsid w:val="00A37FD4"/>
    <w:rsid w:val="00A40EF0"/>
    <w:rsid w:val="00A511DD"/>
    <w:rsid w:val="00A57E56"/>
    <w:rsid w:val="00A60675"/>
    <w:rsid w:val="00AE0D4E"/>
    <w:rsid w:val="00B477B1"/>
    <w:rsid w:val="00B56DA2"/>
    <w:rsid w:val="00B76941"/>
    <w:rsid w:val="00C105DD"/>
    <w:rsid w:val="00C42A45"/>
    <w:rsid w:val="00C746D7"/>
    <w:rsid w:val="00CC1559"/>
    <w:rsid w:val="00CC284B"/>
    <w:rsid w:val="00CC761F"/>
    <w:rsid w:val="00CD7609"/>
    <w:rsid w:val="00CE07C9"/>
    <w:rsid w:val="00CF229E"/>
    <w:rsid w:val="00D02348"/>
    <w:rsid w:val="00D04996"/>
    <w:rsid w:val="00D1383B"/>
    <w:rsid w:val="00D846C7"/>
    <w:rsid w:val="00DA135C"/>
    <w:rsid w:val="00DA2B67"/>
    <w:rsid w:val="00DC3FD9"/>
    <w:rsid w:val="00DF6CCB"/>
    <w:rsid w:val="00E0220C"/>
    <w:rsid w:val="00E107A2"/>
    <w:rsid w:val="00E23C81"/>
    <w:rsid w:val="00E312F9"/>
    <w:rsid w:val="00E4085A"/>
    <w:rsid w:val="00E45D8F"/>
    <w:rsid w:val="00E95F37"/>
    <w:rsid w:val="00EA66F3"/>
    <w:rsid w:val="00EB69A1"/>
    <w:rsid w:val="00EC029F"/>
    <w:rsid w:val="00ED1BBB"/>
    <w:rsid w:val="00ED5865"/>
    <w:rsid w:val="00F224B9"/>
    <w:rsid w:val="00F320A0"/>
    <w:rsid w:val="00F44567"/>
    <w:rsid w:val="00F56AA2"/>
    <w:rsid w:val="00F615CF"/>
    <w:rsid w:val="00F900C3"/>
    <w:rsid w:val="00FB6D87"/>
    <w:rsid w:val="00FE43E2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52</cp:revision>
  <cp:lastPrinted>2017-05-04T07:09:00Z</cp:lastPrinted>
  <dcterms:created xsi:type="dcterms:W3CDTF">2017-01-26T08:53:00Z</dcterms:created>
  <dcterms:modified xsi:type="dcterms:W3CDTF">2017-05-05T05:44:00Z</dcterms:modified>
</cp:coreProperties>
</file>