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4E8" w:rsidRPr="005E6E83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№39</w:t>
      </w:r>
    </w:p>
    <w:p w:rsidR="005C44E8" w:rsidRPr="005E6E83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6E83">
        <w:rPr>
          <w:rFonts w:ascii="Times New Roman" w:hAnsi="Times New Roman" w:cs="Times New Roman"/>
          <w:sz w:val="24"/>
          <w:szCs w:val="24"/>
        </w:rPr>
        <w:t>К Решению Собрания депутатов</w:t>
      </w:r>
    </w:p>
    <w:p w:rsidR="005C44E8" w:rsidRPr="005E6E83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6E83">
        <w:rPr>
          <w:rFonts w:ascii="Times New Roman" w:hAnsi="Times New Roman" w:cs="Times New Roman"/>
          <w:sz w:val="24"/>
          <w:szCs w:val="24"/>
        </w:rPr>
        <w:t>МО «Приморский муниципальный район»</w:t>
      </w:r>
    </w:p>
    <w:p w:rsidR="005C44E8" w:rsidRPr="005E6E83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5C44E8" w:rsidRPr="005E6E8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  <w:r w:rsidR="003E7ADB">
        <w:rPr>
          <w:rFonts w:ascii="Times New Roman" w:hAnsi="Times New Roman" w:cs="Times New Roman"/>
          <w:sz w:val="24"/>
          <w:szCs w:val="24"/>
        </w:rPr>
        <w:t xml:space="preserve"> </w:t>
      </w:r>
      <w:r w:rsidR="005C44E8" w:rsidRPr="005E6E83">
        <w:rPr>
          <w:rFonts w:ascii="Times New Roman" w:hAnsi="Times New Roman" w:cs="Times New Roman"/>
          <w:sz w:val="24"/>
          <w:szCs w:val="24"/>
        </w:rPr>
        <w:t>декабря 201</w:t>
      </w:r>
      <w:r w:rsidR="003E7ADB">
        <w:rPr>
          <w:rFonts w:ascii="Times New Roman" w:hAnsi="Times New Roman" w:cs="Times New Roman"/>
          <w:sz w:val="24"/>
          <w:szCs w:val="24"/>
        </w:rPr>
        <w:t>7</w:t>
      </w:r>
      <w:r w:rsidR="005C44E8" w:rsidRPr="005E6E83">
        <w:rPr>
          <w:rFonts w:ascii="Times New Roman" w:hAnsi="Times New Roman" w:cs="Times New Roman"/>
          <w:sz w:val="24"/>
          <w:szCs w:val="24"/>
        </w:rPr>
        <w:t xml:space="preserve"> года №_____</w:t>
      </w:r>
    </w:p>
    <w:p w:rsidR="005C44E8" w:rsidRPr="005E6E83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44E8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4E8" w:rsidRPr="00E3477B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77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E5C29" w:rsidRPr="00E3477B" w:rsidRDefault="007E6C68" w:rsidP="005C4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44E8" w:rsidRPr="00E3477B">
        <w:rPr>
          <w:rFonts w:ascii="Times New Roman" w:hAnsi="Times New Roman" w:cs="Times New Roman"/>
          <w:b/>
          <w:sz w:val="28"/>
          <w:szCs w:val="28"/>
        </w:rPr>
        <w:t>ривлечения</w:t>
      </w:r>
      <w:r>
        <w:rPr>
          <w:rFonts w:ascii="Times New Roman" w:hAnsi="Times New Roman" w:cs="Times New Roman"/>
          <w:b/>
          <w:sz w:val="28"/>
          <w:szCs w:val="28"/>
        </w:rPr>
        <w:t>, погашения и обслуживания</w:t>
      </w:r>
      <w:r w:rsidR="005C44E8" w:rsidRPr="00E3477B">
        <w:rPr>
          <w:rFonts w:ascii="Times New Roman" w:hAnsi="Times New Roman" w:cs="Times New Roman"/>
          <w:b/>
          <w:sz w:val="28"/>
          <w:szCs w:val="28"/>
        </w:rPr>
        <w:t xml:space="preserve"> кредитов кредитных организаций и бюджетных кредитов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пополнение остатков средств на счетах местных бюджетов</w:t>
      </w:r>
    </w:p>
    <w:p w:rsidR="005E6E83" w:rsidRDefault="005E6E83" w:rsidP="00D56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900" w:rsidRDefault="00E3477B" w:rsidP="00D56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20EE" w:rsidRPr="00D56900">
        <w:rPr>
          <w:rFonts w:ascii="Times New Roman" w:hAnsi="Times New Roman" w:cs="Times New Roman"/>
          <w:sz w:val="28"/>
          <w:szCs w:val="28"/>
        </w:rPr>
        <w:t>Настоящий порядок разработан</w:t>
      </w:r>
      <w:r w:rsidR="009220EE" w:rsidRPr="00D56900">
        <w:rPr>
          <w:sz w:val="28"/>
          <w:szCs w:val="28"/>
        </w:rPr>
        <w:t xml:space="preserve"> 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во исполнение статей </w:t>
      </w:r>
      <w:r w:rsidR="007E6C68" w:rsidRPr="00D56900">
        <w:rPr>
          <w:rFonts w:ascii="Times New Roman" w:hAnsi="Times New Roman" w:cs="Times New Roman"/>
          <w:sz w:val="28"/>
          <w:szCs w:val="28"/>
        </w:rPr>
        <w:t xml:space="preserve">93.6, 96, 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103, </w:t>
      </w:r>
      <w:r w:rsidR="007E6C68" w:rsidRPr="00D56900">
        <w:rPr>
          <w:rFonts w:ascii="Times New Roman" w:hAnsi="Times New Roman" w:cs="Times New Roman"/>
          <w:sz w:val="28"/>
          <w:szCs w:val="28"/>
        </w:rPr>
        <w:t>219.2</w:t>
      </w:r>
      <w:r w:rsidR="00587E87" w:rsidRPr="00D56900">
        <w:rPr>
          <w:rFonts w:ascii="Times New Roman" w:hAnsi="Times New Roman" w:cs="Times New Roman"/>
          <w:sz w:val="28"/>
          <w:szCs w:val="28"/>
        </w:rPr>
        <w:t xml:space="preserve">, </w:t>
      </w:r>
      <w:r w:rsidR="009220EE" w:rsidRPr="00D56900">
        <w:rPr>
          <w:rFonts w:ascii="Times New Roman" w:hAnsi="Times New Roman" w:cs="Times New Roman"/>
          <w:sz w:val="28"/>
          <w:szCs w:val="28"/>
        </w:rPr>
        <w:t>Бюджетного кодекса</w:t>
      </w:r>
      <w:r w:rsidRPr="00D56900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 </w:t>
      </w:r>
      <w:r w:rsidR="00D56900" w:rsidRPr="00D56900">
        <w:rPr>
          <w:rFonts w:ascii="Times New Roman" w:hAnsi="Times New Roman" w:cs="Times New Roman"/>
          <w:sz w:val="28"/>
          <w:szCs w:val="28"/>
        </w:rPr>
        <w:t>приказа Минфина Российской Федерации от 26.07.2013 №</w:t>
      </w:r>
      <w:r w:rsidR="00FA4B16">
        <w:rPr>
          <w:rFonts w:ascii="Times New Roman" w:hAnsi="Times New Roman" w:cs="Times New Roman"/>
          <w:sz w:val="28"/>
          <w:szCs w:val="28"/>
        </w:rPr>
        <w:t xml:space="preserve"> </w:t>
      </w:r>
      <w:r w:rsidR="00D56900" w:rsidRPr="00D56900">
        <w:rPr>
          <w:rFonts w:ascii="Times New Roman" w:hAnsi="Times New Roman" w:cs="Times New Roman"/>
          <w:sz w:val="28"/>
          <w:szCs w:val="28"/>
        </w:rPr>
        <w:t xml:space="preserve">74 «О порядке заключения и форме Договора предоставлении бюджетного кредита на пополнение остатков средств на счетах бюджетов субъектов Российской Федерации (местных бюджетов)», </w:t>
      </w:r>
      <w:r w:rsidR="009220EE" w:rsidRPr="00D56900">
        <w:rPr>
          <w:rFonts w:ascii="Times New Roman" w:hAnsi="Times New Roman" w:cs="Times New Roman"/>
          <w:sz w:val="28"/>
          <w:szCs w:val="28"/>
        </w:rPr>
        <w:t>статьи 40</w:t>
      </w:r>
      <w:r w:rsidRPr="00D56900">
        <w:rPr>
          <w:rFonts w:ascii="Times New Roman" w:hAnsi="Times New Roman" w:cs="Times New Roman"/>
          <w:sz w:val="28"/>
          <w:szCs w:val="28"/>
        </w:rPr>
        <w:t xml:space="preserve"> </w:t>
      </w:r>
      <w:r w:rsidR="009220EE" w:rsidRPr="00D56900">
        <w:rPr>
          <w:rFonts w:ascii="Times New Roman" w:hAnsi="Times New Roman" w:cs="Times New Roman"/>
          <w:sz w:val="28"/>
          <w:szCs w:val="28"/>
        </w:rPr>
        <w:t>Устава</w:t>
      </w:r>
      <w:r w:rsidRPr="00D5690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«Приморский муниципальный район», </w:t>
      </w:r>
      <w:r w:rsidR="00587E87" w:rsidRPr="00D56900">
        <w:rPr>
          <w:rFonts w:ascii="Times New Roman" w:hAnsi="Times New Roman" w:cs="Times New Roman"/>
          <w:sz w:val="28"/>
          <w:szCs w:val="28"/>
        </w:rPr>
        <w:t>статьи 9,11 положения</w:t>
      </w:r>
      <w:r w:rsidRPr="00D56900">
        <w:rPr>
          <w:rFonts w:ascii="Times New Roman" w:hAnsi="Times New Roman" w:cs="Times New Roman"/>
          <w:sz w:val="28"/>
          <w:szCs w:val="28"/>
        </w:rPr>
        <w:t xml:space="preserve"> «О бюджетном устройстве и бюджетном процессе</w:t>
      </w:r>
      <w:r w:rsidR="00C55D29" w:rsidRPr="00D56900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«Приморский муниципальный район</w:t>
      </w:r>
      <w:r w:rsidRPr="00D56900">
        <w:rPr>
          <w:rFonts w:ascii="Times New Roman" w:hAnsi="Times New Roman" w:cs="Times New Roman"/>
          <w:sz w:val="28"/>
          <w:szCs w:val="28"/>
        </w:rPr>
        <w:t>»</w:t>
      </w:r>
      <w:r w:rsidR="00D56900" w:rsidRPr="00D56900">
        <w:rPr>
          <w:rFonts w:ascii="Times New Roman" w:hAnsi="Times New Roman" w:cs="Times New Roman"/>
          <w:sz w:val="28"/>
          <w:szCs w:val="28"/>
        </w:rPr>
        <w:t xml:space="preserve"> и устанавливает порядок привлечения, погашения и обслуживания кредитов кредитных организаций и бюджетных кредитов на пополнение остатков средств на счетах местных бюджетов</w:t>
      </w:r>
      <w:r w:rsidR="00D56900">
        <w:rPr>
          <w:rFonts w:ascii="Times New Roman" w:hAnsi="Times New Roman" w:cs="Times New Roman"/>
          <w:sz w:val="28"/>
          <w:szCs w:val="28"/>
        </w:rPr>
        <w:t>:</w:t>
      </w:r>
    </w:p>
    <w:p w:rsidR="00D56900" w:rsidRDefault="00D56900" w:rsidP="00D56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7D2" w:rsidRPr="00FA4B16" w:rsidRDefault="00A83083" w:rsidP="00CF3D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кредитов от кредитных организаций и бюджетных</w:t>
      </w:r>
    </w:p>
    <w:p w:rsidR="00D56900" w:rsidRPr="00FA4B16" w:rsidRDefault="00A83083" w:rsidP="00CF3D2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кредитов на пополнение остатков средств на счетах местных бюджетов</w:t>
      </w:r>
      <w:r w:rsidR="00CF3D2E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D352F3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52F3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кредит</w:t>
      </w:r>
      <w:r w:rsidR="00CF3D2E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орган местного самоуправления – Администрация муниципального образования «Приморский муниципальный район»</w:t>
      </w:r>
      <w:r w:rsidR="006F57D2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исполнительно-распорядительный орган муниципального образования</w:t>
      </w:r>
      <w:r w:rsidR="00CF3D2E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–Администрация)</w:t>
      </w:r>
      <w:r w:rsidR="006F57D2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F3D2E" w:rsidRPr="00FA4B16" w:rsidRDefault="006F57D2" w:rsidP="00CF3D2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352F3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кредита</w:t>
      </w: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3D2E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в пределах объемов, установленных решением о районном бюджете на соответствующий финансовый год (программой муниципальных </w:t>
      </w:r>
      <w:r w:rsidR="00CF3D2E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 заимствований муниципального образования «Приморский муниципальный район» на 201</w:t>
      </w:r>
      <w:r w:rsidR="00C05D7D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8</w:t>
      </w:r>
      <w:r w:rsidR="00CF3D2E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201</w:t>
      </w:r>
      <w:r w:rsidR="00C05D7D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9</w:t>
      </w:r>
      <w:r w:rsidR="00CF3D2E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</w:t>
      </w:r>
      <w:r w:rsidR="00C05D7D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20</w:t>
      </w:r>
      <w:r w:rsidR="00CF3D2E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510D87" w:rsidRDefault="00510D87" w:rsidP="00510D8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Муниципальный контракт (кредитный договор) с кредитной организацией н</w:t>
      </w:r>
      <w:r w:rsidR="00D352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привлечение кредита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целях финансирования дефицита бюджета, договор с Управлением федерального казначейства на привлечение </w:t>
      </w:r>
      <w:r w:rsidRPr="00510D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бюджетных кредитов на пополнение остатков средств на счетах местных бюджетов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заключает Администрация. При этом в муниципальном контракте (кредитном договоре) указываются код администратора источников финансирования дефицита районного бюджета</w:t>
      </w:r>
      <w:r w:rsidR="009F00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иные реквизиты (ИНН, КПП, л/</w:t>
      </w:r>
      <w:proofErr w:type="gramStart"/>
      <w:r w:rsidR="009F00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)</w:t>
      </w:r>
      <w:proofErr w:type="gramEnd"/>
      <w:r w:rsidR="009F00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администратора.</w:t>
      </w:r>
    </w:p>
    <w:p w:rsidR="00D352F3" w:rsidRPr="00CF3D2E" w:rsidRDefault="00D352F3" w:rsidP="00510D8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Перечисление кредита осуществляется на соответствующий лицевой </w:t>
      </w:r>
      <w:r w:rsidR="000360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счет администратора источников финансирования дефицита районного бюджета, открытый в Управлении федерального казначейства.</w:t>
      </w:r>
    </w:p>
    <w:p w:rsidR="009F00EE" w:rsidRDefault="009F00EE" w:rsidP="000360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Администратор</w:t>
      </w:r>
      <w:r w:rsidR="00510D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источников финансирования дефицита районного</w:t>
      </w:r>
    </w:p>
    <w:p w:rsidR="00036079" w:rsidRDefault="009F00EE" w:rsidP="00036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0E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3607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036079">
        <w:rPr>
          <w:rFonts w:ascii="Times New Roman" w:hAnsi="Times New Roman" w:cs="Times New Roman"/>
          <w:sz w:val="28"/>
          <w:szCs w:val="28"/>
        </w:rPr>
        <w:t>ое управление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</w:t>
      </w:r>
      <w:r w:rsidR="00036079">
        <w:rPr>
          <w:rFonts w:ascii="Times New Roman" w:hAnsi="Times New Roman" w:cs="Times New Roman"/>
          <w:sz w:val="28"/>
          <w:szCs w:val="28"/>
        </w:rPr>
        <w:t xml:space="preserve"> «Приморский муниципальный район» (далее – финансовое управление).</w:t>
      </w:r>
    </w:p>
    <w:p w:rsidR="006F57D2" w:rsidRPr="009F00EE" w:rsidRDefault="00036079" w:rsidP="00036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0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Финансовое управление осуществляет погашение кредита в соответствии с условиями заключенного муниципального контракта</w:t>
      </w:r>
      <w:r w:rsidR="003D6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(кредитного договора),</w:t>
      </w:r>
      <w:r w:rsidRPr="00036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программой муниципальных </w:t>
      </w:r>
      <w:r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внутренних заимствований муниципального образования «Приморский муниципальный район» на 201</w:t>
      </w:r>
      <w:r w:rsidR="00C05D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  <w:r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 и плановый период 201</w:t>
      </w:r>
      <w:r w:rsidR="00C05D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20</w:t>
      </w:r>
      <w:r w:rsidR="00C05D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</w:t>
      </w:r>
      <w:r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годов</w:t>
      </w:r>
      <w:r w:rsidR="00EF12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3D65D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осуществляет обслуживание муниципального долга в пределах средств, предусмотренных в районном бюджете на указанные цели.</w:t>
      </w:r>
    </w:p>
    <w:sectPr w:rsidR="006F57D2" w:rsidRPr="009F0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36079"/>
    <w:rsid w:val="00102DA9"/>
    <w:rsid w:val="003D65DE"/>
    <w:rsid w:val="003E7ADB"/>
    <w:rsid w:val="00510D87"/>
    <w:rsid w:val="00587E87"/>
    <w:rsid w:val="005C44E8"/>
    <w:rsid w:val="005E6E83"/>
    <w:rsid w:val="006E3721"/>
    <w:rsid w:val="006F57D2"/>
    <w:rsid w:val="007E6C68"/>
    <w:rsid w:val="009220EE"/>
    <w:rsid w:val="009E5C29"/>
    <w:rsid w:val="009F00EE"/>
    <w:rsid w:val="00A5347D"/>
    <w:rsid w:val="00A83083"/>
    <w:rsid w:val="00C05D7D"/>
    <w:rsid w:val="00C55D29"/>
    <w:rsid w:val="00CA5E7C"/>
    <w:rsid w:val="00CF3D2E"/>
    <w:rsid w:val="00D352F3"/>
    <w:rsid w:val="00D56900"/>
    <w:rsid w:val="00E3477B"/>
    <w:rsid w:val="00EF12B1"/>
    <w:rsid w:val="00FA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95A86-A296-475C-A49D-FE667100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Елена Сергеевна Нечаева</cp:lastModifiedBy>
  <cp:revision>20</cp:revision>
  <dcterms:created xsi:type="dcterms:W3CDTF">2016-12-01T05:24:00Z</dcterms:created>
  <dcterms:modified xsi:type="dcterms:W3CDTF">2017-11-09T09:51:00Z</dcterms:modified>
</cp:coreProperties>
</file>